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C7333" w14:textId="77777777" w:rsidR="00084857" w:rsidRPr="006301FC" w:rsidRDefault="00084857" w:rsidP="00084857">
      <w:pPr>
        <w:jc w:val="center"/>
        <w:rPr>
          <w:rFonts w:ascii="Book Antiqua" w:hAnsi="Book Antiqua"/>
          <w:sz w:val="28"/>
          <w:szCs w:val="28"/>
          <w:lang w:val="es-ES_tradnl"/>
        </w:rPr>
      </w:pPr>
      <w:r>
        <w:rPr>
          <w:rFonts w:ascii="Book Antiqua" w:hAnsi="Book Antiqua"/>
          <w:sz w:val="28"/>
          <w:szCs w:val="28"/>
          <w:lang w:val="es-ES_tradnl"/>
        </w:rPr>
        <w:t xml:space="preserve">GOBIERNO </w:t>
      </w:r>
      <w:r w:rsidRPr="006301FC">
        <w:rPr>
          <w:rFonts w:ascii="Book Antiqua" w:hAnsi="Book Antiqua"/>
          <w:sz w:val="28"/>
          <w:szCs w:val="28"/>
          <w:lang w:val="es-ES_tradnl"/>
        </w:rPr>
        <w:t>DE PUERTO RICO</w:t>
      </w:r>
    </w:p>
    <w:p w14:paraId="7B4C42AA" w14:textId="77777777" w:rsidR="00084857" w:rsidRPr="006301FC" w:rsidRDefault="00084857" w:rsidP="00084857">
      <w:pPr>
        <w:jc w:val="center"/>
        <w:rPr>
          <w:rFonts w:ascii="Book Antiqua" w:hAnsi="Book Antiqua"/>
          <w:lang w:val="es-ES_tradnl"/>
        </w:rPr>
      </w:pPr>
    </w:p>
    <w:p w14:paraId="37A67D7A" w14:textId="77777777" w:rsidR="00084857" w:rsidRPr="006301FC" w:rsidRDefault="00084857" w:rsidP="00084857">
      <w:pPr>
        <w:pStyle w:val="title2"/>
        <w:rPr>
          <w:rFonts w:ascii="Book Antiqua" w:hAnsi="Book Antiqua"/>
          <w:lang w:val="es-ES_tradnl"/>
        </w:rPr>
      </w:pPr>
      <w:r>
        <w:rPr>
          <w:rFonts w:ascii="Book Antiqua" w:hAnsi="Book Antiqua"/>
          <w:lang w:val="es-ES_tradnl"/>
        </w:rPr>
        <w:t>18v</w:t>
      </w:r>
      <w:r w:rsidRPr="006301FC">
        <w:rPr>
          <w:rFonts w:ascii="Book Antiqua" w:hAnsi="Book Antiqua"/>
          <w:lang w:val="es-ES_tradnl"/>
        </w:rPr>
        <w:t>a. Asamblea                                                                       </w:t>
      </w:r>
      <w:r>
        <w:rPr>
          <w:rFonts w:ascii="Book Antiqua" w:hAnsi="Book Antiqua"/>
          <w:lang w:val="es-ES_tradnl"/>
        </w:rPr>
        <w:t xml:space="preserve">                               </w:t>
      </w:r>
      <w:r w:rsidRPr="006301FC">
        <w:rPr>
          <w:rFonts w:ascii="Book Antiqua" w:hAnsi="Book Antiqua"/>
          <w:lang w:val="es-ES_tradnl"/>
        </w:rPr>
        <w:t>Sesión</w:t>
      </w:r>
    </w:p>
    <w:p w14:paraId="092885C5" w14:textId="77777777" w:rsidR="00084857" w:rsidRPr="006301FC" w:rsidRDefault="00084857" w:rsidP="00084857">
      <w:pPr>
        <w:pStyle w:val="title2"/>
        <w:rPr>
          <w:rFonts w:ascii="Book Antiqua" w:hAnsi="Book Antiqua"/>
          <w:lang w:val="es-ES_tradnl"/>
        </w:rPr>
      </w:pPr>
      <w:r w:rsidRPr="006301FC">
        <w:rPr>
          <w:rFonts w:ascii="Book Antiqua" w:hAnsi="Book Antiqua"/>
          <w:lang w:val="es-ES_tradnl"/>
        </w:rPr>
        <w:t xml:space="preserve">           Legislativa                                                                                                  Ordinaria</w:t>
      </w:r>
    </w:p>
    <w:p w14:paraId="72A07EE0" w14:textId="77777777" w:rsidR="00084857" w:rsidRPr="006301FC" w:rsidRDefault="00084857" w:rsidP="00084857">
      <w:pPr>
        <w:jc w:val="center"/>
        <w:rPr>
          <w:rFonts w:ascii="Book Antiqua" w:hAnsi="Book Antiqua"/>
          <w:lang w:val="es-ES_tradnl"/>
        </w:rPr>
      </w:pPr>
    </w:p>
    <w:p w14:paraId="12304CF1" w14:textId="77777777" w:rsidR="00084857" w:rsidRPr="006301FC" w:rsidRDefault="00084857" w:rsidP="00084857">
      <w:pPr>
        <w:pStyle w:val="Heading1"/>
        <w:ind w:left="0" w:firstLine="0"/>
        <w:rPr>
          <w:rFonts w:ascii="Book Antiqua" w:hAnsi="Book Antiqua"/>
          <w:b/>
          <w:bCs/>
          <w:iCs/>
          <w:sz w:val="36"/>
          <w:szCs w:val="36"/>
        </w:rPr>
      </w:pPr>
      <w:r w:rsidRPr="006301FC">
        <w:rPr>
          <w:rFonts w:ascii="Book Antiqua" w:hAnsi="Book Antiqua"/>
          <w:b/>
          <w:bCs/>
          <w:iCs/>
          <w:sz w:val="36"/>
          <w:szCs w:val="36"/>
        </w:rPr>
        <w:t>C</w:t>
      </w:r>
      <w:r>
        <w:rPr>
          <w:rFonts w:ascii="Book Antiqua" w:hAnsi="Book Antiqua"/>
          <w:b/>
          <w:bCs/>
          <w:iCs/>
          <w:sz w:val="36"/>
          <w:szCs w:val="36"/>
        </w:rPr>
        <w:t>Á</w:t>
      </w:r>
      <w:r w:rsidRPr="006301FC">
        <w:rPr>
          <w:rFonts w:ascii="Book Antiqua" w:hAnsi="Book Antiqua"/>
          <w:b/>
          <w:bCs/>
          <w:iCs/>
          <w:sz w:val="36"/>
          <w:szCs w:val="36"/>
        </w:rPr>
        <w:t>MARA DE REPRESENTANTES</w:t>
      </w:r>
    </w:p>
    <w:p w14:paraId="62046CE0" w14:textId="77777777" w:rsidR="00084857" w:rsidRPr="006301FC" w:rsidRDefault="00084857" w:rsidP="00084857">
      <w:pPr>
        <w:jc w:val="center"/>
        <w:rPr>
          <w:rFonts w:ascii="Book Antiqua" w:hAnsi="Book Antiqua"/>
          <w:lang w:val="es-ES_tradnl"/>
        </w:rPr>
      </w:pPr>
    </w:p>
    <w:p w14:paraId="5ED1B779" w14:textId="07B0EB86" w:rsidR="00084857" w:rsidRPr="006301FC" w:rsidRDefault="00375272" w:rsidP="00084857">
      <w:pPr>
        <w:jc w:val="center"/>
        <w:rPr>
          <w:rFonts w:ascii="Book Antiqua" w:hAnsi="Book Antiqua"/>
          <w:b/>
          <w:bCs/>
          <w:sz w:val="52"/>
          <w:szCs w:val="52"/>
          <w:lang w:val="es-ES_tradnl"/>
        </w:rPr>
      </w:pPr>
      <w:r>
        <w:rPr>
          <w:rFonts w:ascii="Book Antiqua" w:hAnsi="Book Antiqua"/>
          <w:b/>
          <w:bCs/>
          <w:sz w:val="52"/>
          <w:szCs w:val="52"/>
          <w:lang w:val="es-ES_tradnl"/>
        </w:rPr>
        <w:t>R</w:t>
      </w:r>
      <w:r w:rsidR="00084857">
        <w:rPr>
          <w:rFonts w:ascii="Book Antiqua" w:hAnsi="Book Antiqua"/>
          <w:b/>
          <w:bCs/>
          <w:sz w:val="52"/>
          <w:szCs w:val="52"/>
          <w:lang w:val="es-ES_tradnl"/>
        </w:rPr>
        <w:t>. de la C.</w:t>
      </w:r>
      <w:r w:rsidR="00E80F17">
        <w:rPr>
          <w:rFonts w:ascii="Book Antiqua" w:hAnsi="Book Antiqua"/>
          <w:b/>
          <w:bCs/>
          <w:sz w:val="52"/>
          <w:szCs w:val="52"/>
          <w:lang w:val="es-ES_tradnl"/>
        </w:rPr>
        <w:t xml:space="preserve"> 1804</w:t>
      </w:r>
    </w:p>
    <w:p w14:paraId="2E787E97" w14:textId="77777777" w:rsidR="00084857" w:rsidRPr="006301FC" w:rsidRDefault="00084857" w:rsidP="00084857">
      <w:pPr>
        <w:jc w:val="center"/>
        <w:rPr>
          <w:rFonts w:ascii="Book Antiqua" w:hAnsi="Book Antiqua"/>
          <w:bCs/>
          <w:lang w:val="es-ES_tradnl"/>
        </w:rPr>
      </w:pPr>
    </w:p>
    <w:p w14:paraId="5F9D3454" w14:textId="29481E77" w:rsidR="00084857" w:rsidRPr="006301FC" w:rsidRDefault="00E80F17" w:rsidP="00084857">
      <w:pPr>
        <w:jc w:val="center"/>
        <w:rPr>
          <w:rFonts w:ascii="Book Antiqua" w:hAnsi="Book Antiqua"/>
          <w:caps/>
          <w:lang w:val="es-ES_tradnl"/>
        </w:rPr>
      </w:pPr>
      <w:r>
        <w:rPr>
          <w:rFonts w:ascii="Book Antiqua" w:hAnsi="Book Antiqua"/>
          <w:caps/>
          <w:lang w:val="es-ES_tradnl"/>
        </w:rPr>
        <w:t xml:space="preserve">8 </w:t>
      </w:r>
      <w:r w:rsidR="00084857">
        <w:rPr>
          <w:rFonts w:ascii="Book Antiqua" w:hAnsi="Book Antiqua"/>
          <w:caps/>
          <w:lang w:val="es-ES_tradnl"/>
        </w:rPr>
        <w:t>de SEPTIEMBRE de 2020</w:t>
      </w:r>
    </w:p>
    <w:p w14:paraId="2CED73AD" w14:textId="77777777" w:rsidR="00084857" w:rsidRPr="006301FC" w:rsidRDefault="00084857" w:rsidP="00084857">
      <w:pPr>
        <w:jc w:val="center"/>
        <w:rPr>
          <w:rFonts w:ascii="Book Antiqua" w:hAnsi="Book Antiqua"/>
          <w:lang w:val="es-ES_tradnl"/>
        </w:rPr>
      </w:pPr>
    </w:p>
    <w:p w14:paraId="2C7B82AC" w14:textId="4BC1CE11" w:rsidR="00084857" w:rsidRPr="00C35253" w:rsidRDefault="00084857" w:rsidP="00084857">
      <w:pPr>
        <w:jc w:val="center"/>
        <w:rPr>
          <w:rFonts w:ascii="Book Antiqua" w:hAnsi="Book Antiqua"/>
          <w:i/>
          <w:iCs/>
          <w:lang w:val="es-PR"/>
        </w:rPr>
      </w:pPr>
      <w:r>
        <w:rPr>
          <w:rFonts w:ascii="Book Antiqua" w:hAnsi="Book Antiqua"/>
          <w:lang w:val="es-ES_tradnl"/>
        </w:rPr>
        <w:t>Presentad</w:t>
      </w:r>
      <w:r w:rsidR="006A4B9E">
        <w:rPr>
          <w:rFonts w:ascii="Book Antiqua" w:hAnsi="Book Antiqua"/>
          <w:lang w:val="es-ES_tradnl"/>
        </w:rPr>
        <w:t>a</w:t>
      </w:r>
      <w:r>
        <w:rPr>
          <w:rFonts w:ascii="Book Antiqua" w:hAnsi="Book Antiqua"/>
          <w:lang w:val="es-ES_tradnl"/>
        </w:rPr>
        <w:t xml:space="preserve"> por los</w:t>
      </w:r>
      <w:r w:rsidRPr="006301FC">
        <w:rPr>
          <w:rFonts w:ascii="Book Antiqua" w:hAnsi="Book Antiqua"/>
          <w:lang w:val="es-ES_tradnl"/>
        </w:rPr>
        <w:t xml:space="preserve"> representante</w:t>
      </w:r>
      <w:r>
        <w:rPr>
          <w:rFonts w:ascii="Book Antiqua" w:hAnsi="Book Antiqua"/>
          <w:lang w:val="es-ES_tradnl"/>
        </w:rPr>
        <w:t>s</w:t>
      </w:r>
      <w:r w:rsidRPr="006301FC">
        <w:rPr>
          <w:rFonts w:ascii="Book Antiqua" w:hAnsi="Book Antiqua"/>
          <w:lang w:val="es-ES_tradnl"/>
        </w:rPr>
        <w:t xml:space="preserve"> </w:t>
      </w:r>
      <w:r w:rsidRPr="008C4DB3">
        <w:rPr>
          <w:rFonts w:ascii="Book Antiqua" w:hAnsi="Book Antiqua"/>
          <w:i/>
          <w:iCs/>
          <w:lang w:val="es-PR"/>
        </w:rPr>
        <w:t>Hernández Montañez</w:t>
      </w:r>
      <w:r w:rsidR="0066161B">
        <w:rPr>
          <w:rFonts w:ascii="Book Antiqua" w:hAnsi="Book Antiqua"/>
          <w:i/>
          <w:iCs/>
          <w:lang w:val="es-PR"/>
        </w:rPr>
        <w:t xml:space="preserve"> y</w:t>
      </w:r>
      <w:r>
        <w:rPr>
          <w:rFonts w:ascii="Book Antiqua" w:hAnsi="Book Antiqua"/>
          <w:i/>
          <w:iCs/>
          <w:lang w:val="es-PR"/>
        </w:rPr>
        <w:t xml:space="preserve"> Torres </w:t>
      </w:r>
      <w:r w:rsidR="00B358F9">
        <w:rPr>
          <w:rFonts w:ascii="Book Antiqua" w:hAnsi="Book Antiqua"/>
          <w:i/>
          <w:iCs/>
          <w:lang w:val="es-PR"/>
        </w:rPr>
        <w:t>Cruz</w:t>
      </w:r>
    </w:p>
    <w:p w14:paraId="1950DD9F" w14:textId="77777777" w:rsidR="00084857" w:rsidRPr="006301FC" w:rsidRDefault="00084857" w:rsidP="00084857">
      <w:pPr>
        <w:tabs>
          <w:tab w:val="left" w:pos="4680"/>
        </w:tabs>
        <w:ind w:left="720"/>
        <w:jc w:val="both"/>
        <w:rPr>
          <w:rFonts w:ascii="Book Antiqua" w:hAnsi="Book Antiqua"/>
          <w:lang w:val="es-ES_tradnl"/>
        </w:rPr>
      </w:pPr>
    </w:p>
    <w:p w14:paraId="4E52EE22" w14:textId="14201D86" w:rsidR="00084857" w:rsidRPr="006301FC" w:rsidRDefault="00084857" w:rsidP="00084857">
      <w:pPr>
        <w:jc w:val="center"/>
        <w:rPr>
          <w:rFonts w:ascii="Book Antiqua" w:hAnsi="Book Antiqua"/>
          <w:lang w:val="es-ES_tradnl"/>
        </w:rPr>
      </w:pPr>
      <w:r>
        <w:rPr>
          <w:rFonts w:ascii="Book Antiqua" w:hAnsi="Book Antiqua"/>
          <w:lang w:val="es-ES_tradnl"/>
        </w:rPr>
        <w:t>Referid</w:t>
      </w:r>
      <w:r w:rsidR="006A4B9E">
        <w:rPr>
          <w:rFonts w:ascii="Book Antiqua" w:hAnsi="Book Antiqua"/>
          <w:lang w:val="es-ES_tradnl"/>
        </w:rPr>
        <w:t>a</w:t>
      </w:r>
      <w:r>
        <w:rPr>
          <w:rFonts w:ascii="Book Antiqua" w:hAnsi="Book Antiqua"/>
          <w:lang w:val="es-ES_tradnl"/>
        </w:rPr>
        <w:t xml:space="preserve"> a</w:t>
      </w:r>
      <w:r w:rsidR="006A4B9E">
        <w:rPr>
          <w:rFonts w:ascii="Book Antiqua" w:hAnsi="Book Antiqua"/>
          <w:lang w:val="es-ES_tradnl"/>
        </w:rPr>
        <w:t xml:space="preserve"> la Comisión de Asuntos Internos</w:t>
      </w:r>
    </w:p>
    <w:p w14:paraId="5E86723B" w14:textId="77777777" w:rsidR="00084857" w:rsidRPr="006301FC" w:rsidRDefault="00084857" w:rsidP="00084857">
      <w:pPr>
        <w:jc w:val="center"/>
        <w:rPr>
          <w:rFonts w:ascii="Book Antiqua" w:hAnsi="Book Antiqua"/>
          <w:lang w:val="es-ES_tradnl"/>
        </w:rPr>
      </w:pPr>
    </w:p>
    <w:p w14:paraId="66D92024" w14:textId="20256C5D" w:rsidR="00084857" w:rsidRPr="006301FC" w:rsidRDefault="000857D6" w:rsidP="00084857">
      <w:pPr>
        <w:jc w:val="center"/>
        <w:rPr>
          <w:rFonts w:ascii="Book Antiqua" w:hAnsi="Book Antiqua"/>
          <w:b/>
          <w:sz w:val="28"/>
          <w:szCs w:val="28"/>
          <w:lang w:val="es-ES_tradnl"/>
        </w:rPr>
      </w:pPr>
      <w:r>
        <w:rPr>
          <w:rFonts w:ascii="Book Antiqua" w:hAnsi="Book Antiqua"/>
          <w:b/>
          <w:sz w:val="28"/>
          <w:szCs w:val="28"/>
          <w:lang w:val="es-ES_tradnl"/>
        </w:rPr>
        <w:t>RESOLUCIÓN</w:t>
      </w:r>
    </w:p>
    <w:p w14:paraId="32B2F5B2" w14:textId="77777777" w:rsidR="00084857" w:rsidRPr="006301FC" w:rsidRDefault="00084857" w:rsidP="00084857">
      <w:pPr>
        <w:jc w:val="both"/>
        <w:rPr>
          <w:rFonts w:ascii="Book Antiqua" w:hAnsi="Book Antiqua"/>
          <w:lang w:val="es-ES_tradnl"/>
        </w:rPr>
      </w:pPr>
    </w:p>
    <w:p w14:paraId="168887BB" w14:textId="2D7C3F44" w:rsidR="00084857" w:rsidRPr="006301FC" w:rsidRDefault="00084857" w:rsidP="00084857">
      <w:pPr>
        <w:pStyle w:val="BodyText"/>
        <w:ind w:left="720" w:hanging="720"/>
        <w:rPr>
          <w:rFonts w:ascii="Book Antiqua" w:hAnsi="Book Antiqua" w:cs="AngsanaUPC"/>
        </w:rPr>
      </w:pPr>
      <w:r w:rsidRPr="006301FC">
        <w:rPr>
          <w:rFonts w:ascii="Book Antiqua" w:hAnsi="Book Antiqua" w:cs="AngsanaUPC"/>
        </w:rPr>
        <w:t xml:space="preserve">Para </w:t>
      </w:r>
      <w:bookmarkStart w:id="0" w:name="_Hlk43017631"/>
      <w:r w:rsidR="000857D6" w:rsidRPr="00161619">
        <w:rPr>
          <w:rFonts w:ascii="Book Antiqua" w:hAnsi="Book Antiqua"/>
        </w:rPr>
        <w:t xml:space="preserve">ordenar a la </w:t>
      </w:r>
      <w:bookmarkEnd w:id="0"/>
      <w:r w:rsidR="000857D6" w:rsidRPr="00914A97">
        <w:rPr>
          <w:rFonts w:ascii="Book Antiqua" w:hAnsi="Book Antiqua" w:cs="Arial"/>
          <w:shd w:val="clear" w:color="auto" w:fill="FFFFFF"/>
        </w:rPr>
        <w:t>Comisión de Desarrollo Económico Planificación, Telecomunicaciones, Alianzas Público</w:t>
      </w:r>
      <w:r w:rsidR="000857D6">
        <w:rPr>
          <w:rFonts w:ascii="Book Antiqua" w:hAnsi="Book Antiqua" w:cs="Arial"/>
          <w:shd w:val="clear" w:color="auto" w:fill="FFFFFF"/>
        </w:rPr>
        <w:t xml:space="preserve"> </w:t>
      </w:r>
      <w:r w:rsidR="000857D6" w:rsidRPr="00914A97">
        <w:rPr>
          <w:rFonts w:ascii="Book Antiqua" w:hAnsi="Book Antiqua" w:cs="Arial"/>
          <w:shd w:val="clear" w:color="auto" w:fill="FFFFFF"/>
        </w:rPr>
        <w:t>Privadas y Energía</w:t>
      </w:r>
      <w:r w:rsidR="000857D6" w:rsidRPr="00914A97">
        <w:rPr>
          <w:rFonts w:ascii="Arial" w:hAnsi="Arial" w:cs="Arial"/>
          <w:color w:val="6B6C6E"/>
          <w:shd w:val="clear" w:color="auto" w:fill="FFFFFF"/>
        </w:rPr>
        <w:t xml:space="preserve"> </w:t>
      </w:r>
      <w:r w:rsidR="000857D6">
        <w:rPr>
          <w:rFonts w:ascii="Book Antiqua" w:hAnsi="Book Antiqua"/>
        </w:rPr>
        <w:t xml:space="preserve">y la de Asuntos Laborales de la Cámara de Representantes de Puerto Rico, realizar una investigación exhaustiva sobre el plan de acción que se está llevando sobre la Orden Ejecutiva 2020-040, la cual </w:t>
      </w:r>
      <w:r w:rsidR="000857D6" w:rsidRPr="008470E0">
        <w:rPr>
          <w:rFonts w:ascii="Book Antiqua" w:hAnsi="Book Antiqua"/>
        </w:rPr>
        <w:t>adopta el plan estratégico para el desembolso de los fondos asignados a Puerto Rico a través del Coronavirus Relief Fund</w:t>
      </w:r>
      <w:r w:rsidR="000857D6">
        <w:rPr>
          <w:rFonts w:ascii="Book Antiqua" w:hAnsi="Book Antiqua"/>
        </w:rPr>
        <w:t>; conocer</w:t>
      </w:r>
      <w:r w:rsidR="000857D6" w:rsidRPr="008470E0">
        <w:rPr>
          <w:rFonts w:ascii="Book Antiqua" w:hAnsi="Book Antiqua"/>
        </w:rPr>
        <w:t xml:space="preserve"> </w:t>
      </w:r>
      <w:r w:rsidR="000857D6">
        <w:rPr>
          <w:rFonts w:ascii="Book Antiqua" w:hAnsi="Book Antiqua"/>
        </w:rPr>
        <w:t xml:space="preserve">las razones por la que ha demorado el proceso de distribución de los fondos federales provenientes del </w:t>
      </w:r>
      <w:r w:rsidR="000857D6" w:rsidRPr="00914A97">
        <w:rPr>
          <w:rFonts w:ascii="Book Antiqua" w:hAnsi="Book Antiqua"/>
        </w:rPr>
        <w:t>Coronavirus Aid, Relief, and Economic Security Act, mejor conocida como el “Cares Act”</w:t>
      </w:r>
      <w:r w:rsidR="000857D6">
        <w:rPr>
          <w:rFonts w:ascii="Book Antiqua" w:hAnsi="Book Antiqua"/>
        </w:rPr>
        <w:t>; y para otros fines relacionados</w:t>
      </w:r>
      <w:r>
        <w:rPr>
          <w:rFonts w:ascii="Book Antiqua" w:hAnsi="Book Antiqua" w:cs="AngsanaUPC"/>
          <w:bCs/>
          <w:lang w:val="es-ES"/>
        </w:rPr>
        <w:t>.</w:t>
      </w:r>
    </w:p>
    <w:p w14:paraId="0ECBD127" w14:textId="77777777" w:rsidR="00084857" w:rsidRPr="006301FC" w:rsidRDefault="00084857" w:rsidP="00084857">
      <w:pPr>
        <w:tabs>
          <w:tab w:val="left" w:pos="2235"/>
        </w:tabs>
        <w:jc w:val="both"/>
        <w:rPr>
          <w:rFonts w:ascii="Book Antiqua" w:hAnsi="Book Antiqua"/>
          <w:lang w:val="es-ES_tradnl"/>
        </w:rPr>
      </w:pPr>
      <w:r w:rsidRPr="006301FC">
        <w:rPr>
          <w:rFonts w:ascii="Book Antiqua" w:hAnsi="Book Antiqua"/>
          <w:lang w:val="es-ES_tradnl"/>
        </w:rPr>
        <w:tab/>
      </w:r>
    </w:p>
    <w:p w14:paraId="3C236BD5" w14:textId="77777777" w:rsidR="00084857" w:rsidRPr="006301FC" w:rsidRDefault="00084857" w:rsidP="00084857">
      <w:pPr>
        <w:jc w:val="center"/>
        <w:rPr>
          <w:rFonts w:ascii="Book Antiqua" w:hAnsi="Book Antiqua"/>
          <w:szCs w:val="24"/>
          <w:lang w:val="es-ES_tradnl"/>
        </w:rPr>
      </w:pPr>
      <w:r w:rsidRPr="006301FC">
        <w:rPr>
          <w:rFonts w:ascii="Book Antiqua" w:hAnsi="Book Antiqua"/>
          <w:szCs w:val="24"/>
          <w:lang w:val="es-ES_tradnl"/>
        </w:rPr>
        <w:t>EXPOSICI</w:t>
      </w:r>
      <w:r>
        <w:rPr>
          <w:rFonts w:ascii="Book Antiqua" w:hAnsi="Book Antiqua"/>
          <w:szCs w:val="24"/>
          <w:lang w:val="es-ES_tradnl"/>
        </w:rPr>
        <w:t>Ó</w:t>
      </w:r>
      <w:r w:rsidRPr="006301FC">
        <w:rPr>
          <w:rFonts w:ascii="Book Antiqua" w:hAnsi="Book Antiqua"/>
          <w:szCs w:val="24"/>
          <w:lang w:val="es-ES_tradnl"/>
        </w:rPr>
        <w:t>N DE MOTIVOS</w:t>
      </w:r>
    </w:p>
    <w:p w14:paraId="35EC99BB" w14:textId="77777777" w:rsidR="00084857" w:rsidRDefault="00084857" w:rsidP="00084857">
      <w:pPr>
        <w:jc w:val="both"/>
        <w:rPr>
          <w:rFonts w:ascii="Book Antiqua" w:hAnsi="Book Antiqua"/>
          <w:lang w:val="es-ES"/>
        </w:rPr>
      </w:pPr>
    </w:p>
    <w:p w14:paraId="50D25C1F" w14:textId="01D4C527" w:rsidR="00084857" w:rsidRDefault="002F78D9" w:rsidP="00084857">
      <w:pPr>
        <w:ind w:firstLine="720"/>
        <w:jc w:val="both"/>
        <w:rPr>
          <w:rFonts w:ascii="Book Antiqua" w:hAnsi="Book Antiqua"/>
          <w:bCs/>
          <w:lang w:val="es-PR"/>
        </w:rPr>
      </w:pPr>
      <w:r>
        <w:rPr>
          <w:rFonts w:ascii="Book Antiqua" w:hAnsi="Book Antiqua"/>
          <w:szCs w:val="24"/>
          <w:lang w:val="es-ES_tradnl"/>
        </w:rPr>
        <w:t>A</w:t>
      </w:r>
      <w:r w:rsidRPr="00067171">
        <w:rPr>
          <w:rFonts w:ascii="Book Antiqua" w:hAnsi="Book Antiqua"/>
          <w:szCs w:val="24"/>
          <w:lang w:val="es-ES_tradnl"/>
        </w:rPr>
        <w:t>nte la propagación del COVID-19, los puertorriqueños</w:t>
      </w:r>
      <w:r>
        <w:rPr>
          <w:rFonts w:ascii="Book Antiqua" w:hAnsi="Book Antiqua"/>
          <w:szCs w:val="24"/>
          <w:lang w:val="es-ES_tradnl"/>
        </w:rPr>
        <w:t xml:space="preserve"> </w:t>
      </w:r>
      <w:r w:rsidRPr="00067171">
        <w:rPr>
          <w:rFonts w:ascii="Book Antiqua" w:hAnsi="Book Antiqua"/>
          <w:szCs w:val="24"/>
          <w:lang w:val="es-ES_tradnl"/>
        </w:rPr>
        <w:t>están enfrentando un sinnúmero de retos en el campo laboral. Los pequeños negocios se han visto severamente impactados por las medidas y órdenes tomadas para combatir la pandemia. De igual forma, el cierre de escuelas y la falta de cuidos amenaza a los padres y madres de la isla con perder su empleo</w:t>
      </w:r>
      <w:r w:rsidR="00084857">
        <w:rPr>
          <w:rFonts w:ascii="Book Antiqua" w:hAnsi="Book Antiqua"/>
          <w:bCs/>
          <w:lang w:val="es-PR"/>
        </w:rPr>
        <w:t>.</w:t>
      </w:r>
    </w:p>
    <w:p w14:paraId="3124EC27" w14:textId="77777777" w:rsidR="00084857" w:rsidRDefault="00084857" w:rsidP="00084857">
      <w:pPr>
        <w:ind w:firstLine="720"/>
        <w:jc w:val="both"/>
        <w:rPr>
          <w:rFonts w:ascii="Book Antiqua" w:hAnsi="Book Antiqua"/>
          <w:bCs/>
          <w:lang w:val="es-PR"/>
        </w:rPr>
      </w:pPr>
    </w:p>
    <w:p w14:paraId="7084544E" w14:textId="476F72ED" w:rsidR="00084857" w:rsidRDefault="007D0B17" w:rsidP="00084857">
      <w:pPr>
        <w:ind w:firstLine="720"/>
        <w:jc w:val="both"/>
        <w:rPr>
          <w:rFonts w:ascii="Book Antiqua" w:hAnsi="Book Antiqua"/>
          <w:bCs/>
          <w:lang w:val="es-ES_tradnl"/>
        </w:rPr>
      </w:pPr>
      <w:r>
        <w:rPr>
          <w:rFonts w:ascii="Book Antiqua" w:hAnsi="Book Antiqua"/>
          <w:szCs w:val="24"/>
          <w:lang w:val="es-ES_tradnl"/>
        </w:rPr>
        <w:t>E</w:t>
      </w:r>
      <w:r w:rsidRPr="00067171">
        <w:rPr>
          <w:rFonts w:ascii="Book Antiqua" w:hAnsi="Book Antiqua"/>
          <w:szCs w:val="24"/>
          <w:lang w:val="es-ES_tradnl"/>
        </w:rPr>
        <w:t>l pasado 18 de marzo de 2020</w:t>
      </w:r>
      <w:r>
        <w:rPr>
          <w:rFonts w:ascii="Book Antiqua" w:hAnsi="Book Antiqua"/>
          <w:szCs w:val="24"/>
          <w:lang w:val="es-ES_tradnl"/>
        </w:rPr>
        <w:t>,</w:t>
      </w:r>
      <w:r w:rsidRPr="00067171">
        <w:rPr>
          <w:rFonts w:ascii="Book Antiqua" w:hAnsi="Book Antiqua"/>
          <w:szCs w:val="24"/>
          <w:lang w:val="es-ES_tradnl"/>
        </w:rPr>
        <w:t xml:space="preserve"> el presidente de los Estados Unidos</w:t>
      </w:r>
      <w:r>
        <w:rPr>
          <w:rFonts w:ascii="Book Antiqua" w:hAnsi="Book Antiqua"/>
          <w:szCs w:val="24"/>
          <w:lang w:val="es-ES_tradnl"/>
        </w:rPr>
        <w:t>,</w:t>
      </w:r>
      <w:r w:rsidRPr="00067171">
        <w:rPr>
          <w:rFonts w:ascii="Book Antiqua" w:hAnsi="Book Antiqua"/>
          <w:szCs w:val="24"/>
          <w:lang w:val="es-ES_tradnl"/>
        </w:rPr>
        <w:t xml:space="preserve"> Donald Trump</w:t>
      </w:r>
      <w:r>
        <w:rPr>
          <w:rFonts w:ascii="Book Antiqua" w:hAnsi="Book Antiqua"/>
          <w:szCs w:val="24"/>
          <w:lang w:val="es-ES_tradnl"/>
        </w:rPr>
        <w:t>,</w:t>
      </w:r>
      <w:r w:rsidRPr="00067171">
        <w:rPr>
          <w:rFonts w:ascii="Book Antiqua" w:hAnsi="Book Antiqua"/>
          <w:szCs w:val="24"/>
          <w:lang w:val="es-ES_tradnl"/>
        </w:rPr>
        <w:t xml:space="preserve"> firmó la Ley de Respuesta al Coronavirus para las Familias Primero, la cual entr</w:t>
      </w:r>
      <w:r>
        <w:rPr>
          <w:rFonts w:ascii="Book Antiqua" w:hAnsi="Book Antiqua"/>
          <w:szCs w:val="24"/>
          <w:lang w:val="es-ES_tradnl"/>
        </w:rPr>
        <w:t>ó</w:t>
      </w:r>
      <w:r w:rsidRPr="00067171">
        <w:rPr>
          <w:rFonts w:ascii="Book Antiqua" w:hAnsi="Book Antiqua"/>
          <w:szCs w:val="24"/>
          <w:lang w:val="es-ES_tradnl"/>
        </w:rPr>
        <w:t xml:space="preserve"> en vigor el 2 de abril de 2020. En esencia, </w:t>
      </w:r>
      <w:r>
        <w:rPr>
          <w:rFonts w:ascii="Book Antiqua" w:hAnsi="Book Antiqua"/>
          <w:szCs w:val="24"/>
          <w:lang w:val="es-ES_tradnl"/>
        </w:rPr>
        <w:t>esta</w:t>
      </w:r>
      <w:r w:rsidRPr="00067171">
        <w:rPr>
          <w:rFonts w:ascii="Book Antiqua" w:hAnsi="Book Antiqua"/>
          <w:szCs w:val="24"/>
          <w:lang w:val="es-ES_tradnl"/>
        </w:rPr>
        <w:t xml:space="preserve"> Ley reconoce dos beneficios laborales nuevos para los empleados de empresas con menos de 500 empleados</w:t>
      </w:r>
      <w:r w:rsidR="00084857">
        <w:rPr>
          <w:rFonts w:ascii="Book Antiqua" w:hAnsi="Book Antiqua"/>
          <w:bCs/>
          <w:lang w:val="es-ES_tradnl"/>
        </w:rPr>
        <w:t xml:space="preserve">. </w:t>
      </w:r>
    </w:p>
    <w:p w14:paraId="1FA320C2" w14:textId="77777777" w:rsidR="00084857" w:rsidRDefault="00084857" w:rsidP="00084857">
      <w:pPr>
        <w:ind w:firstLine="720"/>
        <w:jc w:val="both"/>
        <w:rPr>
          <w:rFonts w:ascii="Book Antiqua" w:hAnsi="Book Antiqua"/>
          <w:bCs/>
          <w:lang w:val="es-ES_tradnl"/>
        </w:rPr>
      </w:pPr>
    </w:p>
    <w:p w14:paraId="502C8605" w14:textId="567DD5CD" w:rsidR="00084857" w:rsidRDefault="007D0B17" w:rsidP="00084857">
      <w:pPr>
        <w:ind w:firstLine="720"/>
        <w:jc w:val="both"/>
        <w:rPr>
          <w:rFonts w:ascii="Book Antiqua" w:hAnsi="Book Antiqua"/>
          <w:bCs/>
          <w:lang w:val="es-ES_tradnl"/>
        </w:rPr>
      </w:pPr>
      <w:r w:rsidRPr="00067171">
        <w:rPr>
          <w:rFonts w:ascii="Book Antiqua" w:hAnsi="Book Antiqua"/>
          <w:szCs w:val="24"/>
          <w:lang w:val="es-ES_tradnl"/>
        </w:rPr>
        <w:lastRenderedPageBreak/>
        <w:t>El primer beneficio creado bajo el “Emergency Family and Medical Leave Expansion Act” (EFMLEA)</w:t>
      </w:r>
      <w:r>
        <w:rPr>
          <w:rFonts w:ascii="Book Antiqua" w:hAnsi="Book Antiqua"/>
          <w:szCs w:val="24"/>
          <w:lang w:val="es-ES_tradnl"/>
        </w:rPr>
        <w:t>,</w:t>
      </w:r>
      <w:r w:rsidRPr="00067171">
        <w:rPr>
          <w:rFonts w:ascii="Book Antiqua" w:hAnsi="Book Antiqua"/>
          <w:szCs w:val="24"/>
          <w:lang w:val="es-ES_tradnl"/>
        </w:rPr>
        <w:t xml:space="preserve"> y que enmienda la Ley Federal Médico Familiar (FMLA)</w:t>
      </w:r>
      <w:r>
        <w:rPr>
          <w:rFonts w:ascii="Book Antiqua" w:hAnsi="Book Antiqua"/>
          <w:szCs w:val="24"/>
          <w:lang w:val="es-ES_tradnl"/>
        </w:rPr>
        <w:t>, c</w:t>
      </w:r>
      <w:r w:rsidRPr="00067171">
        <w:rPr>
          <w:rFonts w:ascii="Book Antiqua" w:hAnsi="Book Antiqua"/>
          <w:szCs w:val="24"/>
          <w:lang w:val="es-ES_tradnl"/>
        </w:rPr>
        <w:t xml:space="preserve">onsiste en el pago de 12 semanas a los empleados que no puedan trabajar o teletrabajar por razón de que </w:t>
      </w:r>
      <w:r w:rsidRPr="007D0B17">
        <w:rPr>
          <w:rFonts w:ascii="Book Antiqua" w:hAnsi="Book Antiqua"/>
          <w:szCs w:val="24"/>
          <w:lang w:val="es-ES_tradnl"/>
        </w:rPr>
        <w:t>necesitan cuidar de sus hijos, ya sea porque sus escuelas o cuidos están cerrados debido a una emergencia de salud pública</w:t>
      </w:r>
      <w:r w:rsidR="00084857">
        <w:rPr>
          <w:rFonts w:ascii="Book Antiqua" w:hAnsi="Book Antiqua"/>
          <w:bCs/>
          <w:lang w:val="es-ES_tradnl"/>
        </w:rPr>
        <w:t>.</w:t>
      </w:r>
    </w:p>
    <w:p w14:paraId="347FF2CA" w14:textId="04FC8BE4" w:rsidR="007D0B17" w:rsidRDefault="007D0B17" w:rsidP="00084857">
      <w:pPr>
        <w:ind w:firstLine="720"/>
        <w:jc w:val="both"/>
        <w:rPr>
          <w:rFonts w:ascii="Book Antiqua" w:hAnsi="Book Antiqua"/>
          <w:bCs/>
          <w:lang w:val="es-ES_tradnl"/>
        </w:rPr>
      </w:pPr>
    </w:p>
    <w:p w14:paraId="678F6DB6" w14:textId="0B21F45D" w:rsidR="007D0B17" w:rsidRDefault="007D0B17" w:rsidP="00084857">
      <w:pPr>
        <w:ind w:firstLine="720"/>
        <w:jc w:val="both"/>
        <w:rPr>
          <w:rFonts w:ascii="Book Antiqua" w:hAnsi="Book Antiqua"/>
          <w:bCs/>
          <w:lang w:val="es-ES_tradnl"/>
        </w:rPr>
      </w:pPr>
      <w:r w:rsidRPr="00067171">
        <w:rPr>
          <w:rFonts w:ascii="Book Antiqua" w:hAnsi="Book Antiqua"/>
          <w:szCs w:val="24"/>
          <w:lang w:val="es-ES_tradnl"/>
        </w:rPr>
        <w:t xml:space="preserve">El segundo beneficio </w:t>
      </w:r>
      <w:r>
        <w:rPr>
          <w:rFonts w:ascii="Book Antiqua" w:hAnsi="Book Antiqua"/>
          <w:szCs w:val="24"/>
          <w:lang w:val="es-ES_tradnl"/>
        </w:rPr>
        <w:t>se basa</w:t>
      </w:r>
      <w:r w:rsidRPr="00067171">
        <w:rPr>
          <w:rFonts w:ascii="Book Antiqua" w:hAnsi="Book Antiqua"/>
          <w:szCs w:val="24"/>
          <w:lang w:val="es-ES_tradnl"/>
        </w:rPr>
        <w:t xml:space="preserve"> en la creación de una licencia de enfermedad paga, bajo el “Emergency Paid Sick Leave Act” (EPSLA)</w:t>
      </w:r>
      <w:r>
        <w:rPr>
          <w:rFonts w:ascii="Book Antiqua" w:hAnsi="Book Antiqua"/>
          <w:szCs w:val="24"/>
          <w:lang w:val="es-ES_tradnl"/>
        </w:rPr>
        <w:t xml:space="preserve"> en</w:t>
      </w:r>
      <w:r w:rsidRPr="00067171">
        <w:rPr>
          <w:rFonts w:ascii="Book Antiqua" w:hAnsi="Book Antiqua"/>
          <w:szCs w:val="24"/>
          <w:lang w:val="es-ES_tradnl"/>
        </w:rPr>
        <w:t xml:space="preserve"> el que se requiere a los patronos proveer a sus trabajadores a tiempo completo 10 días pagos, cuando dicho empleado(a) no pueda trabajar o teletrabajar por razones relacionadas al coronavirus (la lista de razones es amplia, incluyendo que el empleado podrá cuidar a un “individuo” que tenga el virus o esté en cuarentena por dicha razón). Con respecto a los empleados a tiempo parcial, estos tendrán derecho a recibir de sus patronos un pago prorrateado por un periodo de dos semanas, basado en el promedio de las horas que trabajan para la empresa</w:t>
      </w:r>
      <w:r>
        <w:rPr>
          <w:rFonts w:ascii="Book Antiqua" w:hAnsi="Book Antiqua"/>
          <w:bCs/>
          <w:lang w:val="es-ES_tradnl"/>
        </w:rPr>
        <w:t>.</w:t>
      </w:r>
    </w:p>
    <w:p w14:paraId="30A854F9" w14:textId="1BF4F7AF" w:rsidR="007D0B17" w:rsidRDefault="007D0B17" w:rsidP="00084857">
      <w:pPr>
        <w:ind w:firstLine="720"/>
        <w:jc w:val="both"/>
        <w:rPr>
          <w:rFonts w:ascii="Book Antiqua" w:hAnsi="Book Antiqua"/>
          <w:bCs/>
          <w:lang w:val="es-ES_tradnl"/>
        </w:rPr>
      </w:pPr>
    </w:p>
    <w:p w14:paraId="1FCEB70A" w14:textId="30231E38" w:rsidR="007D0B17" w:rsidRDefault="002E2437" w:rsidP="00084857">
      <w:pPr>
        <w:ind w:firstLine="720"/>
        <w:jc w:val="both"/>
        <w:rPr>
          <w:rFonts w:ascii="Book Antiqua" w:hAnsi="Book Antiqua"/>
          <w:bCs/>
          <w:lang w:val="es-ES_tradnl"/>
        </w:rPr>
      </w:pPr>
      <w:r w:rsidRPr="00067171">
        <w:rPr>
          <w:rFonts w:ascii="Book Antiqua" w:hAnsi="Book Antiqua"/>
          <w:szCs w:val="24"/>
          <w:lang w:val="es-ES_tradnl"/>
        </w:rPr>
        <w:t>Del mismo modo, el 27 de marzo de 2020 el Congreso federal aprobó la legislación titulada como el Coronavirus Aid, Relief, and Economic Security Act, mejor conocida como el “Cares Act”</w:t>
      </w:r>
      <w:r>
        <w:rPr>
          <w:rFonts w:ascii="Book Antiqua" w:hAnsi="Book Antiqua"/>
          <w:szCs w:val="24"/>
          <w:lang w:val="es-ES_tradnl"/>
        </w:rPr>
        <w:t>, que fue firmada por el presidente estadounidense</w:t>
      </w:r>
      <w:r w:rsidRPr="00067171">
        <w:rPr>
          <w:rFonts w:ascii="Book Antiqua" w:hAnsi="Book Antiqua"/>
          <w:szCs w:val="24"/>
          <w:lang w:val="es-ES_tradnl"/>
        </w:rPr>
        <w:t xml:space="preserve">. </w:t>
      </w:r>
      <w:r>
        <w:rPr>
          <w:rFonts w:ascii="Book Antiqua" w:hAnsi="Book Antiqua"/>
          <w:szCs w:val="24"/>
          <w:lang w:val="es-ES_tradnl"/>
        </w:rPr>
        <w:t xml:space="preserve">Esto proveyó </w:t>
      </w:r>
      <w:r w:rsidRPr="00067171">
        <w:rPr>
          <w:rFonts w:ascii="Book Antiqua" w:hAnsi="Book Antiqua"/>
          <w:szCs w:val="24"/>
          <w:lang w:val="es-ES_tradnl"/>
        </w:rPr>
        <w:t>el alivio económico federal m</w:t>
      </w:r>
      <w:r>
        <w:rPr>
          <w:rFonts w:ascii="Book Antiqua" w:hAnsi="Book Antiqua"/>
          <w:szCs w:val="24"/>
          <w:lang w:val="es-ES_tradnl"/>
        </w:rPr>
        <w:t>á</w:t>
      </w:r>
      <w:r w:rsidRPr="00067171">
        <w:rPr>
          <w:rFonts w:ascii="Book Antiqua" w:hAnsi="Book Antiqua"/>
          <w:szCs w:val="24"/>
          <w:lang w:val="es-ES_tradnl"/>
        </w:rPr>
        <w:t>s grande de la historia de la nación americana</w:t>
      </w:r>
      <w:r>
        <w:rPr>
          <w:rFonts w:ascii="Book Antiqua" w:hAnsi="Book Antiqua"/>
          <w:szCs w:val="24"/>
          <w:lang w:val="es-ES_tradnl"/>
        </w:rPr>
        <w:t xml:space="preserve"> al </w:t>
      </w:r>
      <w:r w:rsidRPr="00067171">
        <w:rPr>
          <w:rFonts w:ascii="Book Antiqua" w:hAnsi="Book Antiqua"/>
          <w:szCs w:val="24"/>
          <w:lang w:val="es-ES_tradnl"/>
        </w:rPr>
        <w:t>asigna</w:t>
      </w:r>
      <w:r>
        <w:rPr>
          <w:rFonts w:ascii="Book Antiqua" w:hAnsi="Book Antiqua"/>
          <w:szCs w:val="24"/>
          <w:lang w:val="es-ES_tradnl"/>
        </w:rPr>
        <w:t>r</w:t>
      </w:r>
      <w:r w:rsidRPr="00067171">
        <w:rPr>
          <w:rFonts w:ascii="Book Antiqua" w:hAnsi="Book Antiqua"/>
          <w:szCs w:val="24"/>
          <w:lang w:val="es-ES_tradnl"/>
        </w:rPr>
        <w:t xml:space="preserve"> $2.2 trillones en ayudas directas a individuos y negocios afectados por la pandemia del coronavirus</w:t>
      </w:r>
      <w:r>
        <w:rPr>
          <w:rFonts w:ascii="Book Antiqua" w:hAnsi="Book Antiqua"/>
          <w:szCs w:val="24"/>
          <w:lang w:val="es-ES_tradnl"/>
        </w:rPr>
        <w:t>,</w:t>
      </w:r>
      <w:r w:rsidRPr="00067171">
        <w:rPr>
          <w:rFonts w:ascii="Book Antiqua" w:hAnsi="Book Antiqua"/>
          <w:szCs w:val="24"/>
          <w:lang w:val="es-ES_tradnl"/>
        </w:rPr>
        <w:t xml:space="preserve"> en un intento de mitigar los efectos devastadores</w:t>
      </w:r>
      <w:r>
        <w:rPr>
          <w:rFonts w:ascii="Book Antiqua" w:hAnsi="Book Antiqua"/>
          <w:szCs w:val="24"/>
          <w:lang w:val="es-ES_tradnl"/>
        </w:rPr>
        <w:t xml:space="preserve"> esta emergencia ha causado</w:t>
      </w:r>
      <w:r w:rsidRPr="00067171">
        <w:rPr>
          <w:rFonts w:ascii="Book Antiqua" w:hAnsi="Book Antiqua"/>
          <w:szCs w:val="24"/>
          <w:lang w:val="es-ES_tradnl"/>
        </w:rPr>
        <w:t xml:space="preserve"> </w:t>
      </w:r>
      <w:r>
        <w:rPr>
          <w:rFonts w:ascii="Book Antiqua" w:hAnsi="Book Antiqua"/>
          <w:szCs w:val="24"/>
          <w:lang w:val="es-ES_tradnl"/>
        </w:rPr>
        <w:t>en</w:t>
      </w:r>
      <w:r w:rsidRPr="00067171">
        <w:rPr>
          <w:rFonts w:ascii="Book Antiqua" w:hAnsi="Book Antiqua"/>
          <w:szCs w:val="24"/>
          <w:lang w:val="es-ES_tradnl"/>
        </w:rPr>
        <w:t xml:space="preserve"> nuestra economía</w:t>
      </w:r>
      <w:r w:rsidR="007D0B17">
        <w:rPr>
          <w:rFonts w:ascii="Book Antiqua" w:hAnsi="Book Antiqua"/>
          <w:bCs/>
          <w:lang w:val="es-ES_tradnl"/>
        </w:rPr>
        <w:t>.</w:t>
      </w:r>
    </w:p>
    <w:p w14:paraId="4E4B0AA2" w14:textId="011DE60E" w:rsidR="002E2437" w:rsidRDefault="002E2437" w:rsidP="00084857">
      <w:pPr>
        <w:ind w:firstLine="720"/>
        <w:jc w:val="both"/>
        <w:rPr>
          <w:rFonts w:ascii="Book Antiqua" w:hAnsi="Book Antiqua"/>
          <w:bCs/>
          <w:lang w:val="es-ES_tradnl"/>
        </w:rPr>
      </w:pPr>
    </w:p>
    <w:p w14:paraId="730F69B2" w14:textId="087957DE" w:rsidR="002E2437" w:rsidRDefault="002E2437" w:rsidP="00084857">
      <w:pPr>
        <w:ind w:firstLine="720"/>
        <w:jc w:val="both"/>
        <w:rPr>
          <w:rFonts w:ascii="Book Antiqua" w:hAnsi="Book Antiqua"/>
          <w:bCs/>
          <w:lang w:val="es-ES_tradnl"/>
        </w:rPr>
      </w:pPr>
      <w:r w:rsidRPr="00067171">
        <w:rPr>
          <w:rFonts w:ascii="Book Antiqua" w:hAnsi="Book Antiqua"/>
          <w:szCs w:val="24"/>
          <w:lang w:val="es-ES_tradnl"/>
        </w:rPr>
        <w:t>Entre todos los beneficios de la legislación federal, resaltamos los siguientes: ampliación de beneficios por desempleo, créditos contributivos de un 50% hasta $5,000 por el salario pagado a cada empleado del 13 de marzo al 31 de diciembre de 2020</w:t>
      </w:r>
      <w:r>
        <w:rPr>
          <w:rFonts w:ascii="Book Antiqua" w:hAnsi="Book Antiqua"/>
          <w:szCs w:val="24"/>
          <w:lang w:val="es-ES_tradnl"/>
        </w:rPr>
        <w:t xml:space="preserve">, </w:t>
      </w:r>
      <w:r w:rsidRPr="00067171">
        <w:rPr>
          <w:rFonts w:ascii="Book Antiqua" w:hAnsi="Book Antiqua"/>
          <w:szCs w:val="24"/>
          <w:lang w:val="es-ES_tradnl"/>
        </w:rPr>
        <w:t>si las labores de la compañía tuvieron que ser suspendidas o sus ingresos se redujeron a un 50%</w:t>
      </w:r>
      <w:r>
        <w:rPr>
          <w:rFonts w:ascii="Book Antiqua" w:hAnsi="Book Antiqua"/>
          <w:bCs/>
          <w:lang w:val="es-ES_tradnl"/>
        </w:rPr>
        <w:t>.</w:t>
      </w:r>
    </w:p>
    <w:p w14:paraId="322C92E7" w14:textId="26AC4E46" w:rsidR="002E2437" w:rsidRDefault="002E2437" w:rsidP="00084857">
      <w:pPr>
        <w:ind w:firstLine="720"/>
        <w:jc w:val="both"/>
        <w:rPr>
          <w:rFonts w:ascii="Book Antiqua" w:hAnsi="Book Antiqua"/>
          <w:bCs/>
          <w:lang w:val="es-ES_tradnl"/>
        </w:rPr>
      </w:pPr>
    </w:p>
    <w:p w14:paraId="3B43966B" w14:textId="00C6D49A" w:rsidR="002E2437" w:rsidRDefault="0057248C" w:rsidP="00084857">
      <w:pPr>
        <w:ind w:firstLine="720"/>
        <w:jc w:val="both"/>
        <w:rPr>
          <w:rFonts w:ascii="Book Antiqua" w:hAnsi="Book Antiqua"/>
          <w:bCs/>
          <w:lang w:val="es-ES_tradnl"/>
        </w:rPr>
      </w:pPr>
      <w:r>
        <w:rPr>
          <w:rFonts w:ascii="Book Antiqua" w:hAnsi="Book Antiqua"/>
          <w:szCs w:val="24"/>
          <w:lang w:val="es-ES_tradnl"/>
        </w:rPr>
        <w:t xml:space="preserve">A </w:t>
      </w:r>
      <w:r w:rsidRPr="00067171">
        <w:rPr>
          <w:rFonts w:ascii="Book Antiqua" w:hAnsi="Book Antiqua"/>
          <w:szCs w:val="24"/>
          <w:lang w:val="es-ES_tradnl"/>
        </w:rPr>
        <w:t>estos fines, el pasado 15 de mayo de 2020</w:t>
      </w:r>
      <w:r>
        <w:rPr>
          <w:rFonts w:ascii="Book Antiqua" w:hAnsi="Book Antiqua"/>
          <w:szCs w:val="24"/>
          <w:lang w:val="es-ES_tradnl"/>
        </w:rPr>
        <w:t xml:space="preserve"> </w:t>
      </w:r>
      <w:r w:rsidRPr="00067171">
        <w:rPr>
          <w:rFonts w:ascii="Book Antiqua" w:hAnsi="Book Antiqua"/>
          <w:szCs w:val="24"/>
          <w:lang w:val="es-ES_tradnl"/>
        </w:rPr>
        <w:t xml:space="preserve">la </w:t>
      </w:r>
      <w:r>
        <w:rPr>
          <w:rFonts w:ascii="Book Antiqua" w:hAnsi="Book Antiqua"/>
          <w:szCs w:val="24"/>
          <w:lang w:val="es-ES_tradnl"/>
        </w:rPr>
        <w:t>g</w:t>
      </w:r>
      <w:r w:rsidRPr="00067171">
        <w:rPr>
          <w:rFonts w:ascii="Book Antiqua" w:hAnsi="Book Antiqua"/>
          <w:szCs w:val="24"/>
          <w:lang w:val="es-ES_tradnl"/>
        </w:rPr>
        <w:t>obernadora de Puerto Rico, Wanda Vázquez Garced, present</w:t>
      </w:r>
      <w:r>
        <w:rPr>
          <w:rFonts w:ascii="Book Antiqua" w:hAnsi="Book Antiqua"/>
          <w:szCs w:val="24"/>
          <w:lang w:val="es-ES_tradnl"/>
        </w:rPr>
        <w:t>ó</w:t>
      </w:r>
      <w:r w:rsidRPr="00067171">
        <w:rPr>
          <w:rFonts w:ascii="Book Antiqua" w:hAnsi="Book Antiqua"/>
          <w:szCs w:val="24"/>
          <w:lang w:val="es-ES_tradnl"/>
        </w:rPr>
        <w:t xml:space="preserve"> una Orden Ejecutiva (OE-2020-040) </w:t>
      </w:r>
      <w:r>
        <w:rPr>
          <w:rFonts w:ascii="Book Antiqua" w:hAnsi="Book Antiqua"/>
          <w:szCs w:val="24"/>
          <w:lang w:val="es-ES_tradnl"/>
        </w:rPr>
        <w:t>para</w:t>
      </w:r>
      <w:r w:rsidRPr="00067171">
        <w:rPr>
          <w:rFonts w:ascii="Book Antiqua" w:hAnsi="Book Antiqua"/>
          <w:szCs w:val="24"/>
          <w:lang w:val="es-ES_tradnl"/>
        </w:rPr>
        <w:t xml:space="preserve"> adoptar el plan estratégico para el desembolso de los fondos asignados a Puerto Rico a través del Coronavirus Relief Fund establecido mediante el Cares Act. En la </w:t>
      </w:r>
      <w:r>
        <w:rPr>
          <w:rFonts w:ascii="Book Antiqua" w:hAnsi="Book Antiqua"/>
          <w:szCs w:val="24"/>
          <w:lang w:val="es-ES_tradnl"/>
        </w:rPr>
        <w:t>segunda sección</w:t>
      </w:r>
      <w:r w:rsidRPr="00067171">
        <w:rPr>
          <w:rFonts w:ascii="Book Antiqua" w:hAnsi="Book Antiqua"/>
          <w:szCs w:val="24"/>
          <w:lang w:val="es-ES_tradnl"/>
        </w:rPr>
        <w:t xml:space="preserve"> de la referida </w:t>
      </w:r>
      <w:r>
        <w:rPr>
          <w:rFonts w:ascii="Book Antiqua" w:hAnsi="Book Antiqua"/>
          <w:szCs w:val="24"/>
          <w:lang w:val="es-ES_tradnl"/>
        </w:rPr>
        <w:t>o</w:t>
      </w:r>
      <w:r w:rsidRPr="00067171">
        <w:rPr>
          <w:rFonts w:ascii="Book Antiqua" w:hAnsi="Book Antiqua"/>
          <w:szCs w:val="24"/>
          <w:lang w:val="es-ES_tradnl"/>
        </w:rPr>
        <w:t xml:space="preserve">rden </w:t>
      </w:r>
      <w:r>
        <w:rPr>
          <w:rFonts w:ascii="Book Antiqua" w:hAnsi="Book Antiqua"/>
          <w:szCs w:val="24"/>
          <w:lang w:val="es-ES_tradnl"/>
        </w:rPr>
        <w:t>e</w:t>
      </w:r>
      <w:r w:rsidRPr="00067171">
        <w:rPr>
          <w:rFonts w:ascii="Book Antiqua" w:hAnsi="Book Antiqua"/>
          <w:szCs w:val="24"/>
          <w:lang w:val="es-ES_tradnl"/>
        </w:rPr>
        <w:t>jecutiva, se expone</w:t>
      </w:r>
      <w:r>
        <w:rPr>
          <w:rFonts w:ascii="Book Antiqua" w:hAnsi="Book Antiqua"/>
          <w:szCs w:val="24"/>
          <w:lang w:val="es-ES_tradnl"/>
        </w:rPr>
        <w:t>n</w:t>
      </w:r>
      <w:r w:rsidRPr="00067171">
        <w:rPr>
          <w:rFonts w:ascii="Book Antiqua" w:hAnsi="Book Antiqua"/>
          <w:szCs w:val="24"/>
          <w:lang w:val="es-ES_tradnl"/>
        </w:rPr>
        <w:t xml:space="preserve"> tres puntos pilares del plan estratégico, </w:t>
      </w:r>
      <w:r>
        <w:rPr>
          <w:rFonts w:ascii="Book Antiqua" w:hAnsi="Book Antiqua"/>
          <w:szCs w:val="24"/>
          <w:lang w:val="es-ES_tradnl"/>
        </w:rPr>
        <w:t xml:space="preserve">siendo el </w:t>
      </w:r>
      <w:r w:rsidRPr="00067171">
        <w:rPr>
          <w:rFonts w:ascii="Book Antiqua" w:hAnsi="Book Antiqua"/>
          <w:szCs w:val="24"/>
          <w:lang w:val="es-ES_tradnl"/>
        </w:rPr>
        <w:t>tercer punto</w:t>
      </w:r>
      <w:r w:rsidRPr="00B910D2">
        <w:rPr>
          <w:rFonts w:ascii="Book Antiqua" w:hAnsi="Book Antiqua"/>
          <w:i/>
          <w:iCs/>
          <w:szCs w:val="24"/>
          <w:lang w:val="es-ES_tradnl"/>
        </w:rPr>
        <w:t xml:space="preserve">: “Reactivar la Economía de manera escalonada </w:t>
      </w:r>
      <w:r w:rsidRPr="00B910D2">
        <w:rPr>
          <w:rFonts w:ascii="Book Antiqua" w:hAnsi="Book Antiqua"/>
          <w:b/>
          <w:bCs/>
          <w:i/>
          <w:iCs/>
          <w:szCs w:val="24"/>
          <w:lang w:val="es-ES_tradnl"/>
        </w:rPr>
        <w:t>y proteger nuestros empleados y empresarios</w:t>
      </w:r>
      <w:r w:rsidRPr="00B910D2">
        <w:rPr>
          <w:rFonts w:ascii="Book Antiqua" w:hAnsi="Book Antiqua"/>
          <w:i/>
          <w:iCs/>
          <w:szCs w:val="24"/>
          <w:lang w:val="es-ES_tradnl"/>
        </w:rPr>
        <w:t>” (énfasis nuestro)</w:t>
      </w:r>
      <w:r w:rsidRPr="00067171">
        <w:rPr>
          <w:rFonts w:ascii="Book Antiqua" w:hAnsi="Book Antiqua"/>
          <w:szCs w:val="24"/>
          <w:lang w:val="es-ES_tradnl"/>
        </w:rPr>
        <w:t>. No obstante, el Strategic Disbursement Plan – Coronavirus Relief Fund que acompaña dicha orden, no detalla el proceso a seguir para solicitarlo ni cuá</w:t>
      </w:r>
      <w:r>
        <w:rPr>
          <w:rFonts w:ascii="Book Antiqua" w:hAnsi="Book Antiqua"/>
          <w:szCs w:val="24"/>
          <w:lang w:val="es-ES_tradnl"/>
        </w:rPr>
        <w:t>n</w:t>
      </w:r>
      <w:r w:rsidRPr="00067171">
        <w:rPr>
          <w:rFonts w:ascii="Book Antiqua" w:hAnsi="Book Antiqua"/>
          <w:szCs w:val="24"/>
          <w:lang w:val="es-ES_tradnl"/>
        </w:rPr>
        <w:t>do estarían disponible</w:t>
      </w:r>
      <w:r>
        <w:rPr>
          <w:rFonts w:ascii="Book Antiqua" w:hAnsi="Book Antiqua"/>
          <w:szCs w:val="24"/>
          <w:lang w:val="es-ES_tradnl"/>
        </w:rPr>
        <w:t>s</w:t>
      </w:r>
      <w:r w:rsidR="002E2437">
        <w:rPr>
          <w:rFonts w:ascii="Book Antiqua" w:hAnsi="Book Antiqua"/>
          <w:bCs/>
          <w:lang w:val="es-ES_tradnl"/>
        </w:rPr>
        <w:t>.</w:t>
      </w:r>
    </w:p>
    <w:p w14:paraId="66D6C008" w14:textId="6F11FE0E" w:rsidR="0057248C" w:rsidRDefault="0057248C" w:rsidP="00084857">
      <w:pPr>
        <w:ind w:firstLine="720"/>
        <w:jc w:val="both"/>
        <w:rPr>
          <w:rFonts w:ascii="Book Antiqua" w:hAnsi="Book Antiqua"/>
          <w:bCs/>
          <w:lang w:val="es-ES_tradnl"/>
        </w:rPr>
      </w:pPr>
    </w:p>
    <w:p w14:paraId="204C400C" w14:textId="20B363BB" w:rsidR="0057248C" w:rsidRDefault="0057248C" w:rsidP="00084857">
      <w:pPr>
        <w:ind w:firstLine="720"/>
        <w:jc w:val="both"/>
        <w:rPr>
          <w:rFonts w:ascii="Book Antiqua" w:hAnsi="Book Antiqua"/>
          <w:bCs/>
          <w:lang w:val="es-ES_tradnl"/>
        </w:rPr>
      </w:pPr>
      <w:r w:rsidRPr="00926CA9">
        <w:rPr>
          <w:rFonts w:ascii="Book Antiqua" w:hAnsi="Book Antiqua"/>
          <w:szCs w:val="24"/>
          <w:lang w:val="es-ES_tradnl"/>
        </w:rPr>
        <w:t xml:space="preserve">Cada día cuenta y la utilización de los fondos tienen fecha de caducidad para el fin de </w:t>
      </w:r>
      <w:r>
        <w:rPr>
          <w:rFonts w:ascii="Book Antiqua" w:hAnsi="Book Antiqua"/>
          <w:szCs w:val="24"/>
          <w:lang w:val="es-ES_tradnl"/>
        </w:rPr>
        <w:t xml:space="preserve">este </w:t>
      </w:r>
      <w:r w:rsidRPr="00926CA9">
        <w:rPr>
          <w:rFonts w:ascii="Book Antiqua" w:hAnsi="Book Antiqua"/>
          <w:szCs w:val="24"/>
          <w:lang w:val="es-ES_tradnl"/>
        </w:rPr>
        <w:t xml:space="preserve">año. </w:t>
      </w:r>
      <w:r w:rsidRPr="00067171">
        <w:rPr>
          <w:rFonts w:ascii="Book Antiqua" w:hAnsi="Book Antiqua"/>
          <w:szCs w:val="24"/>
          <w:lang w:val="es-ES_tradnl"/>
        </w:rPr>
        <w:t>Nuestra clase trabajadora se siente desprotegida</w:t>
      </w:r>
      <w:r>
        <w:rPr>
          <w:rFonts w:ascii="Book Antiqua" w:hAnsi="Book Antiqua"/>
          <w:szCs w:val="24"/>
          <w:lang w:val="es-ES_tradnl"/>
        </w:rPr>
        <w:t xml:space="preserve"> porque n</w:t>
      </w:r>
      <w:r w:rsidRPr="00067171">
        <w:rPr>
          <w:rFonts w:ascii="Book Antiqua" w:hAnsi="Book Antiqua"/>
          <w:szCs w:val="24"/>
          <w:lang w:val="es-ES_tradnl"/>
        </w:rPr>
        <w:t>o cuentan con el apoyo de las agencias gubernamentales para poder retener sus trabajos</w:t>
      </w:r>
      <w:r>
        <w:rPr>
          <w:rFonts w:ascii="Book Antiqua" w:hAnsi="Book Antiqua"/>
          <w:szCs w:val="24"/>
          <w:lang w:val="es-ES_tradnl"/>
        </w:rPr>
        <w:t>,</w:t>
      </w:r>
      <w:r w:rsidRPr="00067171">
        <w:rPr>
          <w:rFonts w:ascii="Book Antiqua" w:hAnsi="Book Antiqua"/>
          <w:szCs w:val="24"/>
          <w:lang w:val="es-ES_tradnl"/>
        </w:rPr>
        <w:t xml:space="preserve"> sin que eso </w:t>
      </w:r>
      <w:r w:rsidRPr="00067171">
        <w:rPr>
          <w:rFonts w:ascii="Book Antiqua" w:hAnsi="Book Antiqua"/>
          <w:szCs w:val="24"/>
          <w:lang w:val="es-ES_tradnl"/>
        </w:rPr>
        <w:lastRenderedPageBreak/>
        <w:t xml:space="preserve">represente desproteger a sus hijos ante la ausencia de clases presenciales o centros de cuidos. </w:t>
      </w:r>
      <w:r>
        <w:rPr>
          <w:rFonts w:ascii="Book Antiqua" w:hAnsi="Book Antiqua"/>
          <w:szCs w:val="24"/>
          <w:lang w:val="es-ES_tradnl"/>
        </w:rPr>
        <w:t>Las empresas se sienten asfixiadas ante el pago de rentas, utilidades y nómina sin generar los ingresos suficientes por las restricciones operacionales actuales</w:t>
      </w:r>
      <w:r>
        <w:rPr>
          <w:rFonts w:ascii="Book Antiqua" w:hAnsi="Book Antiqua"/>
          <w:bCs/>
          <w:lang w:val="es-ES_tradnl"/>
        </w:rPr>
        <w:t>.</w:t>
      </w:r>
    </w:p>
    <w:p w14:paraId="1D05D2F4" w14:textId="72D5A99C" w:rsidR="0057248C" w:rsidRDefault="0057248C" w:rsidP="00084857">
      <w:pPr>
        <w:ind w:firstLine="720"/>
        <w:jc w:val="both"/>
        <w:rPr>
          <w:rFonts w:ascii="Book Antiqua" w:hAnsi="Book Antiqua"/>
          <w:bCs/>
          <w:lang w:val="es-ES_tradnl"/>
        </w:rPr>
      </w:pPr>
    </w:p>
    <w:p w14:paraId="42BAC6A8" w14:textId="110F7FE6" w:rsidR="00084857" w:rsidRPr="00863EE4" w:rsidRDefault="0057248C" w:rsidP="0057248C">
      <w:pPr>
        <w:ind w:firstLine="720"/>
        <w:jc w:val="both"/>
        <w:rPr>
          <w:rFonts w:ascii="Book Antiqua" w:hAnsi="Book Antiqua"/>
          <w:bCs/>
          <w:lang w:val="es-PR"/>
        </w:rPr>
      </w:pPr>
      <w:r>
        <w:rPr>
          <w:rFonts w:ascii="Book Antiqua" w:hAnsi="Book Antiqua"/>
          <w:szCs w:val="24"/>
          <w:lang w:val="es-ES_tradnl"/>
        </w:rPr>
        <w:t xml:space="preserve">Por los fundamentos antes esbozados, la presente Asamblea Legislativa entiende meritorio </w:t>
      </w:r>
      <w:r w:rsidRPr="00161619">
        <w:rPr>
          <w:rFonts w:ascii="Book Antiqua" w:hAnsi="Book Antiqua"/>
          <w:lang w:val="es-ES_tradnl"/>
        </w:rPr>
        <w:t xml:space="preserve">ordenar </w:t>
      </w:r>
      <w:r w:rsidRPr="008470E0">
        <w:rPr>
          <w:rFonts w:ascii="Book Antiqua" w:hAnsi="Book Antiqua"/>
          <w:lang w:val="es-ES_tradnl"/>
        </w:rPr>
        <w:t>a la Comisión de Desarrollo Económico Planificación, Telecomunicaciones, Alianzas Público Privadas y Energía y la de Asuntos Laborales de la Cámara de Representantes de Puerto Rico, realizar una investigación exhaustiva sobre el plan de acción que se está llevando sobre la Orden Ejecutiva 2020-040, la cual adopta el plan estratégico para el desembolso de los fondos asignados a Puerto Rico a través del Coronavirus Relief Fund; conocer las razones por la que ha demorado el proceso de desembolso de los fondos federales provenientes del Coronavirus Aid, Relief, and Economic Security Act, mejor conocida como el “Cares Act”; y para otros fines relacionados</w:t>
      </w:r>
      <w:r>
        <w:rPr>
          <w:rFonts w:ascii="Book Antiqua" w:hAnsi="Book Antiqua"/>
          <w:bCs/>
          <w:lang w:val="es-PR"/>
        </w:rPr>
        <w:t>.</w:t>
      </w:r>
    </w:p>
    <w:p w14:paraId="1263F027" w14:textId="77777777" w:rsidR="00084857" w:rsidRDefault="00084857" w:rsidP="00084857">
      <w:pPr>
        <w:ind w:firstLine="720"/>
        <w:jc w:val="both"/>
        <w:rPr>
          <w:rFonts w:ascii="Book Antiqua" w:hAnsi="Book Antiqua"/>
          <w:bCs/>
          <w:lang w:val="es-PR"/>
        </w:rPr>
      </w:pPr>
    </w:p>
    <w:p w14:paraId="1F00C8D5" w14:textId="146407A5" w:rsidR="00084857" w:rsidRPr="006301FC" w:rsidRDefault="0057248C" w:rsidP="00084857">
      <w:pPr>
        <w:pStyle w:val="default"/>
        <w:spacing w:line="480" w:lineRule="auto"/>
        <w:jc w:val="both"/>
        <w:rPr>
          <w:rFonts w:ascii="Book Antiqua" w:hAnsi="Book Antiqua"/>
          <w:i/>
          <w:iCs/>
          <w:color w:val="auto"/>
          <w:lang w:val="es-ES"/>
        </w:rPr>
      </w:pPr>
      <w:r w:rsidRPr="00500352">
        <w:rPr>
          <w:rFonts w:ascii="Book Antiqua" w:hAnsi="Book Antiqua"/>
          <w:i/>
          <w:lang w:val="es-ES_tradnl"/>
        </w:rPr>
        <w:t>RESUÉLVESE</w:t>
      </w:r>
      <w:r w:rsidR="00084857" w:rsidRPr="006301FC">
        <w:rPr>
          <w:rFonts w:ascii="Book Antiqua" w:hAnsi="Book Antiqua"/>
          <w:i/>
          <w:iCs/>
          <w:color w:val="auto"/>
          <w:lang w:val="es-ES"/>
        </w:rPr>
        <w:t xml:space="preserve"> POR LA </w:t>
      </w:r>
      <w:r w:rsidR="007D0B17">
        <w:rPr>
          <w:rFonts w:ascii="Book Antiqua" w:hAnsi="Book Antiqua"/>
          <w:i/>
          <w:iCs/>
          <w:color w:val="auto"/>
          <w:lang w:val="es-ES"/>
        </w:rPr>
        <w:t>CÁMARA DE REPRESENTANTES</w:t>
      </w:r>
      <w:r w:rsidR="00084857" w:rsidRPr="006301FC">
        <w:rPr>
          <w:rFonts w:ascii="Book Antiqua" w:hAnsi="Book Antiqua"/>
          <w:i/>
          <w:iCs/>
          <w:color w:val="auto"/>
          <w:lang w:val="es-ES"/>
        </w:rPr>
        <w:t xml:space="preserve"> DE PUERTO RICO:</w:t>
      </w:r>
    </w:p>
    <w:p w14:paraId="7C2563D9" w14:textId="77777777" w:rsidR="00084857" w:rsidRPr="006301FC" w:rsidRDefault="00084857" w:rsidP="00084857">
      <w:pPr>
        <w:pStyle w:val="default"/>
        <w:spacing w:line="480" w:lineRule="auto"/>
        <w:ind w:firstLine="720"/>
        <w:jc w:val="both"/>
        <w:rPr>
          <w:rFonts w:ascii="Book Antiqua" w:hAnsi="Book Antiqua"/>
          <w:bCs/>
          <w:lang w:val="es-ES"/>
        </w:rPr>
        <w:sectPr w:rsidR="00084857" w:rsidRPr="006301FC" w:rsidSect="001305D5">
          <w:headerReference w:type="even" r:id="rId7"/>
          <w:headerReference w:type="default" r:id="rId8"/>
          <w:pgSz w:w="12240" w:h="15840" w:code="1"/>
          <w:pgMar w:top="1440" w:right="1440" w:bottom="1440" w:left="1440" w:header="720" w:footer="720" w:gutter="0"/>
          <w:cols w:space="720"/>
          <w:titlePg/>
          <w:docGrid w:linePitch="360"/>
        </w:sectPr>
      </w:pPr>
    </w:p>
    <w:p w14:paraId="4B753E85" w14:textId="4095C9FF" w:rsidR="00084857" w:rsidRPr="007926C3" w:rsidRDefault="00084857" w:rsidP="007926C3">
      <w:pPr>
        <w:spacing w:line="480" w:lineRule="auto"/>
        <w:ind w:firstLine="360"/>
        <w:jc w:val="both"/>
        <w:rPr>
          <w:rFonts w:ascii="Book Antiqua" w:hAnsi="Book Antiqua"/>
          <w:lang w:val="es-ES_tradnl"/>
        </w:rPr>
      </w:pPr>
      <w:r>
        <w:rPr>
          <w:rFonts w:ascii="Book Antiqua" w:hAnsi="Book Antiqua"/>
          <w:lang w:val="es-ES_tradnl"/>
        </w:rPr>
        <w:tab/>
        <w:t>Sección 1.-</w:t>
      </w:r>
      <w:bookmarkStart w:id="1" w:name="_Hlk49073006"/>
      <w:r w:rsidR="007926C3" w:rsidRPr="00757C17">
        <w:rPr>
          <w:rFonts w:ascii="Book Antiqua" w:hAnsi="Book Antiqua"/>
          <w:szCs w:val="24"/>
          <w:lang w:val="es-ES"/>
        </w:rPr>
        <w:t xml:space="preserve">Se </w:t>
      </w:r>
      <w:r w:rsidR="007926C3" w:rsidRPr="00C858DC">
        <w:rPr>
          <w:rFonts w:ascii="Book Antiqua" w:hAnsi="Book Antiqua"/>
          <w:szCs w:val="24"/>
          <w:lang w:val="es-ES"/>
        </w:rPr>
        <w:t xml:space="preserve">ordena </w:t>
      </w:r>
      <w:r w:rsidR="007926C3" w:rsidRPr="008470E0">
        <w:rPr>
          <w:rFonts w:ascii="Book Antiqua" w:hAnsi="Book Antiqua"/>
          <w:szCs w:val="24"/>
          <w:lang w:val="es-ES"/>
        </w:rPr>
        <w:t>a la Comisión de Desarrollo Económico Planificación, Telecomunicaciones, Alianzas Público Privadas y Energía y la de Asuntos Laborales de la Cámara de Representantes de Puerto Rico, realizar una investigación exhaustiva sobre el plan de acción que se está llevando sobre la Orden Ejecutiva 2020-040, la cual adopta el plan estratégico para el desembolso de los fondos asignados a Puerto Rico a través del Coronavirus Relief Fund; conocer las razones por la que ha demorado el proceso de desembolso de los fondos federales provenientes del Coronavirus Aid, Relief, and Economic Security Act, mejor conocida como el “Cares Act”; y para otros fines relacionados</w:t>
      </w:r>
      <w:bookmarkEnd w:id="1"/>
      <w:r w:rsidR="007926C3">
        <w:rPr>
          <w:rFonts w:ascii="Book Antiqua" w:hAnsi="Book Antiqua"/>
          <w:lang w:val="es-ES_tradnl"/>
        </w:rPr>
        <w:t>.</w:t>
      </w:r>
    </w:p>
    <w:p w14:paraId="48BEBA1A" w14:textId="3CECE903" w:rsidR="00084857" w:rsidRDefault="00084857" w:rsidP="007926C3">
      <w:pPr>
        <w:autoSpaceDE w:val="0"/>
        <w:autoSpaceDN w:val="0"/>
        <w:adjustRightInd w:val="0"/>
        <w:spacing w:line="480" w:lineRule="auto"/>
        <w:ind w:firstLine="720"/>
        <w:jc w:val="both"/>
        <w:rPr>
          <w:rFonts w:ascii="Book Antiqua" w:hAnsi="Book Antiqua"/>
          <w:szCs w:val="24"/>
          <w:lang w:val="es-ES"/>
        </w:rPr>
      </w:pPr>
      <w:r>
        <w:rPr>
          <w:rFonts w:ascii="Book Antiqua" w:hAnsi="Book Antiqua"/>
          <w:iCs/>
          <w:lang w:val="es-PR" w:eastAsia="es-PR"/>
        </w:rPr>
        <w:t>Sección 2.-</w:t>
      </w:r>
      <w:r w:rsidR="007926C3">
        <w:rPr>
          <w:rFonts w:ascii="Book Antiqua" w:hAnsi="Book Antiqua"/>
          <w:szCs w:val="24"/>
          <w:lang w:val="es-ES"/>
        </w:rPr>
        <w:t>Que entre las preguntas que deben contestar los secretarios del Departamento de Desarrollo Económico y Comercio y Departamento del Trabajo y Recursos Humanos, sin que se entienda como una limitación, están las siguientes:</w:t>
      </w:r>
    </w:p>
    <w:p w14:paraId="36B5FC33" w14:textId="77777777" w:rsidR="00FE3E20" w:rsidRDefault="00FE3E20" w:rsidP="00FE3E20">
      <w:pPr>
        <w:numPr>
          <w:ilvl w:val="0"/>
          <w:numId w:val="3"/>
        </w:numPr>
        <w:spacing w:line="480" w:lineRule="auto"/>
        <w:jc w:val="both"/>
        <w:rPr>
          <w:rFonts w:ascii="Book Antiqua" w:hAnsi="Book Antiqua"/>
          <w:szCs w:val="24"/>
          <w:lang w:val="es-ES"/>
        </w:rPr>
      </w:pPr>
      <w:r w:rsidRPr="005260DF">
        <w:rPr>
          <w:rFonts w:ascii="Book Antiqua" w:hAnsi="Book Antiqua"/>
          <w:szCs w:val="24"/>
          <w:lang w:val="es-ES"/>
        </w:rPr>
        <w:t>¿Cuándo se desembolsarán los $350 millones</w:t>
      </w:r>
      <w:r>
        <w:rPr>
          <w:rFonts w:ascii="Book Antiqua" w:hAnsi="Book Antiqua"/>
          <w:szCs w:val="24"/>
          <w:lang w:val="es-ES"/>
        </w:rPr>
        <w:t xml:space="preserve">, así como todos los fondos </w:t>
      </w:r>
      <w:r w:rsidRPr="005260DF">
        <w:rPr>
          <w:rFonts w:ascii="Book Antiqua" w:hAnsi="Book Antiqua"/>
          <w:szCs w:val="24"/>
          <w:lang w:val="es-ES"/>
        </w:rPr>
        <w:t xml:space="preserve">disponibles bajo el </w:t>
      </w:r>
      <w:r w:rsidRPr="008470E0">
        <w:rPr>
          <w:rFonts w:ascii="Book Antiqua" w:hAnsi="Book Antiqua"/>
          <w:szCs w:val="24"/>
          <w:lang w:val="es-ES"/>
        </w:rPr>
        <w:t>Coronavirus Aid, Relief, and Economic Security Act, mejor conocida como el “Cares Act”</w:t>
      </w:r>
      <w:r>
        <w:rPr>
          <w:rFonts w:ascii="Book Antiqua" w:hAnsi="Book Antiqua"/>
          <w:szCs w:val="24"/>
          <w:lang w:val="es-ES"/>
        </w:rPr>
        <w:t xml:space="preserve"> </w:t>
      </w:r>
      <w:r w:rsidRPr="005260DF">
        <w:rPr>
          <w:rFonts w:ascii="Book Antiqua" w:hAnsi="Book Antiqua"/>
          <w:szCs w:val="24"/>
          <w:lang w:val="es-ES"/>
        </w:rPr>
        <w:t>para Puerto Rico?</w:t>
      </w:r>
    </w:p>
    <w:p w14:paraId="7E991394" w14:textId="77777777" w:rsidR="00FE3E20" w:rsidRDefault="00FE3E20" w:rsidP="00FE3E20">
      <w:pPr>
        <w:numPr>
          <w:ilvl w:val="0"/>
          <w:numId w:val="3"/>
        </w:numPr>
        <w:spacing w:line="480" w:lineRule="auto"/>
        <w:jc w:val="both"/>
        <w:rPr>
          <w:rFonts w:ascii="Book Antiqua" w:hAnsi="Book Antiqua"/>
          <w:szCs w:val="24"/>
          <w:lang w:val="es-ES"/>
        </w:rPr>
      </w:pPr>
      <w:r w:rsidRPr="005260DF">
        <w:rPr>
          <w:rFonts w:ascii="Book Antiqua" w:hAnsi="Book Antiqua"/>
          <w:szCs w:val="24"/>
          <w:lang w:val="es-ES"/>
        </w:rPr>
        <w:t>¿Cómo la clase trabajadora y los comercios pueden acceder a ellos?</w:t>
      </w:r>
    </w:p>
    <w:p w14:paraId="519119EA" w14:textId="77777777" w:rsidR="00FE3E20" w:rsidRDefault="00FE3E20" w:rsidP="00FE3E20">
      <w:pPr>
        <w:numPr>
          <w:ilvl w:val="0"/>
          <w:numId w:val="3"/>
        </w:numPr>
        <w:spacing w:line="480" w:lineRule="auto"/>
        <w:jc w:val="both"/>
        <w:rPr>
          <w:rFonts w:ascii="Book Antiqua" w:hAnsi="Book Antiqua"/>
          <w:szCs w:val="24"/>
          <w:lang w:val="es-ES"/>
        </w:rPr>
      </w:pPr>
      <w:r w:rsidRPr="005260DF">
        <w:rPr>
          <w:rFonts w:ascii="Book Antiqua" w:hAnsi="Book Antiqua"/>
          <w:szCs w:val="24"/>
          <w:lang w:val="es-ES"/>
        </w:rPr>
        <w:t>¿Cuál será la agencia encargada de recibir las solicitudes para estos fondos?</w:t>
      </w:r>
    </w:p>
    <w:p w14:paraId="469BF74E" w14:textId="77777777" w:rsidR="00FE3E20" w:rsidRDefault="00FE3E20" w:rsidP="00FE3E20">
      <w:pPr>
        <w:numPr>
          <w:ilvl w:val="0"/>
          <w:numId w:val="3"/>
        </w:numPr>
        <w:spacing w:line="480" w:lineRule="auto"/>
        <w:jc w:val="both"/>
        <w:rPr>
          <w:rFonts w:ascii="Book Antiqua" w:hAnsi="Book Antiqua"/>
          <w:szCs w:val="24"/>
          <w:lang w:val="es-ES"/>
        </w:rPr>
      </w:pPr>
      <w:r w:rsidRPr="005260DF">
        <w:rPr>
          <w:rFonts w:ascii="Book Antiqua" w:hAnsi="Book Antiqua"/>
          <w:szCs w:val="24"/>
          <w:lang w:val="es-ES"/>
        </w:rPr>
        <w:t>¿Cuándo comenzarán las campañas de orientación</w:t>
      </w:r>
      <w:r>
        <w:rPr>
          <w:rFonts w:ascii="Book Antiqua" w:hAnsi="Book Antiqua"/>
          <w:szCs w:val="24"/>
          <w:lang w:val="es-ES"/>
        </w:rPr>
        <w:t xml:space="preserve"> de todas las ayudas federales y estatales</w:t>
      </w:r>
      <w:r w:rsidRPr="005260DF">
        <w:rPr>
          <w:rFonts w:ascii="Book Antiqua" w:hAnsi="Book Antiqua"/>
          <w:szCs w:val="24"/>
          <w:lang w:val="es-ES"/>
        </w:rPr>
        <w:t xml:space="preserve"> a las empresas para evitar los despidos?</w:t>
      </w:r>
    </w:p>
    <w:p w14:paraId="686B483F" w14:textId="77777777" w:rsidR="00FE3E20" w:rsidRDefault="00FE3E20" w:rsidP="00FE3E20">
      <w:pPr>
        <w:numPr>
          <w:ilvl w:val="0"/>
          <w:numId w:val="3"/>
        </w:numPr>
        <w:spacing w:line="480" w:lineRule="auto"/>
        <w:jc w:val="both"/>
        <w:rPr>
          <w:rFonts w:ascii="Book Antiqua" w:hAnsi="Book Antiqua"/>
          <w:szCs w:val="24"/>
          <w:lang w:val="es-ES"/>
        </w:rPr>
      </w:pPr>
      <w:r w:rsidRPr="005260DF">
        <w:rPr>
          <w:rFonts w:ascii="Book Antiqua" w:hAnsi="Book Antiqua"/>
          <w:szCs w:val="24"/>
          <w:lang w:val="es-ES"/>
        </w:rPr>
        <w:t>¿Cuándo comenzarán las orientaciones para que los trabajadores conozcan sus derechos y beneficios durante la pandemia?</w:t>
      </w:r>
    </w:p>
    <w:p w14:paraId="76BF7BB7" w14:textId="77777777" w:rsidR="00FE3E20" w:rsidRDefault="00FE3E20" w:rsidP="00FE3E20">
      <w:pPr>
        <w:numPr>
          <w:ilvl w:val="0"/>
          <w:numId w:val="3"/>
        </w:numPr>
        <w:spacing w:line="480" w:lineRule="auto"/>
        <w:jc w:val="both"/>
        <w:rPr>
          <w:rFonts w:ascii="Book Antiqua" w:hAnsi="Book Antiqua"/>
          <w:szCs w:val="24"/>
          <w:lang w:val="es-ES"/>
        </w:rPr>
      </w:pPr>
      <w:r w:rsidRPr="005260DF">
        <w:rPr>
          <w:rFonts w:ascii="Book Antiqua" w:hAnsi="Book Antiqua"/>
          <w:szCs w:val="24"/>
          <w:lang w:val="es-ES"/>
        </w:rPr>
        <w:t>¿Dónde pueden reportar a un patrono que despide a sus empleados por no poder proveerle acomodo razonable, trabajo remoto u otro para poder cuidar a sus hijos mientras no haya clases presenciales o cuido?</w:t>
      </w:r>
    </w:p>
    <w:p w14:paraId="2AFA0BBA" w14:textId="77777777" w:rsidR="00FE3E20" w:rsidRDefault="00FE3E20" w:rsidP="00FE3E20">
      <w:pPr>
        <w:numPr>
          <w:ilvl w:val="0"/>
          <w:numId w:val="3"/>
        </w:numPr>
        <w:spacing w:line="480" w:lineRule="auto"/>
        <w:jc w:val="both"/>
        <w:rPr>
          <w:rFonts w:ascii="Book Antiqua" w:hAnsi="Book Antiqua"/>
          <w:szCs w:val="24"/>
          <w:lang w:val="es-ES"/>
        </w:rPr>
      </w:pPr>
      <w:r w:rsidRPr="005260DF">
        <w:rPr>
          <w:rFonts w:ascii="Book Antiqua" w:hAnsi="Book Antiqua"/>
          <w:szCs w:val="24"/>
          <w:lang w:val="es-ES"/>
        </w:rPr>
        <w:t xml:space="preserve">¿Realizaran alianzas para estableces capacitaciones a las empresas de plataformas existentes que promuevan y faciliten el trabajo en casa? </w:t>
      </w:r>
    </w:p>
    <w:p w14:paraId="55A095F1" w14:textId="77777777" w:rsidR="00FE3E20" w:rsidRDefault="00FE3E20" w:rsidP="00FE3E20">
      <w:pPr>
        <w:numPr>
          <w:ilvl w:val="0"/>
          <w:numId w:val="3"/>
        </w:numPr>
        <w:spacing w:line="480" w:lineRule="auto"/>
        <w:jc w:val="both"/>
        <w:rPr>
          <w:rFonts w:ascii="Book Antiqua" w:hAnsi="Book Antiqua"/>
          <w:szCs w:val="24"/>
          <w:lang w:val="es-ES"/>
        </w:rPr>
      </w:pPr>
      <w:r w:rsidRPr="005260DF">
        <w:rPr>
          <w:rFonts w:ascii="Book Antiqua" w:hAnsi="Book Antiqua"/>
          <w:szCs w:val="24"/>
          <w:lang w:val="es-ES"/>
        </w:rPr>
        <w:t>¿Piensan establecer una campaña educativa, en los medios de comunicación y/o redes sociales, a estos fines?</w:t>
      </w:r>
    </w:p>
    <w:p w14:paraId="0CA5214F" w14:textId="77777777" w:rsidR="00FE3E20" w:rsidRDefault="00FE3E20" w:rsidP="00FE3E20">
      <w:pPr>
        <w:numPr>
          <w:ilvl w:val="0"/>
          <w:numId w:val="3"/>
        </w:numPr>
        <w:spacing w:line="480" w:lineRule="auto"/>
        <w:jc w:val="both"/>
        <w:rPr>
          <w:rFonts w:ascii="Book Antiqua" w:hAnsi="Book Antiqua"/>
          <w:szCs w:val="24"/>
          <w:lang w:val="es-ES"/>
        </w:rPr>
      </w:pPr>
      <w:r w:rsidRPr="005260DF">
        <w:rPr>
          <w:rFonts w:ascii="Book Antiqua" w:hAnsi="Book Antiqua"/>
          <w:szCs w:val="24"/>
          <w:lang w:val="es-ES"/>
        </w:rPr>
        <w:t>¿Cómo piensan fiscalizar efectivamente que los fondos sean utilizados correctamente por sus beneficiarios?</w:t>
      </w:r>
    </w:p>
    <w:p w14:paraId="6EC8860F" w14:textId="4C4E5B18" w:rsidR="007926C3" w:rsidRPr="00FE3E20" w:rsidRDefault="00FE3E20" w:rsidP="00FE3E20">
      <w:pPr>
        <w:numPr>
          <w:ilvl w:val="0"/>
          <w:numId w:val="3"/>
        </w:numPr>
        <w:spacing w:line="480" w:lineRule="auto"/>
        <w:jc w:val="both"/>
        <w:rPr>
          <w:rFonts w:ascii="Book Antiqua" w:hAnsi="Book Antiqua"/>
          <w:szCs w:val="24"/>
          <w:lang w:val="es-ES"/>
        </w:rPr>
      </w:pPr>
      <w:r w:rsidRPr="005260DF">
        <w:rPr>
          <w:rFonts w:ascii="Book Antiqua" w:hAnsi="Book Antiqua"/>
          <w:szCs w:val="24"/>
          <w:lang w:val="es-ES"/>
        </w:rPr>
        <w:t>¿Tienen un plan de contingencia por si la crisis salubrista dura más del tiempo provisto para la utilización de dichos fondos? Ej. Utilizarían los $500 millones disponible en el Fondo de Emergencias.</w:t>
      </w:r>
    </w:p>
    <w:p w14:paraId="1DEFC256" w14:textId="56DDF1C0" w:rsidR="00084857" w:rsidRDefault="00084857" w:rsidP="00FE3E20">
      <w:pPr>
        <w:autoSpaceDE w:val="0"/>
        <w:autoSpaceDN w:val="0"/>
        <w:adjustRightInd w:val="0"/>
        <w:spacing w:line="480" w:lineRule="auto"/>
        <w:ind w:firstLine="720"/>
        <w:jc w:val="both"/>
        <w:rPr>
          <w:rFonts w:ascii="Book Antiqua" w:hAnsi="Book Antiqua"/>
          <w:iCs/>
          <w:lang w:val="es-PR" w:eastAsia="es-PR"/>
        </w:rPr>
      </w:pPr>
      <w:r>
        <w:rPr>
          <w:rFonts w:ascii="Book Antiqua" w:hAnsi="Book Antiqua"/>
          <w:iCs/>
          <w:lang w:val="es-PR" w:eastAsia="es-PR"/>
        </w:rPr>
        <w:t>Sección 3.-</w:t>
      </w:r>
      <w:r w:rsidR="00FE3E20" w:rsidRPr="008068FB">
        <w:rPr>
          <w:rFonts w:ascii="Book Antiqua" w:hAnsi="Book Antiqua"/>
          <w:szCs w:val="24"/>
          <w:lang w:val="es-ES"/>
        </w:rPr>
        <w:t>La Comisi</w:t>
      </w:r>
      <w:r w:rsidR="00FE3E20">
        <w:rPr>
          <w:rFonts w:ascii="Book Antiqua" w:hAnsi="Book Antiqua"/>
          <w:szCs w:val="24"/>
          <w:lang w:val="es-ES"/>
        </w:rPr>
        <w:t>ones</w:t>
      </w:r>
      <w:r w:rsidR="00FE3E20" w:rsidRPr="008068FB">
        <w:rPr>
          <w:rFonts w:ascii="Book Antiqua" w:hAnsi="Book Antiqua"/>
          <w:szCs w:val="24"/>
          <w:lang w:val="es-ES"/>
        </w:rPr>
        <w:t xml:space="preserve"> rendirá</w:t>
      </w:r>
      <w:r w:rsidR="00FE3E20">
        <w:rPr>
          <w:rFonts w:ascii="Book Antiqua" w:hAnsi="Book Antiqua"/>
          <w:szCs w:val="24"/>
          <w:lang w:val="es-ES"/>
        </w:rPr>
        <w:t>n</w:t>
      </w:r>
      <w:r w:rsidR="00FE3E20" w:rsidRPr="008068FB">
        <w:rPr>
          <w:rFonts w:ascii="Book Antiqua" w:hAnsi="Book Antiqua"/>
          <w:szCs w:val="24"/>
          <w:lang w:val="es-ES"/>
        </w:rPr>
        <w:t xml:space="preserve"> un informe final con sus hallazgos, conclusiones y recomendaciones no más tarde de </w:t>
      </w:r>
      <w:r w:rsidR="00FE3E20">
        <w:rPr>
          <w:rFonts w:ascii="Book Antiqua" w:hAnsi="Book Antiqua"/>
          <w:szCs w:val="24"/>
          <w:lang w:val="es-ES"/>
        </w:rPr>
        <w:t>quince</w:t>
      </w:r>
      <w:r w:rsidR="00FE3E20" w:rsidRPr="008068FB">
        <w:rPr>
          <w:rFonts w:ascii="Book Antiqua" w:hAnsi="Book Antiqua"/>
          <w:szCs w:val="24"/>
          <w:lang w:val="es-ES"/>
        </w:rPr>
        <w:t xml:space="preserve"> (</w:t>
      </w:r>
      <w:r w:rsidR="00FE3E20">
        <w:rPr>
          <w:rFonts w:ascii="Book Antiqua" w:hAnsi="Book Antiqua"/>
          <w:szCs w:val="24"/>
          <w:lang w:val="es-ES"/>
        </w:rPr>
        <w:t>15</w:t>
      </w:r>
      <w:r w:rsidR="00FE3E20" w:rsidRPr="008068FB">
        <w:rPr>
          <w:rFonts w:ascii="Book Antiqua" w:hAnsi="Book Antiqua"/>
          <w:szCs w:val="24"/>
          <w:lang w:val="es-ES"/>
        </w:rPr>
        <w:t>) días a partir de la fecha de aprobación de esta Resolución</w:t>
      </w:r>
      <w:r>
        <w:rPr>
          <w:rFonts w:ascii="Book Antiqua" w:hAnsi="Book Antiqua"/>
          <w:iCs/>
          <w:lang w:val="es-PR" w:eastAsia="es-PR"/>
        </w:rPr>
        <w:t>.</w:t>
      </w:r>
    </w:p>
    <w:p w14:paraId="0EA1FEA7" w14:textId="6D6F481A" w:rsidR="00C364C3" w:rsidRPr="00FE3E20" w:rsidRDefault="00084857" w:rsidP="00FE3E20">
      <w:pPr>
        <w:autoSpaceDE w:val="0"/>
        <w:autoSpaceDN w:val="0"/>
        <w:adjustRightInd w:val="0"/>
        <w:spacing w:line="480" w:lineRule="auto"/>
        <w:ind w:firstLine="720"/>
        <w:jc w:val="both"/>
        <w:rPr>
          <w:rFonts w:ascii="Book Antiqua" w:hAnsi="Book Antiqua"/>
          <w:iCs/>
          <w:lang w:val="es-PR" w:eastAsia="es-PR"/>
        </w:rPr>
      </w:pPr>
      <w:r>
        <w:rPr>
          <w:rFonts w:ascii="Book Antiqua" w:hAnsi="Book Antiqua"/>
          <w:iCs/>
          <w:lang w:val="es-PR" w:eastAsia="es-PR"/>
        </w:rPr>
        <w:t>Sección 4</w:t>
      </w:r>
      <w:r w:rsidRPr="006301FC">
        <w:rPr>
          <w:rFonts w:ascii="Book Antiqua" w:hAnsi="Book Antiqua"/>
          <w:iCs/>
          <w:lang w:val="es-PR" w:eastAsia="es-PR"/>
        </w:rPr>
        <w:t>.-</w:t>
      </w:r>
      <w:bookmarkStart w:id="2" w:name="_GoBack"/>
      <w:bookmarkEnd w:id="2"/>
      <w:r w:rsidR="00FE3E20" w:rsidRPr="00161619">
        <w:rPr>
          <w:rFonts w:ascii="Book Antiqua" w:hAnsi="Book Antiqua"/>
          <w:szCs w:val="24"/>
          <w:lang w:val="es-ES"/>
        </w:rPr>
        <w:t>Esta Resolución comenzará a regir inmediatamente después de su aprobación</w:t>
      </w:r>
      <w:r w:rsidRPr="006301FC">
        <w:rPr>
          <w:rFonts w:ascii="Book Antiqua" w:hAnsi="Book Antiqua" w:cs="Times-Roman"/>
          <w:iCs/>
          <w:lang w:val="es-PR" w:eastAsia="es-PR"/>
        </w:rPr>
        <w:t>.</w:t>
      </w:r>
    </w:p>
    <w:sectPr w:rsidR="00C364C3" w:rsidRPr="00FE3E20" w:rsidSect="001305D5">
      <w:type w:val="continuous"/>
      <w:pgSz w:w="12240" w:h="15840" w:code="1"/>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19207" w14:textId="77777777" w:rsidR="003668C2" w:rsidRDefault="00D13296">
      <w:r>
        <w:separator/>
      </w:r>
    </w:p>
  </w:endnote>
  <w:endnote w:type="continuationSeparator" w:id="0">
    <w:p w14:paraId="4E95F2D3" w14:textId="77777777" w:rsidR="003668C2" w:rsidRDefault="00D1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w1)">
    <w:altName w:val="Times New Roman"/>
    <w:panose1 w:val="00000000000000000000"/>
    <w:charset w:val="00"/>
    <w:family w:val="roman"/>
    <w:notTrueType/>
    <w:pitch w:val="default"/>
    <w:sig w:usb0="77BC919B" w:usb1="001E2E68" w:usb2="00000008" w:usb3="001E2E68" w:csb0="00000009" w:csb1="00000020"/>
  </w:font>
  <w:font w:name="DXANP N+ Serifa B 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FA8D5" w14:textId="77777777" w:rsidR="003668C2" w:rsidRDefault="00D13296">
      <w:r>
        <w:separator/>
      </w:r>
    </w:p>
  </w:footnote>
  <w:footnote w:type="continuationSeparator" w:id="0">
    <w:p w14:paraId="00EBD893" w14:textId="77777777" w:rsidR="003668C2" w:rsidRDefault="00D13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487AF" w14:textId="77777777" w:rsidR="009D7B91" w:rsidRDefault="001256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1D962370" w14:textId="77777777" w:rsidR="009D7B91" w:rsidRDefault="006A4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232FE" w14:textId="77777777" w:rsidR="009D7B91" w:rsidRDefault="001256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B9E">
      <w:rPr>
        <w:rStyle w:val="PageNumber"/>
        <w:noProof/>
      </w:rPr>
      <w:t>5</w:t>
    </w:r>
    <w:r>
      <w:rPr>
        <w:rStyle w:val="PageNumber"/>
      </w:rPr>
      <w:fldChar w:fldCharType="end"/>
    </w:r>
  </w:p>
  <w:p w14:paraId="004AEA88" w14:textId="77777777" w:rsidR="009D7B91" w:rsidRDefault="006A4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71249"/>
    <w:multiLevelType w:val="hybridMultilevel"/>
    <w:tmpl w:val="F3E41F70"/>
    <w:lvl w:ilvl="0" w:tplc="EB2817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291FB1"/>
    <w:multiLevelType w:val="hybridMultilevel"/>
    <w:tmpl w:val="F3E41F70"/>
    <w:lvl w:ilvl="0" w:tplc="EB2817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9939D0"/>
    <w:multiLevelType w:val="hybridMultilevel"/>
    <w:tmpl w:val="1104492E"/>
    <w:lvl w:ilvl="0" w:tplc="CE6EE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57"/>
    <w:rsid w:val="00077556"/>
    <w:rsid w:val="00084857"/>
    <w:rsid w:val="000857D6"/>
    <w:rsid w:val="001256B9"/>
    <w:rsid w:val="00127EC3"/>
    <w:rsid w:val="001712F8"/>
    <w:rsid w:val="001868A5"/>
    <w:rsid w:val="00220850"/>
    <w:rsid w:val="002E2437"/>
    <w:rsid w:val="002F78D9"/>
    <w:rsid w:val="003668C2"/>
    <w:rsid w:val="00375272"/>
    <w:rsid w:val="005119C6"/>
    <w:rsid w:val="0057248C"/>
    <w:rsid w:val="005A3155"/>
    <w:rsid w:val="0066161B"/>
    <w:rsid w:val="00686E51"/>
    <w:rsid w:val="006A4B9E"/>
    <w:rsid w:val="006E2656"/>
    <w:rsid w:val="006F4436"/>
    <w:rsid w:val="007159FA"/>
    <w:rsid w:val="007926C3"/>
    <w:rsid w:val="007D0B17"/>
    <w:rsid w:val="0085766C"/>
    <w:rsid w:val="0099301C"/>
    <w:rsid w:val="009A16CB"/>
    <w:rsid w:val="00A709B2"/>
    <w:rsid w:val="00AB73BF"/>
    <w:rsid w:val="00B358F9"/>
    <w:rsid w:val="00C364C3"/>
    <w:rsid w:val="00CE5A6C"/>
    <w:rsid w:val="00CF7AE8"/>
    <w:rsid w:val="00D13296"/>
    <w:rsid w:val="00E80F17"/>
    <w:rsid w:val="00FE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F050"/>
  <w15:chartTrackingRefBased/>
  <w15:docId w15:val="{098A8618-823C-4018-9A24-68C500F5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5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84857"/>
    <w:pPr>
      <w:keepNext/>
      <w:ind w:left="360" w:hanging="360"/>
      <w:jc w:val="center"/>
      <w:outlineLvl w:val="0"/>
    </w:pPr>
    <w:rPr>
      <w:rFonts w:ascii="CG Times(w1)" w:hAnsi="CG Times(w1)"/>
      <w:sz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857"/>
    <w:rPr>
      <w:rFonts w:ascii="CG Times(w1)" w:eastAsia="Times New Roman" w:hAnsi="CG Times(w1)" w:cs="Times New Roman"/>
      <w:sz w:val="28"/>
      <w:szCs w:val="20"/>
      <w:lang w:val="es-ES_tradnl"/>
    </w:rPr>
  </w:style>
  <w:style w:type="paragraph" w:customStyle="1" w:styleId="title2">
    <w:name w:val="title2"/>
    <w:basedOn w:val="Normal"/>
    <w:rsid w:val="00084857"/>
    <w:rPr>
      <w:szCs w:val="24"/>
    </w:rPr>
  </w:style>
  <w:style w:type="paragraph" w:customStyle="1" w:styleId="default">
    <w:name w:val="default"/>
    <w:basedOn w:val="Normal"/>
    <w:rsid w:val="00084857"/>
    <w:pPr>
      <w:autoSpaceDE w:val="0"/>
      <w:autoSpaceDN w:val="0"/>
    </w:pPr>
    <w:rPr>
      <w:rFonts w:ascii="DXANP N+ Serifa B T," w:hAnsi="DXANP N+ Serifa B T,"/>
      <w:color w:val="000000"/>
      <w:szCs w:val="24"/>
    </w:rPr>
  </w:style>
  <w:style w:type="paragraph" w:styleId="BodyText">
    <w:name w:val="Body Text"/>
    <w:basedOn w:val="Normal"/>
    <w:link w:val="BodyTextChar"/>
    <w:semiHidden/>
    <w:rsid w:val="00084857"/>
    <w:pPr>
      <w:widowControl w:val="0"/>
      <w:overflowPunct w:val="0"/>
      <w:autoSpaceDE w:val="0"/>
      <w:autoSpaceDN w:val="0"/>
      <w:adjustRightInd w:val="0"/>
      <w:jc w:val="both"/>
      <w:textAlignment w:val="baseline"/>
    </w:pPr>
    <w:rPr>
      <w:szCs w:val="24"/>
      <w:lang w:val="es-ES_tradnl"/>
    </w:rPr>
  </w:style>
  <w:style w:type="character" w:customStyle="1" w:styleId="BodyTextChar">
    <w:name w:val="Body Text Char"/>
    <w:basedOn w:val="DefaultParagraphFont"/>
    <w:link w:val="BodyText"/>
    <w:semiHidden/>
    <w:rsid w:val="00084857"/>
    <w:rPr>
      <w:rFonts w:ascii="Times New Roman" w:eastAsia="Times New Roman" w:hAnsi="Times New Roman" w:cs="Times New Roman"/>
      <w:sz w:val="24"/>
      <w:szCs w:val="24"/>
      <w:lang w:val="es-ES_tradnl"/>
    </w:rPr>
  </w:style>
  <w:style w:type="paragraph" w:styleId="Header">
    <w:name w:val="header"/>
    <w:basedOn w:val="Normal"/>
    <w:link w:val="HeaderChar"/>
    <w:semiHidden/>
    <w:rsid w:val="00084857"/>
    <w:pPr>
      <w:tabs>
        <w:tab w:val="center" w:pos="4320"/>
        <w:tab w:val="right" w:pos="8640"/>
      </w:tabs>
    </w:pPr>
    <w:rPr>
      <w:szCs w:val="24"/>
    </w:rPr>
  </w:style>
  <w:style w:type="character" w:customStyle="1" w:styleId="HeaderChar">
    <w:name w:val="Header Char"/>
    <w:basedOn w:val="DefaultParagraphFont"/>
    <w:link w:val="Header"/>
    <w:semiHidden/>
    <w:rsid w:val="00084857"/>
    <w:rPr>
      <w:rFonts w:ascii="Times New Roman" w:eastAsia="Times New Roman" w:hAnsi="Times New Roman" w:cs="Times New Roman"/>
      <w:sz w:val="24"/>
      <w:szCs w:val="24"/>
    </w:rPr>
  </w:style>
  <w:style w:type="character" w:styleId="PageNumber">
    <w:name w:val="page number"/>
    <w:basedOn w:val="DefaultParagraphFont"/>
    <w:semiHidden/>
    <w:rsid w:val="00084857"/>
  </w:style>
  <w:style w:type="character" w:styleId="LineNumber">
    <w:name w:val="line number"/>
    <w:basedOn w:val="DefaultParagraphFont"/>
    <w:uiPriority w:val="99"/>
    <w:semiHidden/>
    <w:unhideWhenUsed/>
    <w:rsid w:val="00084857"/>
  </w:style>
  <w:style w:type="paragraph" w:styleId="BalloonText">
    <w:name w:val="Balloon Text"/>
    <w:basedOn w:val="Normal"/>
    <w:link w:val="BalloonTextChar"/>
    <w:uiPriority w:val="99"/>
    <w:semiHidden/>
    <w:unhideWhenUsed/>
    <w:rsid w:val="00077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5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Gladys J. Burgos Torres</cp:lastModifiedBy>
  <cp:revision>3</cp:revision>
  <cp:lastPrinted>2020-09-08T12:51:00Z</cp:lastPrinted>
  <dcterms:created xsi:type="dcterms:W3CDTF">2020-09-08T15:24:00Z</dcterms:created>
  <dcterms:modified xsi:type="dcterms:W3CDTF">2020-09-09T14:02:00Z</dcterms:modified>
</cp:coreProperties>
</file>