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235E6" w14:textId="77777777" w:rsidR="00FC3ADD" w:rsidRPr="006C7D57" w:rsidRDefault="00FC3ADD" w:rsidP="00FC3ADD">
      <w:pPr>
        <w:jc w:val="center"/>
        <w:rPr>
          <w:rFonts w:ascii="Book Antiqua" w:hAnsi="Book Antiqua"/>
          <w:sz w:val="28"/>
          <w:szCs w:val="28"/>
          <w:lang w:val="es-PR"/>
        </w:rPr>
      </w:pPr>
      <w:r w:rsidRPr="006C7D57">
        <w:rPr>
          <w:rFonts w:ascii="Book Antiqua" w:hAnsi="Book Antiqua"/>
          <w:sz w:val="28"/>
          <w:szCs w:val="28"/>
          <w:lang w:val="es-PR"/>
        </w:rPr>
        <w:t>ESTADO LIBRE ASOCIADO DE PUERTO RICO</w:t>
      </w:r>
    </w:p>
    <w:p w14:paraId="665AA38D" w14:textId="77777777" w:rsidR="00FC3ADD" w:rsidRPr="006C7D57" w:rsidRDefault="00FC3ADD" w:rsidP="00FC3ADD">
      <w:pPr>
        <w:rPr>
          <w:rFonts w:ascii="Book Antiqua" w:hAnsi="Book Antiqua"/>
          <w:lang w:val="es-PR"/>
        </w:rPr>
      </w:pPr>
    </w:p>
    <w:p w14:paraId="3E4140C0" w14:textId="4E569C0D" w:rsidR="00FC3ADD" w:rsidRPr="006C7D57" w:rsidRDefault="00FC3ADD" w:rsidP="00FC3ADD">
      <w:pPr>
        <w:ind w:left="6480" w:hanging="6480"/>
        <w:jc w:val="both"/>
        <w:rPr>
          <w:rFonts w:ascii="Book Antiqua" w:hAnsi="Book Antiqua"/>
          <w:lang w:val="es-PR"/>
        </w:rPr>
      </w:pPr>
      <w:r w:rsidRPr="006C7D57">
        <w:rPr>
          <w:rFonts w:ascii="Book Antiqua" w:hAnsi="Book Antiqua"/>
          <w:lang w:val="es-PR"/>
        </w:rPr>
        <w:t>19</w:t>
      </w:r>
      <w:r w:rsidR="00880C25">
        <w:rPr>
          <w:rFonts w:ascii="Book Antiqua" w:hAnsi="Book Antiqua"/>
          <w:lang w:val="es-PR"/>
        </w:rPr>
        <w:t xml:space="preserve"> </w:t>
      </w:r>
      <w:r w:rsidRPr="006C7D57">
        <w:rPr>
          <w:rFonts w:ascii="Book Antiqua" w:hAnsi="Book Antiqua"/>
          <w:vertAlign w:val="superscript"/>
          <w:lang w:val="es-PR"/>
        </w:rPr>
        <w:t xml:space="preserve">na. </w:t>
      </w:r>
      <w:r w:rsidRPr="006C7D57">
        <w:rPr>
          <w:rFonts w:ascii="Book Antiqua" w:hAnsi="Book Antiqua"/>
          <w:lang w:val="es-PR"/>
        </w:rPr>
        <w:t>Asamblea</w:t>
      </w:r>
      <w:r w:rsidRPr="006C7D57">
        <w:rPr>
          <w:rFonts w:ascii="Book Antiqua" w:hAnsi="Book Antiqua"/>
          <w:lang w:val="es-PR"/>
        </w:rPr>
        <w:tab/>
      </w:r>
      <w:r w:rsidRPr="006C7D57">
        <w:rPr>
          <w:rFonts w:ascii="Book Antiqua" w:hAnsi="Book Antiqua"/>
          <w:lang w:val="es-PR"/>
        </w:rPr>
        <w:tab/>
      </w:r>
      <w:r w:rsidR="00D03346">
        <w:rPr>
          <w:rFonts w:ascii="Book Antiqua" w:hAnsi="Book Antiqua"/>
          <w:lang w:val="es-PR"/>
        </w:rPr>
        <w:tab/>
      </w:r>
      <w:r w:rsidRPr="006C7D57">
        <w:rPr>
          <w:rFonts w:ascii="Book Antiqua" w:hAnsi="Book Antiqua"/>
          <w:lang w:val="es-PR"/>
        </w:rPr>
        <w:t xml:space="preserve"> </w:t>
      </w:r>
      <w:r w:rsidR="00313730">
        <w:rPr>
          <w:rFonts w:ascii="Book Antiqua" w:hAnsi="Book Antiqua"/>
          <w:lang w:val="es-PR"/>
        </w:rPr>
        <w:t>2</w:t>
      </w:r>
      <w:r w:rsidR="00313730">
        <w:rPr>
          <w:rFonts w:ascii="Book Antiqua" w:hAnsi="Book Antiqua"/>
          <w:vertAlign w:val="superscript"/>
          <w:lang w:val="es-PR"/>
        </w:rPr>
        <w:t>da</w:t>
      </w:r>
      <w:r w:rsidRPr="006C7D57">
        <w:rPr>
          <w:rFonts w:ascii="Book Antiqua" w:hAnsi="Book Antiqua"/>
          <w:vertAlign w:val="superscript"/>
          <w:lang w:val="es-PR"/>
        </w:rPr>
        <w:t>.</w:t>
      </w:r>
      <w:r w:rsidRPr="006C7D57">
        <w:rPr>
          <w:rFonts w:ascii="Book Antiqua" w:hAnsi="Book Antiqua"/>
          <w:lang w:val="es-PR"/>
        </w:rPr>
        <w:t xml:space="preserve"> Sesión </w:t>
      </w:r>
    </w:p>
    <w:p w14:paraId="685DC822" w14:textId="7BF9A266"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r w:rsidRPr="006C7D57">
        <w:rPr>
          <w:rFonts w:ascii="Book Antiqua" w:hAnsi="Book Antiqua"/>
          <w:lang w:val="es-PR"/>
        </w:rPr>
        <w:t xml:space="preserve">         Legislativa</w:t>
      </w:r>
      <w:r w:rsidRPr="006C7D57">
        <w:rPr>
          <w:rFonts w:ascii="Book Antiqua" w:hAnsi="Book Antiqua"/>
          <w:lang w:val="es-PR"/>
        </w:rPr>
        <w:tab/>
      </w:r>
      <w:r w:rsidRPr="006C7D57">
        <w:rPr>
          <w:rFonts w:ascii="Book Antiqua" w:hAnsi="Book Antiqua"/>
          <w:lang w:val="es-PR"/>
        </w:rPr>
        <w:tab/>
      </w:r>
      <w:r w:rsidRPr="006C7D57">
        <w:rPr>
          <w:rFonts w:ascii="Book Antiqua" w:hAnsi="Book Antiqua"/>
          <w:lang w:val="es-PR"/>
        </w:rPr>
        <w:tab/>
      </w:r>
      <w:r w:rsidRPr="006C7D57">
        <w:rPr>
          <w:rFonts w:ascii="Book Antiqua" w:hAnsi="Book Antiqua"/>
          <w:lang w:val="es-PR"/>
        </w:rPr>
        <w:tab/>
      </w:r>
      <w:r w:rsidRPr="006C7D57">
        <w:rPr>
          <w:rFonts w:ascii="Book Antiqua" w:hAnsi="Book Antiqua"/>
          <w:lang w:val="es-PR"/>
        </w:rPr>
        <w:tab/>
        <w:t xml:space="preserve">   </w:t>
      </w:r>
      <w:r w:rsidRPr="006C7D57">
        <w:rPr>
          <w:rFonts w:ascii="Book Antiqua" w:hAnsi="Book Antiqua"/>
          <w:lang w:val="es-PR"/>
        </w:rPr>
        <w:tab/>
      </w:r>
      <w:r w:rsidRPr="006C7D57">
        <w:rPr>
          <w:rFonts w:ascii="Book Antiqua" w:hAnsi="Book Antiqua"/>
          <w:lang w:val="es-PR"/>
        </w:rPr>
        <w:tab/>
        <w:t xml:space="preserve">       </w:t>
      </w:r>
      <w:r w:rsidRPr="006C7D57">
        <w:rPr>
          <w:rFonts w:ascii="Book Antiqua" w:hAnsi="Book Antiqua"/>
          <w:lang w:val="es-PR"/>
        </w:rPr>
        <w:tab/>
        <w:t xml:space="preserve">       </w:t>
      </w:r>
      <w:r w:rsidR="00D03346">
        <w:rPr>
          <w:rFonts w:ascii="Book Antiqua" w:hAnsi="Book Antiqua"/>
          <w:lang w:val="es-PR"/>
        </w:rPr>
        <w:tab/>
        <w:t xml:space="preserve">       </w:t>
      </w:r>
      <w:r w:rsidRPr="006C7D57">
        <w:rPr>
          <w:rFonts w:ascii="Book Antiqua" w:hAnsi="Book Antiqua"/>
          <w:lang w:val="es-PR"/>
        </w:rPr>
        <w:t xml:space="preserve"> Ordinaria</w:t>
      </w:r>
    </w:p>
    <w:p w14:paraId="70D3BE01" w14:textId="77777777"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p>
    <w:p w14:paraId="062D1DA9" w14:textId="77777777" w:rsidR="00FC3ADD" w:rsidRPr="006C7D57" w:rsidRDefault="00FC3ADD" w:rsidP="00FC3ADD">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Book Antiqua" w:hAnsi="Book Antiqua"/>
          <w:lang w:val="es-PR"/>
        </w:rPr>
      </w:pPr>
    </w:p>
    <w:p w14:paraId="0BD78216" w14:textId="77777777" w:rsidR="00FC3ADD" w:rsidRPr="006C7D57" w:rsidRDefault="00FC3ADD" w:rsidP="00FC3ADD">
      <w:pPr>
        <w:jc w:val="center"/>
        <w:rPr>
          <w:rFonts w:ascii="Book Antiqua" w:hAnsi="Book Antiqua"/>
          <w:b/>
          <w:bCs/>
          <w:sz w:val="36"/>
          <w:szCs w:val="36"/>
          <w:lang w:val="es-PR"/>
        </w:rPr>
      </w:pPr>
      <w:r w:rsidRPr="006C7D57">
        <w:rPr>
          <w:rFonts w:ascii="Book Antiqua" w:hAnsi="Book Antiqua"/>
          <w:b/>
          <w:bCs/>
          <w:sz w:val="36"/>
          <w:szCs w:val="36"/>
          <w:lang w:val="es-PR"/>
        </w:rPr>
        <w:t>CÁMARA DE REPRESENTANTES</w:t>
      </w:r>
    </w:p>
    <w:p w14:paraId="65A6477A" w14:textId="77777777" w:rsidR="00FC3ADD" w:rsidRPr="006C7D57" w:rsidRDefault="00FC3ADD" w:rsidP="00FC3ADD">
      <w:pPr>
        <w:jc w:val="both"/>
        <w:rPr>
          <w:rFonts w:ascii="Book Antiqua" w:hAnsi="Book Antiqua"/>
          <w:sz w:val="36"/>
          <w:szCs w:val="36"/>
          <w:lang w:val="es-PR"/>
        </w:rPr>
      </w:pPr>
    </w:p>
    <w:p w14:paraId="37110A15" w14:textId="55606320" w:rsidR="00FC3ADD" w:rsidRPr="006C7D57" w:rsidRDefault="008559FF" w:rsidP="00FC3ADD">
      <w:pPr>
        <w:jc w:val="center"/>
        <w:rPr>
          <w:rFonts w:ascii="Book Antiqua" w:hAnsi="Book Antiqua"/>
          <w:b/>
          <w:bCs/>
          <w:sz w:val="52"/>
          <w:szCs w:val="52"/>
          <w:lang w:val="es-PR"/>
        </w:rPr>
      </w:pPr>
      <w:r>
        <w:rPr>
          <w:rFonts w:ascii="Book Antiqua" w:hAnsi="Book Antiqua"/>
          <w:b/>
          <w:bCs/>
          <w:sz w:val="52"/>
          <w:szCs w:val="52"/>
          <w:lang w:val="es-PR"/>
        </w:rPr>
        <w:t>R. de la C. 254</w:t>
      </w:r>
    </w:p>
    <w:p w14:paraId="23BC9DA6" w14:textId="77777777" w:rsidR="00FC3ADD" w:rsidRPr="006C7D57" w:rsidRDefault="00FC3ADD" w:rsidP="00FC3ADD">
      <w:pPr>
        <w:jc w:val="center"/>
        <w:rPr>
          <w:rFonts w:ascii="Book Antiqua" w:hAnsi="Book Antiqua"/>
          <w:sz w:val="28"/>
          <w:szCs w:val="28"/>
          <w:lang w:val="es-PR"/>
        </w:rPr>
      </w:pPr>
    </w:p>
    <w:p w14:paraId="15F8B0DD" w14:textId="602A24AD" w:rsidR="00FC3ADD" w:rsidRPr="006C7D57" w:rsidRDefault="00B639A3" w:rsidP="00FC3ADD">
      <w:pPr>
        <w:jc w:val="center"/>
        <w:rPr>
          <w:rFonts w:ascii="Book Antiqua" w:hAnsi="Book Antiqua"/>
          <w:b/>
          <w:bCs/>
          <w:sz w:val="28"/>
          <w:szCs w:val="28"/>
          <w:lang w:val="es-PR"/>
        </w:rPr>
      </w:pPr>
      <w:r>
        <w:rPr>
          <w:rFonts w:ascii="Book Antiqua" w:hAnsi="Book Antiqua"/>
          <w:b/>
          <w:bCs/>
          <w:sz w:val="28"/>
          <w:szCs w:val="28"/>
          <w:lang w:val="es-PR"/>
        </w:rPr>
        <w:t xml:space="preserve">PRIMER </w:t>
      </w:r>
      <w:r w:rsidR="00FC3ADD" w:rsidRPr="006C7D57">
        <w:rPr>
          <w:rFonts w:ascii="Book Antiqua" w:hAnsi="Book Antiqua"/>
          <w:b/>
          <w:bCs/>
          <w:sz w:val="28"/>
          <w:szCs w:val="28"/>
          <w:lang w:val="es-PR"/>
        </w:rPr>
        <w:t xml:space="preserve">INFORME PARCIAL </w:t>
      </w:r>
    </w:p>
    <w:p w14:paraId="00A5D3AC" w14:textId="77777777" w:rsidR="00FC3ADD" w:rsidRPr="006C7D57" w:rsidRDefault="00FC3ADD" w:rsidP="00FC3ADD">
      <w:pPr>
        <w:jc w:val="center"/>
        <w:rPr>
          <w:rFonts w:ascii="Book Antiqua" w:hAnsi="Book Antiqua"/>
          <w:b/>
          <w:bCs/>
          <w:sz w:val="28"/>
          <w:szCs w:val="28"/>
          <w:lang w:val="es-PR"/>
        </w:rPr>
      </w:pPr>
    </w:p>
    <w:p w14:paraId="74B6289A" w14:textId="1DEF1A5A" w:rsidR="00FC3ADD" w:rsidRPr="006C7D57" w:rsidRDefault="00693964" w:rsidP="00FC3ADD">
      <w:pPr>
        <w:jc w:val="center"/>
        <w:rPr>
          <w:rFonts w:ascii="Book Antiqua" w:hAnsi="Book Antiqua"/>
          <w:lang w:val="es-PR"/>
        </w:rPr>
      </w:pPr>
      <w:r>
        <w:rPr>
          <w:rFonts w:ascii="Book Antiqua" w:hAnsi="Book Antiqua"/>
          <w:lang w:val="es-PR"/>
        </w:rPr>
        <w:t>6</w:t>
      </w:r>
      <w:bookmarkStart w:id="0" w:name="_GoBack"/>
      <w:bookmarkEnd w:id="0"/>
      <w:r w:rsidR="00FC3ADD" w:rsidRPr="006C7D57">
        <w:rPr>
          <w:rFonts w:ascii="Book Antiqua" w:hAnsi="Book Antiqua"/>
          <w:lang w:val="es-PR"/>
        </w:rPr>
        <w:t xml:space="preserve"> DE </w:t>
      </w:r>
      <w:r w:rsidR="00FF7D82">
        <w:rPr>
          <w:rFonts w:ascii="Book Antiqua" w:hAnsi="Book Antiqua"/>
          <w:lang w:val="es-PR"/>
        </w:rPr>
        <w:t>OCTUBRE</w:t>
      </w:r>
      <w:r w:rsidR="00FC3ADD" w:rsidRPr="006C7D57">
        <w:rPr>
          <w:rFonts w:ascii="Book Antiqua" w:hAnsi="Book Antiqua"/>
          <w:lang w:val="es-PR"/>
        </w:rPr>
        <w:t xml:space="preserve"> DE 20</w:t>
      </w:r>
      <w:r w:rsidR="00377FF4">
        <w:rPr>
          <w:rFonts w:ascii="Book Antiqua" w:hAnsi="Book Antiqua"/>
          <w:lang w:val="es-PR"/>
        </w:rPr>
        <w:t>21</w:t>
      </w:r>
    </w:p>
    <w:p w14:paraId="0B4081DA" w14:textId="77777777" w:rsidR="00FC3ADD" w:rsidRPr="006C7D57" w:rsidRDefault="00FC3ADD" w:rsidP="00FC3ADD">
      <w:pPr>
        <w:rPr>
          <w:rFonts w:ascii="Book Antiqua" w:hAnsi="Book Antiqua"/>
          <w:lang w:val="es-PR"/>
        </w:rPr>
      </w:pPr>
    </w:p>
    <w:p w14:paraId="44C24869" w14:textId="77777777" w:rsidR="00FC3ADD" w:rsidRPr="006C7D57" w:rsidRDefault="00FC3ADD" w:rsidP="00FC3ADD">
      <w:pPr>
        <w:rPr>
          <w:rFonts w:ascii="Book Antiqua" w:hAnsi="Book Antiqua"/>
          <w:b/>
          <w:bCs/>
          <w:lang w:val="es-PR"/>
        </w:rPr>
      </w:pPr>
    </w:p>
    <w:p w14:paraId="6C60B12B" w14:textId="77777777" w:rsidR="00FC3ADD" w:rsidRPr="006C7D57" w:rsidRDefault="00FC3ADD" w:rsidP="00C120DE">
      <w:pPr>
        <w:spacing w:line="360" w:lineRule="auto"/>
        <w:jc w:val="both"/>
        <w:rPr>
          <w:rFonts w:ascii="Book Antiqua" w:hAnsi="Book Antiqua"/>
          <w:lang w:val="es-PR"/>
        </w:rPr>
      </w:pPr>
      <w:r w:rsidRPr="006C7D57">
        <w:rPr>
          <w:rFonts w:ascii="Book Antiqua" w:hAnsi="Book Antiqua"/>
          <w:b/>
          <w:bCs/>
          <w:lang w:val="es-PR"/>
        </w:rPr>
        <w:t>A LA CÁMARA DE REPRESENTANTES DE PUERTO RICO</w:t>
      </w:r>
      <w:r w:rsidRPr="006C7D57">
        <w:rPr>
          <w:rFonts w:ascii="Book Antiqua" w:hAnsi="Book Antiqua"/>
          <w:lang w:val="es-PR"/>
        </w:rPr>
        <w:t>:</w:t>
      </w:r>
    </w:p>
    <w:p w14:paraId="5479B455" w14:textId="0C07A2E9" w:rsidR="00FC3ADD" w:rsidRPr="006C7D57" w:rsidRDefault="00FC3ADD" w:rsidP="00C120DE">
      <w:pPr>
        <w:spacing w:line="360" w:lineRule="auto"/>
        <w:ind w:firstLine="720"/>
        <w:jc w:val="both"/>
        <w:rPr>
          <w:rFonts w:ascii="Book Antiqua" w:hAnsi="Book Antiqua"/>
          <w:b/>
          <w:bCs/>
          <w:u w:val="single"/>
          <w:lang w:val="es-PR"/>
        </w:rPr>
      </w:pPr>
      <w:r w:rsidRPr="006C7D57">
        <w:rPr>
          <w:rFonts w:ascii="Book Antiqua" w:hAnsi="Book Antiqua"/>
          <w:lang w:val="es-PR"/>
        </w:rPr>
        <w:t xml:space="preserve">La Comisión </w:t>
      </w:r>
      <w:r w:rsidR="008559FF">
        <w:rPr>
          <w:rFonts w:ascii="Book Antiqua" w:hAnsi="Book Antiqua"/>
          <w:lang w:val="es-PR"/>
        </w:rPr>
        <w:t xml:space="preserve">para el Desarrollo y la Fiscalización de Fondos Públicos de la Región Noreste </w:t>
      </w:r>
      <w:r w:rsidRPr="006C7D57">
        <w:rPr>
          <w:rFonts w:ascii="Book Antiqua" w:hAnsi="Book Antiqua"/>
          <w:lang w:val="es-PR"/>
        </w:rPr>
        <w:t xml:space="preserve">de la Cámara de Representantes del Estado Libre Asociado de Puerto Rico, </w:t>
      </w:r>
      <w:r w:rsidR="00BA02B9">
        <w:rPr>
          <w:rFonts w:ascii="Book Antiqua" w:hAnsi="Book Antiqua"/>
          <w:lang w:val="es-PR"/>
        </w:rPr>
        <w:t>previa consideración</w:t>
      </w:r>
      <w:r w:rsidRPr="006C7D57">
        <w:rPr>
          <w:rFonts w:ascii="Book Antiqua" w:hAnsi="Book Antiqua"/>
          <w:lang w:val="es-PR"/>
        </w:rPr>
        <w:t xml:space="preserve"> de</w:t>
      </w:r>
      <w:r w:rsidR="00313730">
        <w:rPr>
          <w:rFonts w:ascii="Book Antiqua" w:hAnsi="Book Antiqua"/>
          <w:lang w:val="es-PR"/>
        </w:rPr>
        <w:t xml:space="preserve">l asunto </w:t>
      </w:r>
      <w:r w:rsidR="0046670A">
        <w:rPr>
          <w:rFonts w:ascii="Book Antiqua" w:hAnsi="Book Antiqua"/>
          <w:lang w:val="es-PR"/>
        </w:rPr>
        <w:t xml:space="preserve">contenido </w:t>
      </w:r>
      <w:r w:rsidR="00313730">
        <w:rPr>
          <w:rFonts w:ascii="Book Antiqua" w:hAnsi="Book Antiqua"/>
          <w:lang w:val="es-PR"/>
        </w:rPr>
        <w:t>en este Informe Parcial, al amparo de</w:t>
      </w:r>
      <w:r w:rsidRPr="006C7D57">
        <w:rPr>
          <w:rFonts w:ascii="Book Antiqua" w:hAnsi="Book Antiqua"/>
          <w:lang w:val="es-PR"/>
        </w:rPr>
        <w:t xml:space="preserve"> la Resolución de la Cámara</w:t>
      </w:r>
      <w:r w:rsidR="00430240">
        <w:rPr>
          <w:rFonts w:ascii="Book Antiqua" w:hAnsi="Book Antiqua"/>
          <w:lang w:val="es-PR"/>
        </w:rPr>
        <w:t xml:space="preserve"> Número</w:t>
      </w:r>
      <w:r w:rsidRPr="006C7D57">
        <w:rPr>
          <w:rFonts w:ascii="Book Antiqua" w:hAnsi="Book Antiqua"/>
          <w:lang w:val="es-PR"/>
        </w:rPr>
        <w:t xml:space="preserve"> </w:t>
      </w:r>
      <w:r w:rsidR="008559FF">
        <w:rPr>
          <w:rFonts w:ascii="Book Antiqua" w:hAnsi="Book Antiqua"/>
          <w:lang w:val="es-PR"/>
        </w:rPr>
        <w:t>254</w:t>
      </w:r>
      <w:r w:rsidRPr="006C7D57">
        <w:rPr>
          <w:rFonts w:ascii="Book Antiqua" w:hAnsi="Book Antiqua"/>
          <w:lang w:val="es-PR"/>
        </w:rPr>
        <w:t xml:space="preserve">, tiene a bien </w:t>
      </w:r>
      <w:r w:rsidR="00A06446">
        <w:rPr>
          <w:rFonts w:ascii="Book Antiqua" w:hAnsi="Book Antiqua"/>
          <w:lang w:val="es-PR"/>
        </w:rPr>
        <w:t xml:space="preserve">someter </w:t>
      </w:r>
      <w:r w:rsidRPr="006C7D57">
        <w:rPr>
          <w:rFonts w:ascii="Book Antiqua" w:hAnsi="Book Antiqua"/>
          <w:lang w:val="es-PR"/>
        </w:rPr>
        <w:t>sus hallazgos, conclusiones y recomendaciones, solicitando</w:t>
      </w:r>
      <w:r w:rsidR="00313730">
        <w:rPr>
          <w:rFonts w:ascii="Book Antiqua" w:hAnsi="Book Antiqua"/>
          <w:lang w:val="es-PR"/>
        </w:rPr>
        <w:t xml:space="preserve"> su aprobación</w:t>
      </w:r>
      <w:r w:rsidRPr="006C7D57">
        <w:rPr>
          <w:rFonts w:ascii="Book Antiqua" w:hAnsi="Book Antiqua"/>
          <w:lang w:val="es-PR"/>
        </w:rPr>
        <w:t>.</w:t>
      </w:r>
      <w:r w:rsidRPr="006C7D57">
        <w:rPr>
          <w:rFonts w:ascii="Book Antiqua" w:hAnsi="Book Antiqua"/>
          <w:lang w:val="es-PR"/>
        </w:rPr>
        <w:tab/>
      </w:r>
    </w:p>
    <w:p w14:paraId="2F8E79F2" w14:textId="77777777" w:rsidR="00313730" w:rsidRDefault="00313730" w:rsidP="00C120DE">
      <w:pPr>
        <w:spacing w:line="360" w:lineRule="auto"/>
        <w:jc w:val="center"/>
        <w:rPr>
          <w:rFonts w:ascii="Book Antiqua" w:hAnsi="Book Antiqua"/>
          <w:b/>
          <w:bCs/>
          <w:u w:val="single"/>
          <w:lang w:val="es-PR"/>
        </w:rPr>
      </w:pPr>
    </w:p>
    <w:p w14:paraId="5C080881" w14:textId="6F19102D" w:rsidR="00FC3ADD" w:rsidRPr="00C120DE" w:rsidRDefault="00FC3ADD" w:rsidP="00C120DE">
      <w:pPr>
        <w:pStyle w:val="ListParagraph"/>
        <w:numPr>
          <w:ilvl w:val="0"/>
          <w:numId w:val="14"/>
        </w:numPr>
        <w:spacing w:line="360" w:lineRule="auto"/>
        <w:rPr>
          <w:rFonts w:ascii="Book Antiqua" w:hAnsi="Book Antiqua"/>
          <w:b/>
          <w:bCs/>
          <w:u w:val="single"/>
          <w:lang w:val="es-PR"/>
        </w:rPr>
      </w:pPr>
      <w:r w:rsidRPr="00C120DE">
        <w:rPr>
          <w:rFonts w:ascii="Book Antiqua" w:hAnsi="Book Antiqua"/>
          <w:b/>
          <w:bCs/>
          <w:u w:val="single"/>
          <w:lang w:val="es-PR"/>
        </w:rPr>
        <w:t>ALCANCE DE LA MEDIDA</w:t>
      </w:r>
    </w:p>
    <w:p w14:paraId="18426666" w14:textId="795CE972" w:rsidR="00C120DE" w:rsidRDefault="00FC3ADD" w:rsidP="00026239">
      <w:pPr>
        <w:spacing w:line="360" w:lineRule="auto"/>
        <w:ind w:firstLine="720"/>
        <w:jc w:val="both"/>
        <w:rPr>
          <w:rFonts w:ascii="Book Antiqua" w:hAnsi="Book Antiqua"/>
          <w:lang w:val="es-ES_tradnl"/>
        </w:rPr>
      </w:pPr>
      <w:r w:rsidRPr="006C7D57">
        <w:rPr>
          <w:rFonts w:ascii="Book Antiqua" w:hAnsi="Book Antiqua"/>
          <w:lang w:val="es-PR"/>
        </w:rPr>
        <w:t xml:space="preserve">La Resolución de la Cámara </w:t>
      </w:r>
      <w:r w:rsidR="00430240">
        <w:rPr>
          <w:rFonts w:ascii="Book Antiqua" w:hAnsi="Book Antiqua"/>
          <w:lang w:val="es-PR"/>
        </w:rPr>
        <w:t>Número</w:t>
      </w:r>
      <w:r w:rsidR="008559FF">
        <w:rPr>
          <w:rFonts w:ascii="Book Antiqua" w:hAnsi="Book Antiqua"/>
          <w:lang w:val="es-PR"/>
        </w:rPr>
        <w:t xml:space="preserve"> 254</w:t>
      </w:r>
      <w:r w:rsidR="003F694E">
        <w:rPr>
          <w:rFonts w:ascii="Book Antiqua" w:hAnsi="Book Antiqua"/>
          <w:lang w:val="es-PR"/>
        </w:rPr>
        <w:t>,</w:t>
      </w:r>
      <w:r w:rsidR="008559FF">
        <w:rPr>
          <w:rFonts w:ascii="Book Antiqua" w:hAnsi="Book Antiqua"/>
          <w:lang w:val="es-PR"/>
        </w:rPr>
        <w:t xml:space="preserve"> </w:t>
      </w:r>
      <w:r w:rsidRPr="006C7D57">
        <w:rPr>
          <w:rFonts w:ascii="Book Antiqua" w:hAnsi="Book Antiqua"/>
          <w:lang w:val="es-PR"/>
        </w:rPr>
        <w:t>ordena a la Comisión</w:t>
      </w:r>
      <w:r w:rsidR="008559FF" w:rsidRPr="006C7D57">
        <w:rPr>
          <w:rFonts w:ascii="Book Antiqua" w:hAnsi="Book Antiqua"/>
          <w:lang w:val="es-PR"/>
        </w:rPr>
        <w:t xml:space="preserve"> </w:t>
      </w:r>
      <w:r w:rsidR="008559FF">
        <w:rPr>
          <w:rFonts w:ascii="Book Antiqua" w:hAnsi="Book Antiqua"/>
          <w:lang w:val="es-PR"/>
        </w:rPr>
        <w:t>para el Desarrollo y la Fiscalización de Fondos Públicos de la Región Noreste</w:t>
      </w:r>
      <w:r w:rsidRPr="006C7D57">
        <w:rPr>
          <w:rFonts w:ascii="Book Antiqua" w:hAnsi="Book Antiqua"/>
          <w:lang w:val="es-PR"/>
        </w:rPr>
        <w:t xml:space="preserve"> de la Cámara de Representantes del Estado Libre Asociado de Puerto</w:t>
      </w:r>
      <w:r w:rsidR="008559FF">
        <w:rPr>
          <w:rFonts w:ascii="Book Antiqua" w:hAnsi="Book Antiqua"/>
          <w:lang w:val="es-PR"/>
        </w:rPr>
        <w:t xml:space="preserve"> Rico, </w:t>
      </w:r>
      <w:r w:rsidR="006A67B7">
        <w:rPr>
          <w:rFonts w:ascii="Book Antiqua" w:hAnsi="Book Antiqua"/>
          <w:lang w:val="es-PR"/>
        </w:rPr>
        <w:t xml:space="preserve">a </w:t>
      </w:r>
      <w:r w:rsidR="008559FF" w:rsidRPr="00CC232C">
        <w:rPr>
          <w:rFonts w:ascii="Book Antiqua" w:hAnsi="Book Antiqua"/>
          <w:lang w:val="es-ES_tradnl"/>
        </w:rPr>
        <w:t xml:space="preserve">realizar un estudio exhaustivo en torno a la situación actual y el desarrollo socioeconómico urbano y rural de los municipios que componen dicha región; investigar </w:t>
      </w:r>
      <w:r w:rsidR="008559FF" w:rsidRPr="00CC232C">
        <w:rPr>
          <w:rFonts w:ascii="Book Antiqua" w:hAnsi="Book Antiqua"/>
          <w:iCs/>
          <w:lang w:val="es-PR"/>
        </w:rPr>
        <w:t xml:space="preserve">sobre todo asunto relacionado con los programas gubernamentales y las recomendaciones de legislación que sean necesarias para alcanzar soluciones, logrando el desarrollo integrado y armonioso de la región en conjunto con los servicios que prestan los gobiernos municipales, incluyendo pero sin limitarse al </w:t>
      </w:r>
      <w:r w:rsidR="008559FF" w:rsidRPr="00CC232C">
        <w:rPr>
          <w:rFonts w:ascii="Book Antiqua" w:hAnsi="Book Antiqua"/>
          <w:lang w:val="es-ES_tradnl"/>
        </w:rPr>
        <w:t xml:space="preserve">desarrollo ambiental y recursos naturales, desempleo, vivienda, recreación, educación, transportación e infraestructura, salud, seguridad pública, </w:t>
      </w:r>
      <w:r w:rsidR="008559FF" w:rsidRPr="00CC232C">
        <w:rPr>
          <w:rFonts w:ascii="Book Antiqua" w:hAnsi="Book Antiqua"/>
          <w:lang w:val="es-ES_tradnl"/>
        </w:rPr>
        <w:lastRenderedPageBreak/>
        <w:t>servicios para las personas con discapacidades y otros de naturaleza similar; fiscalizar el uso y manejo de los fondos públicos, estatales y federales, asignados a los municipios, agencias y corporaciones públicas que componen la Región Noreste de Puerto Rico</w:t>
      </w:r>
      <w:r w:rsidR="008559FF" w:rsidRPr="00CC232C">
        <w:rPr>
          <w:rFonts w:ascii="Book Antiqua" w:hAnsi="Book Antiqua"/>
          <w:iCs/>
          <w:lang w:val="es-PR"/>
        </w:rPr>
        <w:t xml:space="preserve"> que afectan el desarrollo de los municipios</w:t>
      </w:r>
      <w:r w:rsidR="008559FF" w:rsidRPr="00CC232C">
        <w:rPr>
          <w:rFonts w:ascii="Book Antiqua" w:hAnsi="Book Antiqua"/>
          <w:lang w:val="es-ES_tradnl"/>
        </w:rPr>
        <w:t xml:space="preserve"> de dicha región; identificar recursos y alternativas a corto y largo plazo para la </w:t>
      </w:r>
      <w:r w:rsidR="008559FF" w:rsidRPr="00CC232C">
        <w:rPr>
          <w:rFonts w:ascii="Book Antiqua" w:hAnsi="Book Antiqua"/>
          <w:iCs/>
          <w:lang w:val="es-PR"/>
        </w:rPr>
        <w:t>infraestructura, el turismo, programas de bienestar social e iniciativas comunitarias</w:t>
      </w:r>
      <w:r w:rsidR="008559FF" w:rsidRPr="00CC232C">
        <w:rPr>
          <w:rFonts w:ascii="Book Antiqua" w:hAnsi="Book Antiqua"/>
          <w:lang w:val="es-ES_tradnl"/>
        </w:rPr>
        <w:t>; y para otros fines relacionados</w:t>
      </w:r>
      <w:r w:rsidR="008559FF">
        <w:rPr>
          <w:rFonts w:ascii="Book Antiqua" w:hAnsi="Book Antiqua"/>
          <w:lang w:val="es-ES_tradnl"/>
        </w:rPr>
        <w:t>.</w:t>
      </w:r>
    </w:p>
    <w:p w14:paraId="7C74A230" w14:textId="77777777" w:rsidR="00026239" w:rsidRDefault="00026239" w:rsidP="00026239">
      <w:pPr>
        <w:ind w:firstLine="720"/>
        <w:jc w:val="both"/>
        <w:rPr>
          <w:rFonts w:ascii="Book Antiqua" w:hAnsi="Book Antiqua"/>
          <w:lang w:val="es-ES_tradnl"/>
        </w:rPr>
      </w:pPr>
    </w:p>
    <w:p w14:paraId="29D9DF78" w14:textId="1D6DF437" w:rsidR="004C57B7" w:rsidRPr="004C57B7" w:rsidRDefault="008559FF" w:rsidP="00C120DE">
      <w:pPr>
        <w:spacing w:after="240" w:line="360" w:lineRule="auto"/>
        <w:ind w:firstLine="720"/>
        <w:jc w:val="both"/>
        <w:rPr>
          <w:rFonts w:ascii="Book Antiqua" w:hAnsi="Book Antiqua"/>
          <w:lang w:val="es-PR"/>
        </w:rPr>
      </w:pPr>
      <w:r>
        <w:rPr>
          <w:rFonts w:ascii="Book Antiqua" w:hAnsi="Book Antiqua"/>
          <w:lang w:val="es-PR"/>
        </w:rPr>
        <w:t>El estudio que lleva a cabo la Comisión para el Desarrollo y la Fiscalización de Fondos Públicos de la Región Noreste</w:t>
      </w:r>
      <w:r w:rsidRPr="006C7D57">
        <w:rPr>
          <w:rFonts w:ascii="Book Antiqua" w:hAnsi="Book Antiqua"/>
          <w:lang w:val="es-PR"/>
        </w:rPr>
        <w:t xml:space="preserve"> de la Cámara de Representantes del Estado Libre Asociado de Puerto</w:t>
      </w:r>
      <w:r>
        <w:rPr>
          <w:rFonts w:ascii="Book Antiqua" w:hAnsi="Book Antiqua"/>
          <w:lang w:val="es-PR"/>
        </w:rPr>
        <w:t xml:space="preserve"> Rico, da énfasis a los municipios de </w:t>
      </w:r>
      <w:r w:rsidR="00406870" w:rsidRPr="00CA4574">
        <w:rPr>
          <w:rFonts w:ascii="Book Antiqua" w:hAnsi="Book Antiqua"/>
          <w:iCs/>
          <w:lang w:val="es-419"/>
        </w:rPr>
        <w:t xml:space="preserve">Carolina, </w:t>
      </w:r>
      <w:r w:rsidRPr="00CA4574">
        <w:rPr>
          <w:rFonts w:ascii="Book Antiqua" w:hAnsi="Book Antiqua"/>
          <w:iCs/>
          <w:lang w:val="es-419"/>
        </w:rPr>
        <w:t>Trujillo Alto, Loíza, Canóvanas, Río Grande, Luquillo, Fajardo, Ceiba, Vieques y Culebra</w:t>
      </w:r>
      <w:r>
        <w:rPr>
          <w:rFonts w:ascii="Book Antiqua" w:hAnsi="Book Antiqua"/>
          <w:lang w:val="es-ES_tradnl"/>
        </w:rPr>
        <w:t xml:space="preserve">. En el caso particular de este Primer Informe Parcial, se presenta información relacionada al proyecto de reconstrucción de las áreas recreativas </w:t>
      </w:r>
      <w:r w:rsidR="00A06446">
        <w:rPr>
          <w:rFonts w:ascii="Book Antiqua" w:hAnsi="Book Antiqua"/>
          <w:lang w:val="es-ES_tradnl"/>
        </w:rPr>
        <w:t>colindantes a</w:t>
      </w:r>
      <w:r w:rsidR="00026239">
        <w:rPr>
          <w:rFonts w:ascii="Book Antiqua" w:hAnsi="Book Antiqua"/>
          <w:lang w:val="es-ES_tradnl"/>
        </w:rPr>
        <w:t>l</w:t>
      </w:r>
      <w:r>
        <w:rPr>
          <w:rFonts w:ascii="Book Antiqua" w:hAnsi="Book Antiqua"/>
          <w:lang w:val="es-ES_tradnl"/>
        </w:rPr>
        <w:t xml:space="preserve"> </w:t>
      </w:r>
      <w:r w:rsidR="00026239">
        <w:rPr>
          <w:rFonts w:ascii="Book Antiqua" w:hAnsi="Book Antiqua"/>
          <w:lang w:val="es-ES_tradnl"/>
        </w:rPr>
        <w:t>C</w:t>
      </w:r>
      <w:r>
        <w:rPr>
          <w:rFonts w:ascii="Book Antiqua" w:hAnsi="Book Antiqua"/>
          <w:lang w:val="es-ES_tradnl"/>
        </w:rPr>
        <w:t xml:space="preserve">omplejo </w:t>
      </w:r>
      <w:r w:rsidR="00AF44C3">
        <w:rPr>
          <w:rFonts w:ascii="Book Antiqua" w:hAnsi="Book Antiqua"/>
          <w:lang w:val="es-ES_tradnl"/>
        </w:rPr>
        <w:t>de</w:t>
      </w:r>
      <w:r w:rsidR="00026239">
        <w:rPr>
          <w:rFonts w:ascii="Book Antiqua" w:hAnsi="Book Antiqua"/>
          <w:lang w:val="es-ES_tradnl"/>
        </w:rPr>
        <w:t xml:space="preserve"> Condominios de</w:t>
      </w:r>
      <w:r w:rsidR="00AF44C3">
        <w:rPr>
          <w:rFonts w:ascii="Book Antiqua" w:hAnsi="Book Antiqua"/>
          <w:lang w:val="es-ES_tradnl"/>
        </w:rPr>
        <w:t xml:space="preserve"> Laguna </w:t>
      </w:r>
      <w:proofErr w:type="spellStart"/>
      <w:r w:rsidR="00AF44C3">
        <w:rPr>
          <w:rFonts w:ascii="Book Antiqua" w:hAnsi="Book Antiqua"/>
          <w:lang w:val="es-ES_tradnl"/>
        </w:rPr>
        <w:t>Gardens</w:t>
      </w:r>
      <w:proofErr w:type="spellEnd"/>
      <w:r w:rsidR="00AF44C3">
        <w:rPr>
          <w:rFonts w:ascii="Book Antiqua" w:hAnsi="Book Antiqua"/>
          <w:lang w:val="es-ES_tradnl"/>
        </w:rPr>
        <w:t xml:space="preserve"> en el M</w:t>
      </w:r>
      <w:r>
        <w:rPr>
          <w:rFonts w:ascii="Book Antiqua" w:hAnsi="Book Antiqua"/>
          <w:lang w:val="es-ES_tradnl"/>
        </w:rPr>
        <w:t xml:space="preserve">unicipio de Carolina. </w:t>
      </w:r>
    </w:p>
    <w:p w14:paraId="5A5B127E" w14:textId="753514A1" w:rsidR="00BB707F" w:rsidRPr="00026239" w:rsidRDefault="00BB707F" w:rsidP="00026239">
      <w:pPr>
        <w:pStyle w:val="ListParagraph"/>
        <w:numPr>
          <w:ilvl w:val="0"/>
          <w:numId w:val="14"/>
        </w:numPr>
        <w:spacing w:line="360" w:lineRule="auto"/>
        <w:rPr>
          <w:rFonts w:ascii="Book Antiqua" w:hAnsi="Book Antiqua"/>
          <w:b/>
          <w:bCs/>
          <w:u w:val="single"/>
          <w:lang w:val="es-PR"/>
        </w:rPr>
      </w:pPr>
      <w:r w:rsidRPr="00C120DE">
        <w:rPr>
          <w:rFonts w:ascii="Book Antiqua" w:hAnsi="Book Antiqua"/>
          <w:b/>
          <w:bCs/>
          <w:u w:val="single"/>
          <w:lang w:val="es-PR"/>
        </w:rPr>
        <w:t>INTRODUCCIÓN</w:t>
      </w:r>
    </w:p>
    <w:p w14:paraId="553DC48F" w14:textId="065001DE" w:rsidR="00262710" w:rsidRPr="00262710" w:rsidRDefault="00430240" w:rsidP="00026239">
      <w:pPr>
        <w:spacing w:before="120" w:after="120" w:line="360" w:lineRule="auto"/>
        <w:ind w:firstLine="708"/>
        <w:jc w:val="both"/>
        <w:rPr>
          <w:rFonts w:ascii="Book Antiqua" w:hAnsi="Book Antiqua"/>
          <w:noProof/>
          <w:lang w:val="es-PR"/>
        </w:rPr>
      </w:pPr>
      <w:r w:rsidRPr="00262710">
        <w:rPr>
          <w:rFonts w:ascii="Book Antiqua" w:hAnsi="Book Antiqua"/>
          <w:noProof/>
          <w:lang w:val="es-PR"/>
        </w:rPr>
        <w:t>Al amparo de la Resolución de la Cámara</w:t>
      </w:r>
      <w:r w:rsidR="00B91B73">
        <w:rPr>
          <w:rFonts w:ascii="Book Antiqua" w:hAnsi="Book Antiqua"/>
          <w:noProof/>
          <w:lang w:val="es-PR"/>
        </w:rPr>
        <w:t xml:space="preserve"> Núm. 54, se realizó una</w:t>
      </w:r>
      <w:r w:rsidR="00262710" w:rsidRPr="00262710">
        <w:rPr>
          <w:rFonts w:ascii="Book Antiqua" w:hAnsi="Book Antiqua"/>
          <w:noProof/>
          <w:lang w:val="es-PR"/>
        </w:rPr>
        <w:t xml:space="preserve"> vista o</w:t>
      </w:r>
      <w:r w:rsidRPr="00262710">
        <w:rPr>
          <w:rFonts w:ascii="Book Antiqua" w:hAnsi="Book Antiqua"/>
          <w:noProof/>
          <w:lang w:val="es-PR"/>
        </w:rPr>
        <w:t xml:space="preserve">cular en las instalaciones recreativas colindantes </w:t>
      </w:r>
      <w:r w:rsidR="00A06446">
        <w:rPr>
          <w:rFonts w:ascii="Book Antiqua" w:hAnsi="Book Antiqua"/>
          <w:noProof/>
          <w:lang w:val="es-PR"/>
        </w:rPr>
        <w:t xml:space="preserve">al </w:t>
      </w:r>
      <w:r w:rsidR="00026239">
        <w:rPr>
          <w:rFonts w:ascii="Book Antiqua" w:hAnsi="Book Antiqua"/>
          <w:lang w:val="es-ES_tradnl"/>
        </w:rPr>
        <w:t xml:space="preserve">Complejo de Condominios </w:t>
      </w:r>
      <w:r w:rsidRPr="00262710">
        <w:rPr>
          <w:rFonts w:ascii="Book Antiqua" w:hAnsi="Book Antiqua"/>
          <w:noProof/>
          <w:lang w:val="es-PR"/>
        </w:rPr>
        <w:t>de Laguna Gardens en el municip</w:t>
      </w:r>
      <w:r w:rsidR="00262710" w:rsidRPr="00262710">
        <w:rPr>
          <w:rFonts w:ascii="Book Antiqua" w:hAnsi="Book Antiqua"/>
          <w:noProof/>
          <w:lang w:val="es-PR"/>
        </w:rPr>
        <w:t>io de Carolina</w:t>
      </w:r>
      <w:r w:rsidRPr="00262710">
        <w:rPr>
          <w:rFonts w:ascii="Book Antiqua" w:hAnsi="Book Antiqua"/>
          <w:noProof/>
          <w:lang w:val="es-PR"/>
        </w:rPr>
        <w:t xml:space="preserve">, a los fines de observar las condiciones actuales, haciendo énfasis en las piscinas ubicadas en el área.  </w:t>
      </w:r>
    </w:p>
    <w:p w14:paraId="6DA2AAD2" w14:textId="10E64C87" w:rsidR="00AF44C3" w:rsidRPr="00262710" w:rsidRDefault="00AF44C3" w:rsidP="00026239">
      <w:pPr>
        <w:spacing w:before="120" w:after="120" w:line="360" w:lineRule="auto"/>
        <w:ind w:firstLine="708"/>
        <w:jc w:val="both"/>
        <w:rPr>
          <w:rFonts w:ascii="Book Antiqua" w:hAnsi="Book Antiqua"/>
          <w:lang w:val="es-ES_tradnl"/>
        </w:rPr>
      </w:pPr>
      <w:r w:rsidRPr="00262710">
        <w:rPr>
          <w:rFonts w:ascii="Book Antiqua" w:hAnsi="Book Antiqua"/>
          <w:lang w:val="es-ES"/>
        </w:rPr>
        <w:t>La Ley 120-2001, según enmendada, mejor conocida como “Ley de Municipalización de Instalaciones Recreativas y Deportivas”</w:t>
      </w:r>
      <w:r w:rsidR="00A03AA3" w:rsidRPr="00262710">
        <w:rPr>
          <w:rFonts w:ascii="Book Antiqua" w:hAnsi="Book Antiqua"/>
          <w:lang w:val="es-ES"/>
        </w:rPr>
        <w:t xml:space="preserve"> (en adelante “Ley 120-2001”)</w:t>
      </w:r>
      <w:r w:rsidRPr="00262710">
        <w:rPr>
          <w:rFonts w:ascii="Book Antiqua" w:hAnsi="Book Antiqua"/>
          <w:lang w:val="es-ES"/>
        </w:rPr>
        <w:t>, facultó a la Administración de Parques y Recreos de Puerto Rico, al presente, el Departamento de Recreación y Deportes</w:t>
      </w:r>
      <w:r w:rsidR="002177B0">
        <w:rPr>
          <w:rFonts w:ascii="Book Antiqua" w:hAnsi="Book Antiqua"/>
          <w:lang w:val="es-ES"/>
        </w:rPr>
        <w:t xml:space="preserve"> (DRD)</w:t>
      </w:r>
      <w:r w:rsidRPr="00262710">
        <w:rPr>
          <w:rFonts w:ascii="Book Antiqua" w:hAnsi="Book Antiqua"/>
          <w:lang w:val="es-ES"/>
        </w:rPr>
        <w:t>, a transferir, gratuitamente el título de instalaciones recreativas o deport</w:t>
      </w:r>
      <w:r w:rsidR="00A03AA3" w:rsidRPr="00262710">
        <w:rPr>
          <w:rFonts w:ascii="Book Antiqua" w:hAnsi="Book Antiqua"/>
          <w:lang w:val="es-ES"/>
        </w:rPr>
        <w:t>ivas a los municipios para que estos ofrecieran; mantenimiento, limpieza y ornato</w:t>
      </w:r>
      <w:r w:rsidRPr="00262710">
        <w:rPr>
          <w:rFonts w:ascii="Book Antiqua" w:hAnsi="Book Antiqua"/>
          <w:lang w:val="es-ES"/>
        </w:rPr>
        <w:t>. A eso</w:t>
      </w:r>
      <w:r w:rsidR="00B91B73">
        <w:rPr>
          <w:rFonts w:ascii="Book Antiqua" w:hAnsi="Book Antiqua"/>
          <w:lang w:val="es-ES"/>
        </w:rPr>
        <w:t>s</w:t>
      </w:r>
      <w:r w:rsidRPr="00262710">
        <w:rPr>
          <w:rFonts w:ascii="Book Antiqua" w:hAnsi="Book Antiqua"/>
          <w:lang w:val="es-ES"/>
        </w:rPr>
        <w:t xml:space="preserve"> fines, el </w:t>
      </w:r>
      <w:r w:rsidR="002177B0">
        <w:rPr>
          <w:rFonts w:ascii="Book Antiqua" w:hAnsi="Book Antiqua"/>
          <w:lang w:val="es-ES"/>
        </w:rPr>
        <w:t xml:space="preserve">DRD </w:t>
      </w:r>
      <w:r w:rsidRPr="00262710">
        <w:rPr>
          <w:rFonts w:ascii="Book Antiqua" w:hAnsi="Book Antiqua"/>
          <w:lang w:val="es-ES"/>
        </w:rPr>
        <w:t xml:space="preserve">aprobó y promulgó el </w:t>
      </w:r>
      <w:r w:rsidR="002177B0">
        <w:rPr>
          <w:rFonts w:ascii="Book Antiqua" w:hAnsi="Book Antiqua"/>
          <w:lang w:val="es-ES"/>
        </w:rPr>
        <w:t>“</w:t>
      </w:r>
      <w:r w:rsidRPr="00262710">
        <w:rPr>
          <w:rFonts w:ascii="Book Antiqua" w:hAnsi="Book Antiqua"/>
          <w:lang w:val="es-ES"/>
        </w:rPr>
        <w:t>Reglamento para la Implantación de la Ley de Municipalización</w:t>
      </w:r>
      <w:r w:rsidR="002177B0">
        <w:rPr>
          <w:rFonts w:ascii="Book Antiqua" w:hAnsi="Book Antiqua"/>
          <w:lang w:val="es-ES"/>
        </w:rPr>
        <w:t>”</w:t>
      </w:r>
      <w:r w:rsidRPr="00262710">
        <w:rPr>
          <w:rFonts w:ascii="Book Antiqua" w:hAnsi="Book Antiqua"/>
          <w:lang w:val="es-ES"/>
        </w:rPr>
        <w:t xml:space="preserve">, conocido como Reglamento 6601, vigente desde el 1 de abril de 2003.  Dicho Reglamento dispuso para </w:t>
      </w:r>
      <w:r w:rsidR="004C57B7" w:rsidRPr="00262710">
        <w:rPr>
          <w:rFonts w:ascii="Book Antiqua" w:hAnsi="Book Antiqua"/>
          <w:lang w:val="es-ES"/>
        </w:rPr>
        <w:lastRenderedPageBreak/>
        <w:t>que las</w:t>
      </w:r>
      <w:r w:rsidRPr="00262710">
        <w:rPr>
          <w:rFonts w:ascii="Book Antiqua" w:hAnsi="Book Antiqua"/>
          <w:lang w:val="es-ES"/>
        </w:rPr>
        <w:t xml:space="preserve"> asociaciones recreativas, consistentes en organizaciones sin fines de lucro dedicadas a la recreación y al deporte y que estuviesen debida</w:t>
      </w:r>
      <w:r w:rsidR="00A06446">
        <w:rPr>
          <w:rFonts w:ascii="Book Antiqua" w:hAnsi="Book Antiqua"/>
          <w:lang w:val="es-ES"/>
        </w:rPr>
        <w:t>mente acreditadas, se encargar</w:t>
      </w:r>
      <w:r w:rsidR="00026239">
        <w:rPr>
          <w:rFonts w:ascii="Book Antiqua" w:hAnsi="Book Antiqua"/>
          <w:lang w:val="es-ES"/>
        </w:rPr>
        <w:t>a</w:t>
      </w:r>
      <w:r w:rsidR="00A03AA3" w:rsidRPr="00262710">
        <w:rPr>
          <w:rFonts w:ascii="Book Antiqua" w:hAnsi="Book Antiqua"/>
          <w:lang w:val="es-ES"/>
        </w:rPr>
        <w:t>n</w:t>
      </w:r>
      <w:r w:rsidRPr="00262710">
        <w:rPr>
          <w:rFonts w:ascii="Book Antiqua" w:hAnsi="Book Antiqua"/>
          <w:lang w:val="es-ES"/>
        </w:rPr>
        <w:t xml:space="preserve"> de ofrecer la administración, uso y mantenimiento requerido a las facilidades.</w:t>
      </w:r>
    </w:p>
    <w:p w14:paraId="15AF6D2B" w14:textId="6E128306" w:rsidR="00E42906" w:rsidRDefault="00AF44C3" w:rsidP="00026239">
      <w:pPr>
        <w:spacing w:before="120" w:after="120" w:line="360" w:lineRule="auto"/>
        <w:ind w:firstLine="708"/>
        <w:jc w:val="both"/>
        <w:rPr>
          <w:rFonts w:ascii="Book Antiqua" w:hAnsi="Book Antiqua"/>
          <w:lang w:val="es-ES"/>
        </w:rPr>
      </w:pPr>
      <w:r w:rsidRPr="00262710">
        <w:rPr>
          <w:rFonts w:ascii="Book Antiqua" w:hAnsi="Book Antiqua"/>
          <w:lang w:val="es-ES"/>
        </w:rPr>
        <w:t>Así las cosas, de conformidad con las disposiciones de la Ley 120</w:t>
      </w:r>
      <w:r w:rsidR="00A03AA3" w:rsidRPr="00262710">
        <w:rPr>
          <w:rFonts w:ascii="Book Antiqua" w:hAnsi="Book Antiqua"/>
          <w:lang w:val="es-ES"/>
        </w:rPr>
        <w:t>-2001</w:t>
      </w:r>
      <w:r w:rsidRPr="00262710">
        <w:rPr>
          <w:rFonts w:ascii="Book Antiqua" w:hAnsi="Book Antiqua"/>
          <w:lang w:val="es-ES"/>
        </w:rPr>
        <w:t xml:space="preserve"> y su Reglamento 6601, el </w:t>
      </w:r>
      <w:r w:rsidR="006A6B82">
        <w:rPr>
          <w:rFonts w:ascii="Book Antiqua" w:hAnsi="Book Antiqua"/>
          <w:lang w:val="es-ES"/>
        </w:rPr>
        <w:t>DRD</w:t>
      </w:r>
      <w:r w:rsidRPr="00262710">
        <w:rPr>
          <w:rFonts w:ascii="Book Antiqua" w:hAnsi="Book Antiqua"/>
          <w:lang w:val="es-ES"/>
        </w:rPr>
        <w:t xml:space="preserve"> cedió, transfirió y traspasó al Municipio</w:t>
      </w:r>
      <w:r w:rsidR="00A06446">
        <w:rPr>
          <w:rFonts w:ascii="Book Antiqua" w:hAnsi="Book Antiqua"/>
          <w:lang w:val="es-ES"/>
        </w:rPr>
        <w:t xml:space="preserve"> de Carolina</w:t>
      </w:r>
      <w:r w:rsidR="00B91B73">
        <w:rPr>
          <w:rFonts w:ascii="Book Antiqua" w:hAnsi="Book Antiqua"/>
          <w:lang w:val="es-ES"/>
        </w:rPr>
        <w:t xml:space="preserve"> el área recreativa ubicada en Laguna </w:t>
      </w:r>
      <w:proofErr w:type="spellStart"/>
      <w:r w:rsidR="00B91B73">
        <w:rPr>
          <w:rFonts w:ascii="Book Antiqua" w:hAnsi="Book Antiqua"/>
          <w:lang w:val="es-ES"/>
        </w:rPr>
        <w:t>Gardens</w:t>
      </w:r>
      <w:proofErr w:type="spellEnd"/>
      <w:r w:rsidR="00A06446">
        <w:rPr>
          <w:rFonts w:ascii="Book Antiqua" w:hAnsi="Book Antiqua"/>
          <w:lang w:val="es-ES"/>
        </w:rPr>
        <w:t xml:space="preserve">. </w:t>
      </w:r>
      <w:r w:rsidR="00B91B73">
        <w:rPr>
          <w:rFonts w:ascii="Book Antiqua" w:hAnsi="Book Antiqua"/>
          <w:lang w:val="es-ES"/>
        </w:rPr>
        <w:t>A</w:t>
      </w:r>
      <w:r w:rsidR="00A06446">
        <w:rPr>
          <w:rFonts w:ascii="Book Antiqua" w:hAnsi="Book Antiqua"/>
          <w:lang w:val="es-ES"/>
        </w:rPr>
        <w:t>ctualmente, la</w:t>
      </w:r>
      <w:r w:rsidR="00E42906">
        <w:rPr>
          <w:rFonts w:ascii="Book Antiqua" w:hAnsi="Book Antiqua"/>
          <w:lang w:val="es-ES"/>
        </w:rPr>
        <w:t xml:space="preserve"> titularidad de la propiedad es </w:t>
      </w:r>
      <w:r w:rsidRPr="00262710">
        <w:rPr>
          <w:rFonts w:ascii="Book Antiqua" w:hAnsi="Book Antiqua"/>
          <w:lang w:val="es-ES"/>
        </w:rPr>
        <w:t xml:space="preserve">del </w:t>
      </w:r>
      <w:r w:rsidR="00E42906">
        <w:rPr>
          <w:rFonts w:ascii="Book Antiqua" w:hAnsi="Book Antiqua"/>
          <w:lang w:val="es-ES"/>
        </w:rPr>
        <w:t>DRD. En el año 2017, las</w:t>
      </w:r>
      <w:r w:rsidR="004C57B7" w:rsidRPr="00262710">
        <w:rPr>
          <w:rFonts w:ascii="Book Antiqua" w:hAnsi="Book Antiqua"/>
          <w:lang w:val="es-ES"/>
        </w:rPr>
        <w:t xml:space="preserve"> áreas recreativas sufrieron el embate de los huracanes Irma y María quedando totalmente inoperantes. </w:t>
      </w:r>
    </w:p>
    <w:p w14:paraId="720368B2" w14:textId="440B9B29" w:rsidR="00E42906" w:rsidRDefault="00287B35" w:rsidP="00026239">
      <w:pPr>
        <w:spacing w:before="120" w:after="120" w:line="360" w:lineRule="auto"/>
        <w:ind w:firstLine="708"/>
        <w:jc w:val="both"/>
        <w:rPr>
          <w:rFonts w:ascii="Book Antiqua" w:hAnsi="Book Antiqua"/>
          <w:lang w:val="es-ES"/>
        </w:rPr>
      </w:pPr>
      <w:r>
        <w:rPr>
          <w:rFonts w:ascii="Book Antiqua" w:hAnsi="Book Antiqua"/>
          <w:lang w:val="es-ES"/>
        </w:rPr>
        <w:t>Conforme a los</w:t>
      </w:r>
      <w:r w:rsidR="00E42906">
        <w:rPr>
          <w:rFonts w:ascii="Book Antiqua" w:hAnsi="Book Antiqua"/>
          <w:lang w:val="es-ES"/>
        </w:rPr>
        <w:t xml:space="preserve"> temas jurisdiccionales que atiende la Comisión, se han </w:t>
      </w:r>
      <w:r w:rsidR="004C57B7" w:rsidRPr="00262710">
        <w:rPr>
          <w:rFonts w:ascii="Book Antiqua" w:hAnsi="Book Antiqua"/>
          <w:lang w:val="es-ES"/>
        </w:rPr>
        <w:t>comenzado gestiones para l</w:t>
      </w:r>
      <w:r>
        <w:rPr>
          <w:rFonts w:ascii="Book Antiqua" w:hAnsi="Book Antiqua"/>
          <w:lang w:val="es-ES"/>
        </w:rPr>
        <w:t>ograr la reconstrucción de esta área</w:t>
      </w:r>
      <w:r w:rsidR="004C57B7" w:rsidRPr="00262710">
        <w:rPr>
          <w:rFonts w:ascii="Book Antiqua" w:hAnsi="Book Antiqua"/>
          <w:lang w:val="es-ES"/>
        </w:rPr>
        <w:t xml:space="preserve"> </w:t>
      </w:r>
      <w:r>
        <w:rPr>
          <w:rFonts w:ascii="Book Antiqua" w:hAnsi="Book Antiqua"/>
          <w:lang w:val="es-ES"/>
        </w:rPr>
        <w:t>recreativa</w:t>
      </w:r>
      <w:r w:rsidR="00E42906">
        <w:rPr>
          <w:rFonts w:ascii="Book Antiqua" w:hAnsi="Book Antiqua"/>
          <w:lang w:val="es-ES"/>
        </w:rPr>
        <w:t xml:space="preserve">, </w:t>
      </w:r>
      <w:r w:rsidR="00A06446">
        <w:rPr>
          <w:rFonts w:ascii="Book Antiqua" w:hAnsi="Book Antiqua"/>
          <w:lang w:val="es-ES"/>
        </w:rPr>
        <w:t xml:space="preserve">colindante al </w:t>
      </w:r>
      <w:r w:rsidR="00026239">
        <w:rPr>
          <w:rFonts w:ascii="Book Antiqua" w:hAnsi="Book Antiqua"/>
          <w:lang w:val="es-ES_tradnl"/>
        </w:rPr>
        <w:t xml:space="preserve">Complejo de Condominios </w:t>
      </w:r>
      <w:r w:rsidR="004C57B7" w:rsidRPr="00262710">
        <w:rPr>
          <w:rFonts w:ascii="Book Antiqua" w:hAnsi="Book Antiqua"/>
          <w:lang w:val="es-ES"/>
        </w:rPr>
        <w:t xml:space="preserve">de Laguna </w:t>
      </w:r>
      <w:proofErr w:type="spellStart"/>
      <w:r w:rsidR="004C57B7" w:rsidRPr="00262710">
        <w:rPr>
          <w:rFonts w:ascii="Book Antiqua" w:hAnsi="Book Antiqua"/>
          <w:lang w:val="es-ES"/>
        </w:rPr>
        <w:t>Gardens</w:t>
      </w:r>
      <w:proofErr w:type="spellEnd"/>
      <w:r w:rsidR="00E42906">
        <w:rPr>
          <w:rFonts w:ascii="Book Antiqua" w:hAnsi="Book Antiqua"/>
          <w:lang w:val="es-ES"/>
        </w:rPr>
        <w:t>.</w:t>
      </w:r>
      <w:r w:rsidR="004C57B7" w:rsidRPr="00262710">
        <w:rPr>
          <w:rFonts w:ascii="Book Antiqua" w:hAnsi="Book Antiqua"/>
          <w:lang w:val="es-ES"/>
        </w:rPr>
        <w:t xml:space="preserve"> </w:t>
      </w:r>
    </w:p>
    <w:p w14:paraId="0C4C5BE6" w14:textId="77777777" w:rsidR="00026239" w:rsidRPr="00026239" w:rsidRDefault="00026239" w:rsidP="00026239">
      <w:pPr>
        <w:spacing w:before="120" w:after="120" w:line="360" w:lineRule="auto"/>
        <w:ind w:firstLine="708"/>
        <w:jc w:val="both"/>
        <w:rPr>
          <w:rFonts w:ascii="Book Antiqua" w:hAnsi="Book Antiqua"/>
          <w:lang w:val="es-ES"/>
        </w:rPr>
      </w:pPr>
    </w:p>
    <w:p w14:paraId="6599CA5C" w14:textId="6126CFC8" w:rsidR="00FC3ADD" w:rsidRPr="00C120DE" w:rsidRDefault="00E35877" w:rsidP="00C120DE">
      <w:pPr>
        <w:pStyle w:val="ListParagraph"/>
        <w:numPr>
          <w:ilvl w:val="0"/>
          <w:numId w:val="14"/>
        </w:numPr>
        <w:spacing w:line="360" w:lineRule="auto"/>
        <w:rPr>
          <w:rFonts w:ascii="Book Antiqua" w:hAnsi="Book Antiqua"/>
          <w:b/>
          <w:u w:val="single"/>
          <w:lang w:val="es-PR"/>
        </w:rPr>
      </w:pPr>
      <w:r w:rsidRPr="00C120DE">
        <w:rPr>
          <w:rFonts w:ascii="Book Antiqua" w:hAnsi="Book Antiqua"/>
          <w:b/>
          <w:u w:val="single"/>
          <w:lang w:val="es-PR"/>
        </w:rPr>
        <w:t>ANÁ</w:t>
      </w:r>
      <w:r w:rsidR="00FC3ADD" w:rsidRPr="00C120DE">
        <w:rPr>
          <w:rFonts w:ascii="Book Antiqua" w:hAnsi="Book Antiqua"/>
          <w:b/>
          <w:u w:val="single"/>
          <w:lang w:val="es-PR"/>
        </w:rPr>
        <w:t>LISIS DE</w:t>
      </w:r>
      <w:r w:rsidR="00A06446" w:rsidRPr="00C120DE">
        <w:rPr>
          <w:rFonts w:ascii="Book Antiqua" w:hAnsi="Book Antiqua"/>
          <w:b/>
          <w:u w:val="single"/>
          <w:lang w:val="es-PR"/>
        </w:rPr>
        <w:t>L ASUNTO OBJETO DE</w:t>
      </w:r>
      <w:r w:rsidR="00FC3ADD" w:rsidRPr="00C120DE">
        <w:rPr>
          <w:rFonts w:ascii="Book Antiqua" w:hAnsi="Book Antiqua"/>
          <w:b/>
          <w:u w:val="single"/>
          <w:lang w:val="es-PR"/>
        </w:rPr>
        <w:t xml:space="preserve"> LA MEDIDA</w:t>
      </w:r>
      <w:r w:rsidR="00FC3ADD" w:rsidRPr="00C120DE">
        <w:rPr>
          <w:rFonts w:ascii="Book Antiqua" w:hAnsi="Book Antiqua"/>
          <w:vanish/>
          <w:color w:val="676767"/>
          <w:lang w:val="es-PR"/>
        </w:rPr>
        <w:t>Content2</w:t>
      </w:r>
    </w:p>
    <w:p w14:paraId="42B22866" w14:textId="68618ED1" w:rsidR="00F31386" w:rsidRDefault="00FC3ADD" w:rsidP="00026239">
      <w:pPr>
        <w:spacing w:before="120" w:after="120" w:line="360" w:lineRule="auto"/>
        <w:ind w:firstLine="708"/>
        <w:jc w:val="both"/>
        <w:rPr>
          <w:rFonts w:ascii="Book Antiqua" w:hAnsi="Book Antiqua"/>
          <w:lang w:val="es-PR"/>
        </w:rPr>
      </w:pPr>
      <w:r w:rsidRPr="00262710">
        <w:rPr>
          <w:rFonts w:ascii="Book Antiqua" w:hAnsi="Book Antiqua"/>
          <w:lang w:val="es-PR"/>
        </w:rPr>
        <w:t xml:space="preserve">Con el objetivo de obtener </w:t>
      </w:r>
      <w:r w:rsidR="00E22F93" w:rsidRPr="00262710">
        <w:rPr>
          <w:rFonts w:ascii="Book Antiqua" w:hAnsi="Book Antiqua"/>
          <w:lang w:val="es-PR"/>
        </w:rPr>
        <w:t>la mayor información</w:t>
      </w:r>
      <w:r w:rsidR="004C57B7" w:rsidRPr="00262710">
        <w:rPr>
          <w:rFonts w:ascii="Book Antiqua" w:hAnsi="Book Antiqua"/>
          <w:lang w:val="es-PR"/>
        </w:rPr>
        <w:t xml:space="preserve"> sobre los asuntos </w:t>
      </w:r>
      <w:r w:rsidR="00781D61" w:rsidRPr="00262710">
        <w:rPr>
          <w:rFonts w:ascii="Book Antiqua" w:hAnsi="Book Antiqua"/>
          <w:lang w:val="es-PR"/>
        </w:rPr>
        <w:t xml:space="preserve">concernientes </w:t>
      </w:r>
      <w:r w:rsidR="0028424F">
        <w:rPr>
          <w:rFonts w:ascii="Book Antiqua" w:hAnsi="Book Antiqua"/>
          <w:lang w:val="es-PR"/>
        </w:rPr>
        <w:t xml:space="preserve">al </w:t>
      </w:r>
      <w:r w:rsidR="0028424F">
        <w:rPr>
          <w:rFonts w:ascii="Book Antiqua" w:hAnsi="Book Antiqua"/>
          <w:lang w:val="es-ES"/>
        </w:rPr>
        <w:t>área</w:t>
      </w:r>
      <w:r w:rsidR="0028424F" w:rsidRPr="00262710">
        <w:rPr>
          <w:rFonts w:ascii="Book Antiqua" w:hAnsi="Book Antiqua"/>
          <w:lang w:val="es-ES"/>
        </w:rPr>
        <w:t xml:space="preserve"> </w:t>
      </w:r>
      <w:r w:rsidR="0028424F">
        <w:rPr>
          <w:rFonts w:ascii="Book Antiqua" w:hAnsi="Book Antiqua"/>
          <w:lang w:val="es-ES"/>
        </w:rPr>
        <w:t xml:space="preserve">recreativa </w:t>
      </w:r>
      <w:r w:rsidR="00685868">
        <w:rPr>
          <w:rFonts w:ascii="Book Antiqua" w:hAnsi="Book Antiqua"/>
          <w:lang w:val="es-ES"/>
        </w:rPr>
        <w:t xml:space="preserve">colindante al </w:t>
      </w:r>
      <w:r w:rsidR="00026239">
        <w:rPr>
          <w:rFonts w:ascii="Book Antiqua" w:hAnsi="Book Antiqua"/>
          <w:lang w:val="es-ES_tradnl"/>
        </w:rPr>
        <w:t xml:space="preserve">Complejo de Condominios </w:t>
      </w:r>
      <w:r w:rsidR="0028424F" w:rsidRPr="00262710">
        <w:rPr>
          <w:rFonts w:ascii="Book Antiqua" w:hAnsi="Book Antiqua"/>
          <w:lang w:val="es-ES"/>
        </w:rPr>
        <w:t xml:space="preserve">de Laguna </w:t>
      </w:r>
      <w:proofErr w:type="spellStart"/>
      <w:r w:rsidR="00BB707F" w:rsidRPr="00262710">
        <w:rPr>
          <w:rFonts w:ascii="Book Antiqua" w:hAnsi="Book Antiqua"/>
          <w:lang w:val="es-ES"/>
        </w:rPr>
        <w:t>Gardens</w:t>
      </w:r>
      <w:proofErr w:type="spellEnd"/>
      <w:r w:rsidR="00BB707F">
        <w:rPr>
          <w:rFonts w:ascii="Book Antiqua" w:hAnsi="Book Antiqua"/>
          <w:lang w:val="es-ES"/>
        </w:rPr>
        <w:t>, perteneciente</w:t>
      </w:r>
      <w:r w:rsidR="0028424F">
        <w:rPr>
          <w:rFonts w:ascii="Book Antiqua" w:hAnsi="Book Antiqua"/>
          <w:lang w:val="es-ES"/>
        </w:rPr>
        <w:t xml:space="preserve"> al DRD, </w:t>
      </w:r>
      <w:r w:rsidR="00BB707F">
        <w:rPr>
          <w:rFonts w:ascii="Book Antiqua" w:hAnsi="Book Antiqua"/>
          <w:lang w:val="es-ES"/>
        </w:rPr>
        <w:t xml:space="preserve">el Presidente de </w:t>
      </w:r>
      <w:r w:rsidR="002563E7" w:rsidRPr="00262710">
        <w:rPr>
          <w:rFonts w:ascii="Book Antiqua" w:hAnsi="Book Antiqua"/>
          <w:lang w:val="es-ES"/>
        </w:rPr>
        <w:t xml:space="preserve">la </w:t>
      </w:r>
      <w:r w:rsidR="0028424F">
        <w:rPr>
          <w:rFonts w:ascii="Book Antiqua" w:hAnsi="Book Antiqua"/>
          <w:lang w:val="es-ES"/>
        </w:rPr>
        <w:t xml:space="preserve">Comisión </w:t>
      </w:r>
      <w:r w:rsidR="00F31386" w:rsidRPr="00262710">
        <w:rPr>
          <w:rFonts w:ascii="Book Antiqua" w:hAnsi="Book Antiqua"/>
          <w:lang w:val="es-PR"/>
        </w:rPr>
        <w:t xml:space="preserve">ha realizado </w:t>
      </w:r>
      <w:r w:rsidR="00BB707F">
        <w:rPr>
          <w:rFonts w:ascii="Book Antiqua" w:hAnsi="Book Antiqua"/>
          <w:lang w:val="es-PR"/>
        </w:rPr>
        <w:t xml:space="preserve">visitas </w:t>
      </w:r>
      <w:r w:rsidR="00685868">
        <w:rPr>
          <w:rFonts w:ascii="Book Antiqua" w:hAnsi="Book Antiqua"/>
          <w:lang w:val="es-PR"/>
        </w:rPr>
        <w:t xml:space="preserve">al área </w:t>
      </w:r>
      <w:r w:rsidR="00BB707F">
        <w:rPr>
          <w:rFonts w:ascii="Book Antiqua" w:hAnsi="Book Antiqua"/>
          <w:lang w:val="es-PR"/>
        </w:rPr>
        <w:t>y reuniones</w:t>
      </w:r>
      <w:r w:rsidR="00685868">
        <w:rPr>
          <w:rFonts w:ascii="Book Antiqua" w:hAnsi="Book Antiqua"/>
          <w:lang w:val="es-PR"/>
        </w:rPr>
        <w:t>,</w:t>
      </w:r>
      <w:r w:rsidR="0028424F">
        <w:rPr>
          <w:rFonts w:ascii="Book Antiqua" w:hAnsi="Book Antiqua"/>
          <w:lang w:val="es-PR"/>
        </w:rPr>
        <w:t xml:space="preserve"> </w:t>
      </w:r>
      <w:r w:rsidR="00BB707F">
        <w:rPr>
          <w:rFonts w:ascii="Book Antiqua" w:hAnsi="Book Antiqua"/>
          <w:lang w:val="es-PR"/>
        </w:rPr>
        <w:t>dirigidas a lograr su reconstrucción</w:t>
      </w:r>
      <w:r w:rsidR="0028424F">
        <w:rPr>
          <w:rFonts w:ascii="Book Antiqua" w:hAnsi="Book Antiqua"/>
          <w:lang w:val="es-PR"/>
        </w:rPr>
        <w:t>.</w:t>
      </w:r>
    </w:p>
    <w:p w14:paraId="737840B0" w14:textId="782569EB" w:rsidR="00685868" w:rsidRDefault="00685868" w:rsidP="00026239">
      <w:pPr>
        <w:spacing w:before="120" w:after="120" w:line="360" w:lineRule="auto"/>
        <w:ind w:firstLine="708"/>
        <w:jc w:val="both"/>
        <w:rPr>
          <w:rFonts w:ascii="Book Antiqua" w:hAnsi="Book Antiqua"/>
          <w:lang w:val="es-PR"/>
        </w:rPr>
      </w:pPr>
      <w:r w:rsidRPr="00685868">
        <w:rPr>
          <w:rFonts w:ascii="Book Antiqua" w:hAnsi="Book Antiqua"/>
          <w:lang w:val="es-PR"/>
        </w:rPr>
        <w:t>En marzo de 2021, el entonces designado Secretario de DRD, Sr. Ray Quiñones, se reunió e</w:t>
      </w:r>
      <w:r>
        <w:rPr>
          <w:rFonts w:ascii="Book Antiqua" w:hAnsi="Book Antiqua"/>
          <w:lang w:val="es-PR"/>
        </w:rPr>
        <w:t>n del Presidente de la Comisión y el</w:t>
      </w:r>
      <w:r w:rsidRPr="00685868">
        <w:rPr>
          <w:rFonts w:ascii="Book Antiqua" w:hAnsi="Book Antiqua"/>
          <w:lang w:val="es-PR"/>
        </w:rPr>
        <w:t xml:space="preserve"> 4 de mayo de 2021, visitó personalmente el área recreativa </w:t>
      </w:r>
      <w:r>
        <w:rPr>
          <w:rFonts w:ascii="Book Antiqua" w:hAnsi="Book Antiqua"/>
          <w:lang w:val="es-PR"/>
        </w:rPr>
        <w:t xml:space="preserve">colindante </w:t>
      </w:r>
      <w:r w:rsidRPr="00685868">
        <w:rPr>
          <w:rFonts w:ascii="Book Antiqua" w:hAnsi="Book Antiqua"/>
          <w:lang w:val="es-PR"/>
        </w:rPr>
        <w:t xml:space="preserve">al </w:t>
      </w:r>
      <w:r w:rsidR="00026239">
        <w:rPr>
          <w:rFonts w:ascii="Book Antiqua" w:hAnsi="Book Antiqua"/>
          <w:lang w:val="es-ES_tradnl"/>
        </w:rPr>
        <w:t xml:space="preserve">Complejo de Condominios </w:t>
      </w:r>
      <w:r w:rsidRPr="00685868">
        <w:rPr>
          <w:rFonts w:ascii="Book Antiqua" w:hAnsi="Book Antiqua"/>
          <w:lang w:val="es-PR"/>
        </w:rPr>
        <w:t xml:space="preserve">de Laguna </w:t>
      </w:r>
      <w:proofErr w:type="spellStart"/>
      <w:r w:rsidRPr="00685868">
        <w:rPr>
          <w:rFonts w:ascii="Book Antiqua" w:hAnsi="Book Antiqua"/>
          <w:lang w:val="es-PR"/>
        </w:rPr>
        <w:t>Gardens</w:t>
      </w:r>
      <w:proofErr w:type="spellEnd"/>
      <w:r w:rsidRPr="00685868">
        <w:rPr>
          <w:rFonts w:ascii="Book Antiqua" w:hAnsi="Book Antiqua"/>
          <w:lang w:val="es-PR"/>
        </w:rPr>
        <w:t xml:space="preserve">. </w:t>
      </w:r>
    </w:p>
    <w:p w14:paraId="3C46121F" w14:textId="71E5B44B" w:rsidR="00070C4B" w:rsidRDefault="001A2082" w:rsidP="00026239">
      <w:pPr>
        <w:spacing w:before="120" w:after="120" w:line="360" w:lineRule="auto"/>
        <w:jc w:val="both"/>
        <w:rPr>
          <w:rFonts w:ascii="Book Antiqua" w:hAnsi="Book Antiqua"/>
          <w:lang w:val="es-PR"/>
        </w:rPr>
      </w:pPr>
      <w:r>
        <w:rPr>
          <w:rFonts w:ascii="Book Antiqua" w:hAnsi="Book Antiqua"/>
          <w:b/>
          <w:lang w:val="es-PR"/>
        </w:rPr>
        <w:tab/>
      </w:r>
      <w:r>
        <w:rPr>
          <w:rFonts w:ascii="Book Antiqua" w:hAnsi="Book Antiqua"/>
          <w:lang w:val="es-PR"/>
        </w:rPr>
        <w:t>Con fecha del 13</w:t>
      </w:r>
      <w:r w:rsidR="00B91B73">
        <w:rPr>
          <w:rFonts w:ascii="Book Antiqua" w:hAnsi="Book Antiqua"/>
          <w:lang w:val="es-PR"/>
        </w:rPr>
        <w:t xml:space="preserve"> de mayo de 2021, el Secretario </w:t>
      </w:r>
      <w:r>
        <w:rPr>
          <w:rFonts w:ascii="Book Antiqua" w:hAnsi="Book Antiqua"/>
          <w:lang w:val="es-PR"/>
        </w:rPr>
        <w:t>envió una comunicación al Presidente de la Comisión sobre la visita realizada al área r</w:t>
      </w:r>
      <w:r w:rsidR="00070C4B">
        <w:rPr>
          <w:rFonts w:ascii="Book Antiqua" w:hAnsi="Book Antiqua"/>
          <w:lang w:val="es-PR"/>
        </w:rPr>
        <w:t>ecreativa el 4 de mayo de 2021. En la misma, indica que</w:t>
      </w:r>
      <w:r w:rsidR="000653D3">
        <w:rPr>
          <w:rFonts w:ascii="Book Antiqua" w:hAnsi="Book Antiqua"/>
          <w:lang w:val="es-PR"/>
        </w:rPr>
        <w:t xml:space="preserve"> </w:t>
      </w:r>
      <w:r w:rsidR="000653D3" w:rsidRPr="000653D3">
        <w:rPr>
          <w:rFonts w:ascii="Book Antiqua" w:hAnsi="Book Antiqua"/>
          <w:lang w:val="es-PR"/>
        </w:rPr>
        <w:t>la Agencia Federal para el Manejo de Emergencias (FEMA, por sus siglas en inglés)</w:t>
      </w:r>
      <w:r w:rsidR="000653D3">
        <w:rPr>
          <w:rFonts w:ascii="Book Antiqua" w:hAnsi="Book Antiqua"/>
          <w:lang w:val="es-PR"/>
        </w:rPr>
        <w:t xml:space="preserve">, </w:t>
      </w:r>
      <w:r w:rsidR="00070C4B">
        <w:rPr>
          <w:rFonts w:ascii="Book Antiqua" w:hAnsi="Book Antiqua"/>
          <w:lang w:val="es-PR"/>
        </w:rPr>
        <w:t xml:space="preserve">ha obligado un presupuesto de </w:t>
      </w:r>
      <w:r w:rsidR="00070C4B" w:rsidRPr="005C5326">
        <w:rPr>
          <w:rFonts w:ascii="Book Antiqua" w:hAnsi="Book Antiqua"/>
          <w:b/>
          <w:lang w:val="es-PR"/>
        </w:rPr>
        <w:t>$</w:t>
      </w:r>
      <w:r w:rsidR="005C5326">
        <w:rPr>
          <w:rFonts w:ascii="Book Antiqua" w:hAnsi="Book Antiqua"/>
          <w:b/>
          <w:lang w:val="es-PR"/>
        </w:rPr>
        <w:t>8</w:t>
      </w:r>
      <w:r w:rsidR="00070C4B" w:rsidRPr="005C5326">
        <w:rPr>
          <w:rFonts w:ascii="Book Antiqua" w:hAnsi="Book Antiqua"/>
          <w:b/>
          <w:lang w:val="es-PR"/>
        </w:rPr>
        <w:t>87,947.46</w:t>
      </w:r>
      <w:r w:rsidR="00B91B73">
        <w:rPr>
          <w:rFonts w:ascii="Book Antiqua" w:hAnsi="Book Antiqua"/>
          <w:b/>
          <w:lang w:val="es-PR"/>
        </w:rPr>
        <w:t xml:space="preserve"> </w:t>
      </w:r>
      <w:r w:rsidR="00B91B73">
        <w:rPr>
          <w:rFonts w:ascii="Book Antiqua" w:hAnsi="Book Antiqua"/>
          <w:lang w:val="es-PR"/>
        </w:rPr>
        <w:t>para su reconstrucción</w:t>
      </w:r>
      <w:r w:rsidR="00070C4B">
        <w:rPr>
          <w:rFonts w:ascii="Book Antiqua" w:hAnsi="Book Antiqua"/>
          <w:lang w:val="es-PR"/>
        </w:rPr>
        <w:t>.  Indica</w:t>
      </w:r>
      <w:r w:rsidR="005C5326">
        <w:rPr>
          <w:rFonts w:ascii="Book Antiqua" w:hAnsi="Book Antiqua"/>
          <w:lang w:val="es-PR"/>
        </w:rPr>
        <w:t>,</w:t>
      </w:r>
      <w:r w:rsidR="00070C4B">
        <w:rPr>
          <w:rFonts w:ascii="Book Antiqua" w:hAnsi="Book Antiqua"/>
          <w:lang w:val="es-PR"/>
        </w:rPr>
        <w:t xml:space="preserve"> además, que:</w:t>
      </w:r>
    </w:p>
    <w:p w14:paraId="1586A477" w14:textId="41DA45E2" w:rsidR="00026239" w:rsidRPr="00DD4992" w:rsidRDefault="00070C4B" w:rsidP="00026239">
      <w:pPr>
        <w:spacing w:before="120" w:after="120" w:line="360" w:lineRule="auto"/>
        <w:ind w:left="708" w:right="720"/>
        <w:jc w:val="both"/>
        <w:rPr>
          <w:rFonts w:ascii="Book Antiqua" w:hAnsi="Book Antiqua"/>
          <w:i/>
          <w:iCs/>
          <w:lang w:val="es-PR"/>
        </w:rPr>
      </w:pPr>
      <w:r w:rsidRPr="00DD4992">
        <w:rPr>
          <w:rFonts w:ascii="Book Antiqua" w:hAnsi="Book Antiqua"/>
          <w:i/>
          <w:iCs/>
          <w:lang w:val="es-PR"/>
        </w:rPr>
        <w:lastRenderedPageBreak/>
        <w:t>“En cuanto al tiempo estimado para comenzar la obra, de someterse el proyecto tal y como está, estamos hablando de un periodo aproximado de dos a tres meses. De parte del DRD, de no haber cambios en el proyecto, solo falta terminar el diseño de los motores y el sistema eléctrico para terminar los documentos de subasta y someterlo a la Administración de Servicios Generales</w:t>
      </w:r>
      <w:r w:rsidR="005C5326" w:rsidRPr="00DD4992">
        <w:rPr>
          <w:rFonts w:ascii="Book Antiqua" w:hAnsi="Book Antiqua"/>
          <w:i/>
          <w:iCs/>
          <w:lang w:val="es-PR"/>
        </w:rPr>
        <w:t xml:space="preserve"> (ASG)”</w:t>
      </w:r>
    </w:p>
    <w:p w14:paraId="03E8B418" w14:textId="258051DE" w:rsidR="00026239" w:rsidRDefault="005C5326" w:rsidP="00026239">
      <w:pPr>
        <w:spacing w:before="120" w:after="120" w:line="360" w:lineRule="auto"/>
        <w:ind w:firstLine="706"/>
        <w:jc w:val="both"/>
        <w:rPr>
          <w:rFonts w:ascii="Book Antiqua" w:hAnsi="Book Antiqua"/>
          <w:lang w:val="es-PR"/>
        </w:rPr>
      </w:pPr>
      <w:r>
        <w:rPr>
          <w:rFonts w:ascii="Book Antiqua" w:hAnsi="Book Antiqua"/>
          <w:lang w:val="es-PR"/>
        </w:rPr>
        <w:t>De igual forma, expresa que de realizarse un proyecto a</w:t>
      </w:r>
      <w:r w:rsidR="00290AD5">
        <w:rPr>
          <w:rFonts w:ascii="Book Antiqua" w:hAnsi="Book Antiqua"/>
          <w:lang w:val="es-PR"/>
        </w:rPr>
        <w:t xml:space="preserve">lterno y por lo que </w:t>
      </w:r>
      <w:r w:rsidR="00685868">
        <w:rPr>
          <w:rFonts w:ascii="Book Antiqua" w:hAnsi="Book Antiqua"/>
          <w:lang w:val="es-PR"/>
        </w:rPr>
        <w:t>conlleva</w:t>
      </w:r>
      <w:r w:rsidR="00290AD5">
        <w:rPr>
          <w:rFonts w:ascii="Book Antiqua" w:hAnsi="Book Antiqua"/>
          <w:lang w:val="es-PR"/>
        </w:rPr>
        <w:t xml:space="preserve"> el t</w:t>
      </w:r>
      <w:r w:rsidR="00685868">
        <w:rPr>
          <w:rFonts w:ascii="Book Antiqua" w:hAnsi="Book Antiqua"/>
          <w:lang w:val="es-PR"/>
        </w:rPr>
        <w:t xml:space="preserve">iempo de las aprobaciones por la Oficina Central de Recuperación, Reconstrucción y </w:t>
      </w:r>
      <w:proofErr w:type="spellStart"/>
      <w:r w:rsidR="00685868">
        <w:rPr>
          <w:rFonts w:ascii="Book Antiqua" w:hAnsi="Book Antiqua"/>
          <w:lang w:val="es-PR"/>
        </w:rPr>
        <w:t>Resilencia</w:t>
      </w:r>
      <w:proofErr w:type="spellEnd"/>
      <w:r>
        <w:rPr>
          <w:rFonts w:ascii="Book Antiqua" w:hAnsi="Book Antiqua"/>
          <w:lang w:val="es-PR"/>
        </w:rPr>
        <w:t xml:space="preserve"> </w:t>
      </w:r>
      <w:r w:rsidR="00685868">
        <w:rPr>
          <w:rFonts w:ascii="Book Antiqua" w:hAnsi="Book Antiqua"/>
          <w:lang w:val="es-PR"/>
        </w:rPr>
        <w:t>(</w:t>
      </w:r>
      <w:r>
        <w:rPr>
          <w:rFonts w:ascii="Book Antiqua" w:hAnsi="Book Antiqua"/>
          <w:lang w:val="es-PR"/>
        </w:rPr>
        <w:t>COR3</w:t>
      </w:r>
      <w:r w:rsidR="00685868">
        <w:rPr>
          <w:rFonts w:ascii="Book Antiqua" w:hAnsi="Book Antiqua"/>
          <w:lang w:val="es-PR"/>
        </w:rPr>
        <w:t>)</w:t>
      </w:r>
      <w:r>
        <w:rPr>
          <w:rFonts w:ascii="Book Antiqua" w:hAnsi="Book Antiqua"/>
          <w:lang w:val="es-PR"/>
        </w:rPr>
        <w:t xml:space="preserve"> y FEMA</w:t>
      </w:r>
      <w:r w:rsidR="00685868">
        <w:rPr>
          <w:rFonts w:ascii="Book Antiqua" w:hAnsi="Book Antiqua"/>
          <w:lang w:val="es-PR"/>
        </w:rPr>
        <w:t>,</w:t>
      </w:r>
      <w:r>
        <w:rPr>
          <w:rFonts w:ascii="Book Antiqua" w:hAnsi="Book Antiqua"/>
          <w:lang w:val="es-PR"/>
        </w:rPr>
        <w:t xml:space="preserve"> podría tardarse un añ</w:t>
      </w:r>
      <w:r w:rsidR="00290AD5">
        <w:rPr>
          <w:rFonts w:ascii="Book Antiqua" w:hAnsi="Book Antiqua"/>
          <w:lang w:val="es-PR"/>
        </w:rPr>
        <w:t>o en</w:t>
      </w:r>
      <w:r>
        <w:rPr>
          <w:rFonts w:ascii="Book Antiqua" w:hAnsi="Book Antiqua"/>
          <w:lang w:val="es-PR"/>
        </w:rPr>
        <w:t xml:space="preserve"> iniciarse.</w:t>
      </w:r>
    </w:p>
    <w:p w14:paraId="2A229BEF" w14:textId="31A71E6B" w:rsidR="00026239" w:rsidRPr="00026239" w:rsidRDefault="001168B7" w:rsidP="00DD4992">
      <w:pPr>
        <w:spacing w:before="120" w:after="120" w:line="360" w:lineRule="auto"/>
        <w:ind w:firstLine="706"/>
        <w:jc w:val="both"/>
        <w:rPr>
          <w:rFonts w:ascii="Book Antiqua" w:hAnsi="Book Antiqua"/>
          <w:bCs/>
          <w:lang w:val="es-PR"/>
        </w:rPr>
      </w:pPr>
      <w:r>
        <w:rPr>
          <w:rFonts w:ascii="Book Antiqua" w:hAnsi="Book Antiqua"/>
          <w:bCs/>
          <w:lang w:val="es-PR"/>
        </w:rPr>
        <w:t xml:space="preserve">El miércoles, 14 de julio de 2021, la Comisión realizó una Vista Ocular en los predios. Las dos </w:t>
      </w:r>
      <w:r w:rsidR="00026239">
        <w:rPr>
          <w:rFonts w:ascii="Book Antiqua" w:hAnsi="Book Antiqua"/>
          <w:bCs/>
          <w:lang w:val="es-PR"/>
        </w:rPr>
        <w:t xml:space="preserve">(2) </w:t>
      </w:r>
      <w:r>
        <w:rPr>
          <w:rFonts w:ascii="Book Antiqua" w:hAnsi="Book Antiqua"/>
          <w:bCs/>
          <w:lang w:val="es-PR"/>
        </w:rPr>
        <w:t>piscinas estaban llenas de agua turbia y de material vegetativo por lo cual, y por tercera vez, empleados del Presidente de la Comisión, se dieron a la tarea de vaciarlas con una bomba de agua</w:t>
      </w:r>
      <w:r w:rsidR="00331594">
        <w:rPr>
          <w:rFonts w:ascii="Book Antiqua" w:hAnsi="Book Antiqua"/>
          <w:bCs/>
          <w:lang w:val="es-PR"/>
        </w:rPr>
        <w:t>.</w:t>
      </w:r>
    </w:p>
    <w:p w14:paraId="27628DC9" w14:textId="3477AD18" w:rsidR="00685868" w:rsidRDefault="00685868" w:rsidP="00DD4992">
      <w:pPr>
        <w:spacing w:before="120" w:after="120" w:line="360" w:lineRule="auto"/>
        <w:ind w:firstLine="706"/>
        <w:jc w:val="both"/>
        <w:rPr>
          <w:rFonts w:ascii="Book Antiqua" w:hAnsi="Book Antiqua"/>
          <w:bCs/>
          <w:lang w:val="es-PR"/>
        </w:rPr>
      </w:pPr>
      <w:r>
        <w:rPr>
          <w:rFonts w:ascii="Book Antiqua" w:hAnsi="Book Antiqua"/>
          <w:bCs/>
          <w:lang w:val="es-PR"/>
        </w:rPr>
        <w:t>La Comisión recorrió el área recreativa; área de las piscinas, donde ubican las estructuras para hacer barbacoas, las mesas, las duchas, las áreas verdes y la cancha de tenis. Solamente se encuentra viable un espacio de área verde, el que actualmente se utiliza para prácticas de equipos juveniles de soccer.</w:t>
      </w:r>
    </w:p>
    <w:p w14:paraId="0AE62606" w14:textId="0FAE1F60" w:rsidR="00685868" w:rsidRDefault="00685868" w:rsidP="00C120DE">
      <w:pPr>
        <w:spacing w:line="360" w:lineRule="auto"/>
        <w:jc w:val="both"/>
        <w:rPr>
          <w:rFonts w:ascii="Book Antiqua" w:hAnsi="Book Antiqua"/>
          <w:bCs/>
          <w:lang w:val="es-PR"/>
        </w:rPr>
      </w:pPr>
      <w:r>
        <w:rPr>
          <w:rFonts w:ascii="Book Antiqua" w:hAnsi="Book Antiqua"/>
          <w:bCs/>
          <w:lang w:val="es-PR"/>
        </w:rPr>
        <w:tab/>
        <w:t>Varios vecinos expresaron a la Comisión, que luego de la visita del DRD el 4 de mayo a la comunidad,</w:t>
      </w:r>
      <w:r w:rsidR="00331594">
        <w:rPr>
          <w:rFonts w:ascii="Book Antiqua" w:hAnsi="Book Antiqua"/>
          <w:bCs/>
          <w:lang w:val="es-PR"/>
        </w:rPr>
        <w:t xml:space="preserve"> el DRD</w:t>
      </w:r>
      <w:r>
        <w:rPr>
          <w:rFonts w:ascii="Book Antiqua" w:hAnsi="Book Antiqua"/>
          <w:bCs/>
          <w:lang w:val="es-PR"/>
        </w:rPr>
        <w:t xml:space="preserve"> no se habí</w:t>
      </w:r>
      <w:r w:rsidR="00331594">
        <w:rPr>
          <w:rFonts w:ascii="Book Antiqua" w:hAnsi="Book Antiqua"/>
          <w:bCs/>
          <w:lang w:val="es-PR"/>
        </w:rPr>
        <w:t>a comunicado con ellos.</w:t>
      </w:r>
    </w:p>
    <w:p w14:paraId="3F13A9B1" w14:textId="77777777" w:rsidR="001168B7" w:rsidRDefault="001168B7" w:rsidP="00C120DE">
      <w:pPr>
        <w:spacing w:line="360" w:lineRule="auto"/>
        <w:jc w:val="both"/>
        <w:rPr>
          <w:rFonts w:ascii="Book Antiqua" w:hAnsi="Book Antiqua"/>
          <w:bCs/>
          <w:lang w:val="es-PR"/>
        </w:rPr>
      </w:pPr>
    </w:p>
    <w:p w14:paraId="4538DC4D" w14:textId="74A02930" w:rsidR="002032F2" w:rsidRPr="00026239" w:rsidRDefault="00294736" w:rsidP="00026239">
      <w:pPr>
        <w:pStyle w:val="ListParagraph"/>
        <w:numPr>
          <w:ilvl w:val="0"/>
          <w:numId w:val="14"/>
        </w:numPr>
        <w:spacing w:before="120" w:after="120" w:line="360" w:lineRule="auto"/>
        <w:rPr>
          <w:rFonts w:ascii="Book Antiqua" w:hAnsi="Book Antiqua"/>
          <w:b/>
          <w:u w:val="single"/>
          <w:lang w:val="es-PR"/>
        </w:rPr>
      </w:pPr>
      <w:r w:rsidRPr="00C120DE">
        <w:rPr>
          <w:rFonts w:ascii="Book Antiqua" w:hAnsi="Book Antiqua"/>
          <w:b/>
          <w:u w:val="single"/>
          <w:lang w:val="es-PR"/>
        </w:rPr>
        <w:t>HALLAZGOS Y OBSERVACIONES</w:t>
      </w:r>
    </w:p>
    <w:p w14:paraId="0EDA7D2A" w14:textId="62DE8509" w:rsidR="002032F2" w:rsidRPr="00026239" w:rsidRDefault="00FC3ADD" w:rsidP="00026239">
      <w:pPr>
        <w:spacing w:before="120" w:after="120" w:line="360" w:lineRule="auto"/>
        <w:ind w:firstLine="708"/>
        <w:rPr>
          <w:rFonts w:ascii="Book Antiqua" w:hAnsi="Book Antiqua"/>
          <w:lang w:val="es-PR"/>
        </w:rPr>
      </w:pPr>
      <w:r w:rsidRPr="00026239">
        <w:rPr>
          <w:rFonts w:ascii="Book Antiqua" w:hAnsi="Book Antiqua"/>
          <w:lang w:val="es-PR"/>
        </w:rPr>
        <w:t xml:space="preserve">A través de </w:t>
      </w:r>
      <w:r w:rsidR="005E1732" w:rsidRPr="00026239">
        <w:rPr>
          <w:rFonts w:ascii="Book Antiqua" w:hAnsi="Book Antiqua"/>
          <w:lang w:val="es-PR"/>
        </w:rPr>
        <w:t>visitas, reuniones y solicitud de información</w:t>
      </w:r>
      <w:r w:rsidR="002E5F42" w:rsidRPr="00026239">
        <w:rPr>
          <w:rFonts w:ascii="Book Antiqua" w:hAnsi="Book Antiqua"/>
          <w:lang w:val="es-PR"/>
        </w:rPr>
        <w:t>,</w:t>
      </w:r>
      <w:r w:rsidRPr="00026239">
        <w:rPr>
          <w:rFonts w:ascii="Book Antiqua" w:hAnsi="Book Antiqua"/>
          <w:lang w:val="es-PR"/>
        </w:rPr>
        <w:t xml:space="preserve"> </w:t>
      </w:r>
      <w:r w:rsidR="00533B33" w:rsidRPr="00026239">
        <w:rPr>
          <w:rFonts w:ascii="Book Antiqua" w:hAnsi="Book Antiqua"/>
          <w:lang w:val="es-PR"/>
        </w:rPr>
        <w:t xml:space="preserve">los residentes </w:t>
      </w:r>
      <w:r w:rsidR="00331594" w:rsidRPr="00026239">
        <w:rPr>
          <w:rFonts w:ascii="Book Antiqua" w:hAnsi="Book Antiqua"/>
          <w:lang w:val="es-PR"/>
        </w:rPr>
        <w:t xml:space="preserve">del complejo Laguna </w:t>
      </w:r>
      <w:proofErr w:type="spellStart"/>
      <w:r w:rsidR="00331594" w:rsidRPr="00026239">
        <w:rPr>
          <w:rFonts w:ascii="Book Antiqua" w:hAnsi="Book Antiqua"/>
          <w:lang w:val="es-PR"/>
        </w:rPr>
        <w:t>Gardens</w:t>
      </w:r>
      <w:proofErr w:type="spellEnd"/>
      <w:r w:rsidR="00331594" w:rsidRPr="00026239">
        <w:rPr>
          <w:rFonts w:ascii="Book Antiqua" w:hAnsi="Book Antiqua"/>
          <w:lang w:val="es-PR"/>
        </w:rPr>
        <w:t xml:space="preserve"> </w:t>
      </w:r>
      <w:r w:rsidR="0042665C" w:rsidRPr="00026239">
        <w:rPr>
          <w:rFonts w:ascii="Book Antiqua" w:hAnsi="Book Antiqua"/>
          <w:lang w:val="es-PR"/>
        </w:rPr>
        <w:t xml:space="preserve">vertieron para </w:t>
      </w:r>
      <w:r w:rsidR="00760767" w:rsidRPr="00026239">
        <w:rPr>
          <w:rFonts w:ascii="Book Antiqua" w:hAnsi="Book Antiqua"/>
          <w:lang w:val="es-PR"/>
        </w:rPr>
        <w:t>ré</w:t>
      </w:r>
      <w:r w:rsidR="0042665C" w:rsidRPr="00026239">
        <w:rPr>
          <w:rFonts w:ascii="Book Antiqua" w:hAnsi="Book Antiqua"/>
          <w:lang w:val="es-PR"/>
        </w:rPr>
        <w:t>cord lo siguiente</w:t>
      </w:r>
      <w:r w:rsidRPr="00026239">
        <w:rPr>
          <w:rFonts w:ascii="Book Antiqua" w:hAnsi="Book Antiqua"/>
          <w:lang w:val="es-PR"/>
        </w:rPr>
        <w:t>:</w:t>
      </w:r>
    </w:p>
    <w:p w14:paraId="7DE30A76" w14:textId="27C0914E" w:rsidR="006F601D" w:rsidRDefault="0042665C" w:rsidP="00026239">
      <w:pPr>
        <w:pStyle w:val="ListParagraph"/>
        <w:numPr>
          <w:ilvl w:val="0"/>
          <w:numId w:val="12"/>
        </w:numPr>
        <w:spacing w:line="240" w:lineRule="auto"/>
        <w:rPr>
          <w:rFonts w:ascii="Book Antiqua" w:hAnsi="Book Antiqua"/>
          <w:sz w:val="24"/>
          <w:szCs w:val="24"/>
          <w:lang w:val="es-PR"/>
        </w:rPr>
      </w:pPr>
      <w:r>
        <w:rPr>
          <w:rFonts w:ascii="Book Antiqua" w:hAnsi="Book Antiqua"/>
          <w:sz w:val="24"/>
          <w:szCs w:val="24"/>
          <w:lang w:val="es-PR"/>
        </w:rPr>
        <w:t>Q</w:t>
      </w:r>
      <w:r w:rsidR="005E1732" w:rsidRPr="0042665C">
        <w:rPr>
          <w:rFonts w:ascii="Book Antiqua" w:hAnsi="Book Antiqua"/>
          <w:sz w:val="24"/>
          <w:szCs w:val="24"/>
          <w:lang w:val="es-PR"/>
        </w:rPr>
        <w:t>uieren rehabilita</w:t>
      </w:r>
      <w:r w:rsidR="00C90A75" w:rsidRPr="0042665C">
        <w:rPr>
          <w:rFonts w:ascii="Book Antiqua" w:hAnsi="Book Antiqua"/>
          <w:sz w:val="24"/>
          <w:szCs w:val="24"/>
          <w:lang w:val="es-PR"/>
        </w:rPr>
        <w:t xml:space="preserve">r el área recreativa </w:t>
      </w:r>
      <w:r>
        <w:rPr>
          <w:rFonts w:ascii="Book Antiqua" w:hAnsi="Book Antiqua"/>
          <w:sz w:val="24"/>
          <w:szCs w:val="24"/>
          <w:lang w:val="es-PR"/>
        </w:rPr>
        <w:t xml:space="preserve">colindante </w:t>
      </w:r>
      <w:r w:rsidR="00C90A75" w:rsidRPr="0042665C">
        <w:rPr>
          <w:rFonts w:ascii="Book Antiqua" w:hAnsi="Book Antiqua"/>
          <w:sz w:val="24"/>
          <w:szCs w:val="24"/>
          <w:lang w:val="es-PR"/>
        </w:rPr>
        <w:t>y hacerse cargo de</w:t>
      </w:r>
      <w:r w:rsidR="002032F2" w:rsidRPr="0042665C">
        <w:rPr>
          <w:rFonts w:ascii="Book Antiqua" w:hAnsi="Book Antiqua"/>
          <w:sz w:val="24"/>
          <w:szCs w:val="24"/>
          <w:lang w:val="es-PR"/>
        </w:rPr>
        <w:t xml:space="preserve"> su</w:t>
      </w:r>
      <w:r w:rsidR="00C90A75" w:rsidRPr="0042665C">
        <w:rPr>
          <w:rFonts w:ascii="Book Antiqua" w:hAnsi="Book Antiqua"/>
          <w:sz w:val="24"/>
          <w:szCs w:val="24"/>
          <w:lang w:val="es-PR"/>
        </w:rPr>
        <w:t xml:space="preserve"> </w:t>
      </w:r>
      <w:r w:rsidR="002032F2" w:rsidRPr="0042665C">
        <w:rPr>
          <w:rFonts w:ascii="Book Antiqua" w:hAnsi="Book Antiqua"/>
          <w:sz w:val="24"/>
          <w:szCs w:val="24"/>
          <w:lang w:val="es-PR"/>
        </w:rPr>
        <w:t>operación</w:t>
      </w:r>
      <w:r w:rsidR="005E1732" w:rsidRPr="0042665C">
        <w:rPr>
          <w:rFonts w:ascii="Book Antiqua" w:hAnsi="Book Antiqua"/>
          <w:sz w:val="24"/>
          <w:szCs w:val="24"/>
          <w:lang w:val="es-PR"/>
        </w:rPr>
        <w:t>.</w:t>
      </w:r>
    </w:p>
    <w:p w14:paraId="21932844" w14:textId="77777777" w:rsidR="0042665C" w:rsidRDefault="0042665C" w:rsidP="00026239">
      <w:pPr>
        <w:pStyle w:val="ListParagraph"/>
        <w:spacing w:line="240" w:lineRule="auto"/>
        <w:ind w:left="1426"/>
        <w:rPr>
          <w:rFonts w:ascii="Book Antiqua" w:hAnsi="Book Antiqua"/>
          <w:sz w:val="24"/>
          <w:szCs w:val="24"/>
          <w:lang w:val="es-PR"/>
        </w:rPr>
      </w:pPr>
    </w:p>
    <w:p w14:paraId="7ACE08C7" w14:textId="35BE35E9" w:rsidR="006F601D" w:rsidRDefault="0042665C" w:rsidP="00026239">
      <w:pPr>
        <w:pStyle w:val="ListParagraph"/>
        <w:numPr>
          <w:ilvl w:val="0"/>
          <w:numId w:val="12"/>
        </w:numPr>
        <w:spacing w:line="240" w:lineRule="auto"/>
        <w:rPr>
          <w:rFonts w:ascii="Book Antiqua" w:hAnsi="Book Antiqua"/>
          <w:sz w:val="24"/>
          <w:szCs w:val="24"/>
          <w:lang w:val="es-PR"/>
        </w:rPr>
      </w:pPr>
      <w:r>
        <w:rPr>
          <w:rFonts w:ascii="Book Antiqua" w:hAnsi="Book Antiqua"/>
          <w:sz w:val="24"/>
          <w:szCs w:val="24"/>
          <w:lang w:val="es-PR"/>
        </w:rPr>
        <w:t>E</w:t>
      </w:r>
      <w:r w:rsidR="005E1732" w:rsidRPr="0042665C">
        <w:rPr>
          <w:rFonts w:ascii="Book Antiqua" w:hAnsi="Book Antiqua"/>
          <w:sz w:val="24"/>
          <w:szCs w:val="24"/>
          <w:lang w:val="es-PR"/>
        </w:rPr>
        <w:t xml:space="preserve">stán dispuestos a pactar una Memorando de Entendimiento o Acuerdos de Colaboración con el </w:t>
      </w:r>
      <w:r w:rsidR="002032F2" w:rsidRPr="0042665C">
        <w:rPr>
          <w:rFonts w:ascii="Book Antiqua" w:hAnsi="Book Antiqua"/>
          <w:sz w:val="24"/>
          <w:szCs w:val="24"/>
          <w:lang w:val="es-PR"/>
        </w:rPr>
        <w:t>DRD</w:t>
      </w:r>
      <w:r w:rsidR="006F601D" w:rsidRPr="0042665C">
        <w:rPr>
          <w:rFonts w:ascii="Book Antiqua" w:hAnsi="Book Antiqua"/>
          <w:sz w:val="24"/>
          <w:szCs w:val="24"/>
          <w:lang w:val="es-PR"/>
        </w:rPr>
        <w:t xml:space="preserve"> para la operación del complejo.</w:t>
      </w:r>
    </w:p>
    <w:p w14:paraId="5D27033C" w14:textId="77777777" w:rsidR="0042665C" w:rsidRDefault="0042665C" w:rsidP="00026239">
      <w:pPr>
        <w:pStyle w:val="ListParagraph"/>
        <w:spacing w:line="240" w:lineRule="auto"/>
        <w:ind w:left="1426"/>
        <w:rPr>
          <w:rFonts w:ascii="Book Antiqua" w:hAnsi="Book Antiqua"/>
          <w:sz w:val="24"/>
          <w:szCs w:val="24"/>
          <w:lang w:val="es-PR"/>
        </w:rPr>
      </w:pPr>
    </w:p>
    <w:p w14:paraId="22A961A3" w14:textId="32BFB0FF" w:rsidR="0042665C" w:rsidRDefault="000653D3" w:rsidP="00B53856">
      <w:pPr>
        <w:pStyle w:val="ListParagraph"/>
        <w:numPr>
          <w:ilvl w:val="0"/>
          <w:numId w:val="12"/>
        </w:numPr>
        <w:spacing w:line="240" w:lineRule="auto"/>
        <w:rPr>
          <w:rFonts w:ascii="Book Antiqua" w:hAnsi="Book Antiqua"/>
          <w:sz w:val="24"/>
          <w:szCs w:val="24"/>
          <w:lang w:val="es-PR"/>
        </w:rPr>
      </w:pPr>
      <w:r w:rsidRPr="0042665C">
        <w:rPr>
          <w:rFonts w:ascii="Book Antiqua" w:hAnsi="Book Antiqua"/>
          <w:sz w:val="24"/>
          <w:szCs w:val="24"/>
          <w:lang w:val="es-PR"/>
        </w:rPr>
        <w:t>Los residentes analizan</w:t>
      </w:r>
      <w:r w:rsidR="00C90A75" w:rsidRPr="0042665C">
        <w:rPr>
          <w:rFonts w:ascii="Book Antiqua" w:hAnsi="Book Antiqua"/>
          <w:sz w:val="24"/>
          <w:szCs w:val="24"/>
          <w:lang w:val="es-PR"/>
        </w:rPr>
        <w:t xml:space="preserve"> si </w:t>
      </w:r>
      <w:r w:rsidR="006F601D" w:rsidRPr="0042665C">
        <w:rPr>
          <w:rFonts w:ascii="Book Antiqua" w:hAnsi="Book Antiqua"/>
          <w:sz w:val="24"/>
          <w:szCs w:val="24"/>
          <w:lang w:val="es-PR"/>
        </w:rPr>
        <w:t>rehabilita</w:t>
      </w:r>
      <w:r w:rsidR="00C90A75" w:rsidRPr="0042665C">
        <w:rPr>
          <w:rFonts w:ascii="Book Antiqua" w:hAnsi="Book Antiqua"/>
          <w:sz w:val="24"/>
          <w:szCs w:val="24"/>
          <w:lang w:val="es-PR"/>
        </w:rPr>
        <w:t>n</w:t>
      </w:r>
      <w:r w:rsidR="006F601D" w:rsidRPr="0042665C">
        <w:rPr>
          <w:rFonts w:ascii="Book Antiqua" w:hAnsi="Book Antiqua"/>
          <w:sz w:val="24"/>
          <w:szCs w:val="24"/>
          <w:lang w:val="es-PR"/>
        </w:rPr>
        <w:t xml:space="preserve"> el área </w:t>
      </w:r>
      <w:r w:rsidR="004021D4" w:rsidRPr="0042665C">
        <w:rPr>
          <w:rFonts w:ascii="Book Antiqua" w:hAnsi="Book Antiqua"/>
          <w:sz w:val="24"/>
          <w:szCs w:val="24"/>
          <w:lang w:val="es-PR"/>
        </w:rPr>
        <w:t>como actualmente está o promueven</w:t>
      </w:r>
      <w:r w:rsidR="006F601D" w:rsidRPr="0042665C">
        <w:rPr>
          <w:rFonts w:ascii="Book Antiqua" w:hAnsi="Book Antiqua"/>
          <w:sz w:val="24"/>
          <w:szCs w:val="24"/>
          <w:lang w:val="es-PR"/>
        </w:rPr>
        <w:t xml:space="preserve"> un nuevo concepto recreativo. </w:t>
      </w:r>
    </w:p>
    <w:p w14:paraId="7EF5EF3D" w14:textId="77777777" w:rsidR="00B53856" w:rsidRPr="00B53856" w:rsidRDefault="00B53856" w:rsidP="00B53856">
      <w:pPr>
        <w:pStyle w:val="ListParagraph"/>
        <w:spacing w:line="240" w:lineRule="auto"/>
        <w:ind w:left="1426"/>
        <w:rPr>
          <w:rFonts w:ascii="Book Antiqua" w:hAnsi="Book Antiqua"/>
          <w:sz w:val="24"/>
          <w:szCs w:val="24"/>
          <w:lang w:val="es-PR"/>
        </w:rPr>
      </w:pPr>
    </w:p>
    <w:p w14:paraId="2C7AAB01" w14:textId="355D9E90" w:rsidR="000653D3" w:rsidRDefault="000653D3" w:rsidP="00C120DE">
      <w:pPr>
        <w:pStyle w:val="ListParagraph"/>
        <w:numPr>
          <w:ilvl w:val="0"/>
          <w:numId w:val="12"/>
        </w:numPr>
        <w:spacing w:line="360" w:lineRule="auto"/>
        <w:rPr>
          <w:rFonts w:ascii="Book Antiqua" w:hAnsi="Book Antiqua"/>
          <w:sz w:val="24"/>
          <w:szCs w:val="24"/>
          <w:lang w:val="es-PR"/>
        </w:rPr>
      </w:pPr>
      <w:r w:rsidRPr="0042665C">
        <w:rPr>
          <w:rFonts w:ascii="Book Antiqua" w:hAnsi="Book Antiqua"/>
          <w:sz w:val="24"/>
          <w:szCs w:val="24"/>
          <w:lang w:val="es-PR"/>
        </w:rPr>
        <w:t xml:space="preserve">Los residentes </w:t>
      </w:r>
      <w:r w:rsidR="004021D4" w:rsidRPr="0042665C">
        <w:rPr>
          <w:rFonts w:ascii="Book Antiqua" w:hAnsi="Book Antiqua"/>
          <w:sz w:val="24"/>
          <w:szCs w:val="24"/>
          <w:lang w:val="es-PR"/>
        </w:rPr>
        <w:t>interesan</w:t>
      </w:r>
      <w:r w:rsidRPr="0042665C">
        <w:rPr>
          <w:rFonts w:ascii="Book Antiqua" w:hAnsi="Book Antiqua"/>
          <w:sz w:val="24"/>
          <w:szCs w:val="24"/>
          <w:lang w:val="es-PR"/>
        </w:rPr>
        <w:t xml:space="preserve"> operar el centro c</w:t>
      </w:r>
      <w:r w:rsidR="006F601D" w:rsidRPr="0042665C">
        <w:rPr>
          <w:rFonts w:ascii="Book Antiqua" w:hAnsi="Book Antiqua"/>
          <w:sz w:val="24"/>
          <w:szCs w:val="24"/>
          <w:lang w:val="es-PR"/>
        </w:rPr>
        <w:t>omuna</w:t>
      </w:r>
      <w:r w:rsidRPr="0042665C">
        <w:rPr>
          <w:rFonts w:ascii="Book Antiqua" w:hAnsi="Book Antiqua"/>
          <w:sz w:val="24"/>
          <w:szCs w:val="24"/>
          <w:lang w:val="es-PR"/>
        </w:rPr>
        <w:t>l o casa c</w:t>
      </w:r>
      <w:r w:rsidR="006F601D" w:rsidRPr="0042665C">
        <w:rPr>
          <w:rFonts w:ascii="Book Antiqua" w:hAnsi="Book Antiqua"/>
          <w:sz w:val="24"/>
          <w:szCs w:val="24"/>
          <w:lang w:val="es-PR"/>
        </w:rPr>
        <w:t xml:space="preserve">lub del complejo. </w:t>
      </w:r>
    </w:p>
    <w:p w14:paraId="6398CC35" w14:textId="6B173B7F" w:rsidR="005B54C1" w:rsidRDefault="005B54C1" w:rsidP="00C120DE">
      <w:pPr>
        <w:spacing w:line="360" w:lineRule="auto"/>
        <w:rPr>
          <w:rFonts w:ascii="Book Antiqua" w:hAnsi="Book Antiqua"/>
          <w:lang w:val="es-PR"/>
        </w:rPr>
      </w:pPr>
    </w:p>
    <w:p w14:paraId="75526714" w14:textId="30D9D7A6" w:rsidR="005B54C1" w:rsidRPr="00C120DE" w:rsidRDefault="005B54C1" w:rsidP="006E5355">
      <w:pPr>
        <w:pStyle w:val="ListParagraph"/>
        <w:numPr>
          <w:ilvl w:val="0"/>
          <w:numId w:val="14"/>
        </w:numPr>
        <w:spacing w:line="240" w:lineRule="auto"/>
        <w:rPr>
          <w:rFonts w:ascii="Book Antiqua" w:hAnsi="Book Antiqua"/>
          <w:b/>
          <w:bCs/>
          <w:u w:val="single"/>
          <w:lang w:val="es-PR"/>
        </w:rPr>
      </w:pPr>
      <w:r w:rsidRPr="00C120DE">
        <w:rPr>
          <w:rFonts w:ascii="Book Antiqua" w:hAnsi="Book Antiqua"/>
          <w:b/>
          <w:bCs/>
          <w:u w:val="single"/>
          <w:lang w:val="es-PR"/>
        </w:rPr>
        <w:t>VISITA DEL SECRETARIO DEL DEPARTAMENTO DE RECREACIÓN Y DEPORTES A LAS INSTALACIONES</w:t>
      </w:r>
      <w:r w:rsidR="006E5355">
        <w:rPr>
          <w:rFonts w:ascii="Book Antiqua" w:hAnsi="Book Antiqua"/>
          <w:b/>
          <w:bCs/>
          <w:u w:val="single"/>
          <w:lang w:val="es-PR"/>
        </w:rPr>
        <w:t xml:space="preserve"> RECREATIVAS</w:t>
      </w:r>
      <w:r w:rsidRPr="00C120DE">
        <w:rPr>
          <w:rFonts w:ascii="Book Antiqua" w:hAnsi="Book Antiqua"/>
          <w:b/>
          <w:bCs/>
          <w:u w:val="single"/>
          <w:lang w:val="es-PR"/>
        </w:rPr>
        <w:t xml:space="preserve"> DE LAGUNA GARDENS</w:t>
      </w:r>
    </w:p>
    <w:p w14:paraId="755613C9" w14:textId="286C17C0" w:rsidR="00DD4992" w:rsidRPr="00DD4992" w:rsidRDefault="00773D62" w:rsidP="00DD4992">
      <w:pPr>
        <w:spacing w:before="120" w:after="120" w:line="360" w:lineRule="auto"/>
        <w:ind w:firstLine="708"/>
        <w:jc w:val="both"/>
        <w:rPr>
          <w:lang w:val="es-PR"/>
        </w:rPr>
      </w:pPr>
      <w:r>
        <w:rPr>
          <w:rFonts w:ascii="Book Antiqua" w:hAnsi="Book Antiqua"/>
          <w:lang w:val="es-PR"/>
        </w:rPr>
        <w:t xml:space="preserve">El Secretario del DRD, invitó al Presidente de la Comisión a </w:t>
      </w:r>
      <w:r w:rsidR="00F569AE">
        <w:rPr>
          <w:rFonts w:ascii="Book Antiqua" w:hAnsi="Book Antiqua"/>
          <w:lang w:val="es-PR"/>
        </w:rPr>
        <w:t xml:space="preserve">asistir a </w:t>
      </w:r>
      <w:r>
        <w:rPr>
          <w:rFonts w:ascii="Book Antiqua" w:hAnsi="Book Antiqua"/>
          <w:lang w:val="es-PR"/>
        </w:rPr>
        <w:t xml:space="preserve">una reunión </w:t>
      </w:r>
      <w:r w:rsidR="00F569AE">
        <w:rPr>
          <w:rFonts w:ascii="Book Antiqua" w:hAnsi="Book Antiqua"/>
          <w:lang w:val="es-PR"/>
        </w:rPr>
        <w:t>que celebraría el 29 de septiembre de 2021</w:t>
      </w:r>
      <w:r w:rsidR="006E5355">
        <w:rPr>
          <w:rFonts w:ascii="Book Antiqua" w:hAnsi="Book Antiqua"/>
          <w:lang w:val="es-PR"/>
        </w:rPr>
        <w:t>,</w:t>
      </w:r>
      <w:r w:rsidR="00F569AE">
        <w:rPr>
          <w:rFonts w:ascii="Book Antiqua" w:hAnsi="Book Antiqua"/>
          <w:lang w:val="es-PR"/>
        </w:rPr>
        <w:t xml:space="preserve"> en las instalaciones </w:t>
      </w:r>
      <w:r w:rsidR="006E5355">
        <w:rPr>
          <w:rFonts w:ascii="Book Antiqua" w:hAnsi="Book Antiqua"/>
          <w:lang w:val="es-PR"/>
        </w:rPr>
        <w:t>recreativas</w:t>
      </w:r>
      <w:r w:rsidR="00F569AE">
        <w:rPr>
          <w:rFonts w:ascii="Book Antiqua" w:hAnsi="Book Antiqua"/>
          <w:lang w:val="es-PR"/>
        </w:rPr>
        <w:t xml:space="preserve"> de Laguna </w:t>
      </w:r>
      <w:proofErr w:type="spellStart"/>
      <w:r w:rsidR="00F569AE">
        <w:rPr>
          <w:rFonts w:ascii="Book Antiqua" w:hAnsi="Book Antiqua"/>
          <w:lang w:val="es-PR"/>
        </w:rPr>
        <w:t>Gardens</w:t>
      </w:r>
      <w:proofErr w:type="spellEnd"/>
      <w:r w:rsidR="00BF1BEE">
        <w:rPr>
          <w:rFonts w:ascii="Book Antiqua" w:hAnsi="Book Antiqua"/>
          <w:lang w:val="es-PR"/>
        </w:rPr>
        <w:t xml:space="preserve"> con los residentes de</w:t>
      </w:r>
      <w:r w:rsidR="006E5355">
        <w:rPr>
          <w:rFonts w:ascii="Book Antiqua" w:hAnsi="Book Antiqua"/>
          <w:lang w:val="es-PR"/>
        </w:rPr>
        <w:t>l</w:t>
      </w:r>
      <w:r w:rsidR="00BF1BEE">
        <w:rPr>
          <w:rFonts w:ascii="Book Antiqua" w:hAnsi="Book Antiqua"/>
          <w:lang w:val="es-PR"/>
        </w:rPr>
        <w:t xml:space="preserve"> </w:t>
      </w:r>
      <w:r w:rsidR="006E5355">
        <w:rPr>
          <w:rFonts w:ascii="Book Antiqua" w:hAnsi="Book Antiqua"/>
          <w:lang w:val="es-PR"/>
        </w:rPr>
        <w:t>Complejo de Condominios</w:t>
      </w:r>
      <w:r w:rsidR="00BF1BEE">
        <w:rPr>
          <w:rFonts w:ascii="Book Antiqua" w:hAnsi="Book Antiqua"/>
          <w:lang w:val="es-PR"/>
        </w:rPr>
        <w:t xml:space="preserve"> aledaños</w:t>
      </w:r>
      <w:r w:rsidR="006E5355">
        <w:rPr>
          <w:rFonts w:ascii="Book Antiqua" w:hAnsi="Book Antiqua"/>
          <w:lang w:val="es-PR"/>
        </w:rPr>
        <w:t>,</w:t>
      </w:r>
      <w:r w:rsidR="00C40C28">
        <w:rPr>
          <w:rFonts w:ascii="Book Antiqua" w:hAnsi="Book Antiqua"/>
          <w:lang w:val="es-PR"/>
        </w:rPr>
        <w:t xml:space="preserve"> </w:t>
      </w:r>
      <w:r w:rsidR="00C40C28" w:rsidRPr="00C40C28">
        <w:rPr>
          <w:rFonts w:ascii="Book Antiqua" w:hAnsi="Book Antiqua"/>
          <w:lang w:val="es-PR"/>
        </w:rPr>
        <w:t xml:space="preserve">para darle continuación a los asuntos relacionados a la reconstrucción de las </w:t>
      </w:r>
      <w:r w:rsidR="00FF6DD2" w:rsidRPr="00C40C28">
        <w:rPr>
          <w:rFonts w:ascii="Book Antiqua" w:hAnsi="Book Antiqua"/>
          <w:lang w:val="es-PR"/>
        </w:rPr>
        <w:t>facilidades recreativas</w:t>
      </w:r>
      <w:r w:rsidR="00C40C28">
        <w:rPr>
          <w:rFonts w:ascii="Book Antiqua" w:hAnsi="Book Antiqua"/>
          <w:lang w:val="es-PR"/>
        </w:rPr>
        <w:t>.</w:t>
      </w:r>
      <w:r w:rsidR="00FF6DD2">
        <w:rPr>
          <w:rFonts w:ascii="Book Antiqua" w:hAnsi="Book Antiqua"/>
          <w:lang w:val="es-PR"/>
        </w:rPr>
        <w:t xml:space="preserve"> A la reunión, comparecieron en representación del presidente de la Comisión, personal de la Oficina.</w:t>
      </w:r>
    </w:p>
    <w:p w14:paraId="6839D3C0" w14:textId="2AE89CCF" w:rsidR="00C40C28" w:rsidRDefault="00BF1BEE" w:rsidP="00DD4992">
      <w:pPr>
        <w:spacing w:before="120" w:after="120" w:line="360" w:lineRule="auto"/>
        <w:ind w:hanging="547"/>
        <w:jc w:val="both"/>
        <w:rPr>
          <w:rFonts w:ascii="Book Antiqua" w:hAnsi="Book Antiqua"/>
          <w:lang w:val="es-PR"/>
        </w:rPr>
      </w:pPr>
      <w:r>
        <w:rPr>
          <w:rFonts w:ascii="Book Antiqua" w:hAnsi="Book Antiqua"/>
          <w:lang w:val="es-PR"/>
        </w:rPr>
        <w:tab/>
      </w:r>
      <w:r>
        <w:rPr>
          <w:rFonts w:ascii="Book Antiqua" w:hAnsi="Book Antiqua"/>
          <w:lang w:val="es-PR"/>
        </w:rPr>
        <w:tab/>
        <w:t>En la reunión</w:t>
      </w:r>
      <w:r w:rsidR="00C40C28">
        <w:rPr>
          <w:rFonts w:ascii="Book Antiqua" w:hAnsi="Book Antiqua"/>
          <w:lang w:val="es-PR"/>
        </w:rPr>
        <w:t>, el Secretario</w:t>
      </w:r>
      <w:r w:rsidR="00C40C28" w:rsidRPr="00C40C28">
        <w:rPr>
          <w:rFonts w:ascii="Book Antiqua" w:hAnsi="Book Antiqua"/>
          <w:lang w:val="es-PR"/>
        </w:rPr>
        <w:t xml:space="preserve"> present</w:t>
      </w:r>
      <w:r w:rsidR="00C40C28">
        <w:rPr>
          <w:rFonts w:ascii="Book Antiqua" w:hAnsi="Book Antiqua"/>
          <w:lang w:val="es-PR"/>
        </w:rPr>
        <w:t>ó</w:t>
      </w:r>
      <w:r w:rsidR="00C40C28" w:rsidRPr="00C40C28">
        <w:rPr>
          <w:rFonts w:ascii="Book Antiqua" w:hAnsi="Book Antiqua"/>
          <w:lang w:val="es-PR"/>
        </w:rPr>
        <w:t xml:space="preserve"> un proyecto alterno, que consiste de un parque pasivo con </w:t>
      </w:r>
      <w:r w:rsidR="00C40C28">
        <w:rPr>
          <w:rFonts w:ascii="Book Antiqua" w:hAnsi="Book Antiqua"/>
          <w:lang w:val="es-PR"/>
        </w:rPr>
        <w:t>á</w:t>
      </w:r>
      <w:r w:rsidR="00C40C28" w:rsidRPr="00C40C28">
        <w:rPr>
          <w:rFonts w:ascii="Book Antiqua" w:hAnsi="Book Antiqua"/>
          <w:lang w:val="es-PR"/>
        </w:rPr>
        <w:t>rea de juegos para niños</w:t>
      </w:r>
      <w:r w:rsidR="00C40C28">
        <w:rPr>
          <w:rFonts w:ascii="Book Antiqua" w:hAnsi="Book Antiqua"/>
          <w:lang w:val="es-PR"/>
        </w:rPr>
        <w:t>. El proyecto alterno, no incluye</w:t>
      </w:r>
      <w:r w:rsidR="00FF7CF8">
        <w:rPr>
          <w:rFonts w:ascii="Book Antiqua" w:hAnsi="Book Antiqua"/>
          <w:lang w:val="es-PR"/>
        </w:rPr>
        <w:t xml:space="preserve"> la</w:t>
      </w:r>
      <w:r w:rsidR="00C40C28">
        <w:rPr>
          <w:rFonts w:ascii="Book Antiqua" w:hAnsi="Book Antiqua"/>
          <w:lang w:val="es-PR"/>
        </w:rPr>
        <w:t xml:space="preserve"> construcción de piscinas. </w:t>
      </w:r>
      <w:r w:rsidR="00C40C28" w:rsidRPr="00C40C28">
        <w:rPr>
          <w:rFonts w:ascii="Book Antiqua" w:hAnsi="Book Antiqua"/>
          <w:lang w:val="es-PR"/>
        </w:rPr>
        <w:t xml:space="preserve"> </w:t>
      </w:r>
      <w:r w:rsidR="00C40C28">
        <w:rPr>
          <w:rFonts w:ascii="Book Antiqua" w:hAnsi="Book Antiqua"/>
          <w:lang w:val="es-PR"/>
        </w:rPr>
        <w:t xml:space="preserve">Los representantes de los Consejos de Titulares de </w:t>
      </w:r>
      <w:r w:rsidR="0092304C">
        <w:rPr>
          <w:rFonts w:ascii="Book Antiqua" w:hAnsi="Book Antiqua"/>
          <w:lang w:val="es-PR"/>
        </w:rPr>
        <w:t xml:space="preserve">todos </w:t>
      </w:r>
      <w:r w:rsidR="00C40C28">
        <w:rPr>
          <w:rFonts w:ascii="Book Antiqua" w:hAnsi="Book Antiqua"/>
          <w:lang w:val="es-PR"/>
        </w:rPr>
        <w:t>los condominios aledaños a las</w:t>
      </w:r>
      <w:r w:rsidR="0092304C">
        <w:rPr>
          <w:rFonts w:ascii="Book Antiqua" w:hAnsi="Book Antiqua"/>
          <w:lang w:val="es-PR"/>
        </w:rPr>
        <w:t xml:space="preserve"> instalaciones </w:t>
      </w:r>
      <w:r w:rsidR="00DD4992">
        <w:rPr>
          <w:rFonts w:ascii="Book Antiqua" w:hAnsi="Book Antiqua"/>
          <w:lang w:val="es-PR"/>
        </w:rPr>
        <w:t>recreativas</w:t>
      </w:r>
      <w:r w:rsidR="0092304C">
        <w:rPr>
          <w:rFonts w:ascii="Book Antiqua" w:hAnsi="Book Antiqua"/>
          <w:lang w:val="es-PR"/>
        </w:rPr>
        <w:t xml:space="preserve">, objetaron la propuesta presentada. Es de interés de la comunidad la inclusión de al menos una piscina para el disfrute de los residentes. A tales efectos, </w:t>
      </w:r>
      <w:r w:rsidR="00C40C28" w:rsidRPr="00C40C28">
        <w:rPr>
          <w:rFonts w:ascii="Book Antiqua" w:hAnsi="Book Antiqua"/>
          <w:lang w:val="es-PR"/>
        </w:rPr>
        <w:t>los administradores de los condominios</w:t>
      </w:r>
      <w:r w:rsidR="0092304C">
        <w:rPr>
          <w:rFonts w:ascii="Book Antiqua" w:hAnsi="Book Antiqua"/>
          <w:lang w:val="es-PR"/>
        </w:rPr>
        <w:t xml:space="preserve"> proponen buscar </w:t>
      </w:r>
      <w:r w:rsidR="00C40C28" w:rsidRPr="00C40C28">
        <w:rPr>
          <w:rFonts w:ascii="Book Antiqua" w:hAnsi="Book Antiqua"/>
          <w:lang w:val="es-PR"/>
        </w:rPr>
        <w:t>alternativas y cotizaciones de cuánto sería el mantenimiento de una piscina para determinar si pueden hacerse cargo de</w:t>
      </w:r>
      <w:r w:rsidR="00FF7CF8">
        <w:rPr>
          <w:rFonts w:ascii="Book Antiqua" w:hAnsi="Book Antiqua"/>
          <w:lang w:val="es-PR"/>
        </w:rPr>
        <w:t>l mantenimiento</w:t>
      </w:r>
      <w:r w:rsidR="00C40C28" w:rsidRPr="00C40C28">
        <w:rPr>
          <w:rFonts w:ascii="Book Antiqua" w:hAnsi="Book Antiqua"/>
          <w:lang w:val="es-PR"/>
        </w:rPr>
        <w:t xml:space="preserve">. </w:t>
      </w:r>
      <w:r w:rsidR="00FF7CF8">
        <w:rPr>
          <w:rFonts w:ascii="Book Antiqua" w:hAnsi="Book Antiqua"/>
          <w:lang w:val="es-PR"/>
        </w:rPr>
        <w:t xml:space="preserve"> Los administradores se comprometieron a que una vez tengan la información necesaria, presentarán a los titulares de los condominios dos</w:t>
      </w:r>
      <w:r w:rsidR="00DD4992">
        <w:rPr>
          <w:rFonts w:ascii="Book Antiqua" w:hAnsi="Book Antiqua"/>
          <w:lang w:val="es-PR"/>
        </w:rPr>
        <w:t xml:space="preserve"> (2)</w:t>
      </w:r>
      <w:r w:rsidR="00FF7CF8">
        <w:rPr>
          <w:rFonts w:ascii="Book Antiqua" w:hAnsi="Book Antiqua"/>
          <w:lang w:val="es-PR"/>
        </w:rPr>
        <w:t xml:space="preserve"> propuestas a saber;</w:t>
      </w:r>
    </w:p>
    <w:p w14:paraId="211C19FC" w14:textId="062BCEE5" w:rsidR="00FF7CF8" w:rsidRDefault="00FF7CF8" w:rsidP="00C120DE">
      <w:pPr>
        <w:pStyle w:val="ListParagraph"/>
        <w:numPr>
          <w:ilvl w:val="0"/>
          <w:numId w:val="13"/>
        </w:numPr>
        <w:spacing w:line="360" w:lineRule="auto"/>
        <w:rPr>
          <w:rFonts w:ascii="Book Antiqua" w:hAnsi="Book Antiqua"/>
          <w:sz w:val="24"/>
          <w:szCs w:val="24"/>
          <w:lang w:val="es-PR"/>
        </w:rPr>
      </w:pPr>
      <w:r>
        <w:rPr>
          <w:rFonts w:ascii="Book Antiqua" w:hAnsi="Book Antiqua"/>
          <w:sz w:val="24"/>
          <w:szCs w:val="24"/>
          <w:lang w:val="es-PR"/>
        </w:rPr>
        <w:t>P</w:t>
      </w:r>
      <w:r w:rsidR="00C40C28" w:rsidRPr="00FF7CF8">
        <w:rPr>
          <w:rFonts w:ascii="Book Antiqua" w:hAnsi="Book Antiqua"/>
          <w:sz w:val="24"/>
          <w:szCs w:val="24"/>
          <w:lang w:val="es-PR"/>
        </w:rPr>
        <w:t xml:space="preserve">arque pasivo sin piscinas y sin aumento </w:t>
      </w:r>
      <w:r>
        <w:rPr>
          <w:rFonts w:ascii="Book Antiqua" w:hAnsi="Book Antiqua"/>
          <w:sz w:val="24"/>
          <w:szCs w:val="24"/>
          <w:lang w:val="es-PR"/>
        </w:rPr>
        <w:t xml:space="preserve">en la cuota </w:t>
      </w:r>
      <w:r w:rsidR="00C40C28" w:rsidRPr="00FF7CF8">
        <w:rPr>
          <w:rFonts w:ascii="Book Antiqua" w:hAnsi="Book Antiqua"/>
          <w:sz w:val="24"/>
          <w:szCs w:val="24"/>
          <w:lang w:val="es-PR"/>
        </w:rPr>
        <w:t>de mantenimiento</w:t>
      </w:r>
      <w:r>
        <w:rPr>
          <w:rFonts w:ascii="Book Antiqua" w:hAnsi="Book Antiqua"/>
          <w:sz w:val="24"/>
          <w:szCs w:val="24"/>
          <w:lang w:val="es-PR"/>
        </w:rPr>
        <w:t>.</w:t>
      </w:r>
    </w:p>
    <w:p w14:paraId="58693333" w14:textId="6812EF2D" w:rsidR="00FF7CF8" w:rsidRPr="00DD4992" w:rsidRDefault="00FF7CF8" w:rsidP="00DD4992">
      <w:pPr>
        <w:pStyle w:val="ListParagraph"/>
        <w:numPr>
          <w:ilvl w:val="0"/>
          <w:numId w:val="13"/>
        </w:numPr>
        <w:spacing w:line="360" w:lineRule="auto"/>
        <w:rPr>
          <w:rFonts w:ascii="Book Antiqua" w:hAnsi="Book Antiqua"/>
          <w:sz w:val="24"/>
          <w:szCs w:val="24"/>
          <w:lang w:val="es-PR"/>
        </w:rPr>
      </w:pPr>
      <w:r>
        <w:rPr>
          <w:rFonts w:ascii="Book Antiqua" w:hAnsi="Book Antiqua"/>
          <w:sz w:val="24"/>
          <w:szCs w:val="24"/>
          <w:lang w:val="es-PR"/>
        </w:rPr>
        <w:t xml:space="preserve">Parque pasivo que incluya </w:t>
      </w:r>
      <w:r w:rsidR="00C40C28" w:rsidRPr="00FF7CF8">
        <w:rPr>
          <w:rFonts w:ascii="Book Antiqua" w:hAnsi="Book Antiqua"/>
          <w:sz w:val="24"/>
          <w:szCs w:val="24"/>
          <w:lang w:val="es-PR"/>
        </w:rPr>
        <w:t xml:space="preserve">una piscina </w:t>
      </w:r>
      <w:r>
        <w:rPr>
          <w:rFonts w:ascii="Book Antiqua" w:hAnsi="Book Antiqua"/>
          <w:sz w:val="24"/>
          <w:szCs w:val="24"/>
          <w:lang w:val="es-PR"/>
        </w:rPr>
        <w:t xml:space="preserve">y la cuota de </w:t>
      </w:r>
      <w:r w:rsidR="00C40C28" w:rsidRPr="00FF7CF8">
        <w:rPr>
          <w:rFonts w:ascii="Book Antiqua" w:hAnsi="Book Antiqua"/>
          <w:sz w:val="24"/>
          <w:szCs w:val="24"/>
          <w:lang w:val="es-PR"/>
        </w:rPr>
        <w:t xml:space="preserve">mantenimiento que determinen. </w:t>
      </w:r>
    </w:p>
    <w:p w14:paraId="4F95B633" w14:textId="2C9E2085" w:rsidR="00DD4992" w:rsidRDefault="00C40C28" w:rsidP="00DD4992">
      <w:pPr>
        <w:spacing w:before="120" w:after="120" w:line="360" w:lineRule="auto"/>
        <w:ind w:firstLine="706"/>
        <w:jc w:val="both"/>
        <w:rPr>
          <w:rFonts w:ascii="Book Antiqua" w:hAnsi="Book Antiqua"/>
          <w:lang w:val="es-PR"/>
        </w:rPr>
      </w:pPr>
      <w:r w:rsidRPr="00FF7CF8">
        <w:rPr>
          <w:rFonts w:ascii="Book Antiqua" w:hAnsi="Book Antiqua"/>
          <w:lang w:val="es-PR"/>
        </w:rPr>
        <w:lastRenderedPageBreak/>
        <w:t xml:space="preserve">La propuesta que resulte avalada por la mayoría de los titulares </w:t>
      </w:r>
      <w:r w:rsidR="00FF7CF8">
        <w:rPr>
          <w:rFonts w:ascii="Book Antiqua" w:hAnsi="Book Antiqua"/>
          <w:lang w:val="es-PR"/>
        </w:rPr>
        <w:t xml:space="preserve">de los </w:t>
      </w:r>
      <w:r w:rsidR="00DD4992">
        <w:rPr>
          <w:rFonts w:ascii="Book Antiqua" w:hAnsi="Book Antiqua"/>
          <w:lang w:val="es-PR"/>
        </w:rPr>
        <w:t>condominios</w:t>
      </w:r>
      <w:r w:rsidR="00FF7CF8">
        <w:rPr>
          <w:rFonts w:ascii="Book Antiqua" w:hAnsi="Book Antiqua"/>
          <w:lang w:val="es-PR"/>
        </w:rPr>
        <w:t xml:space="preserve"> </w:t>
      </w:r>
      <w:r w:rsidRPr="00FF7CF8">
        <w:rPr>
          <w:rFonts w:ascii="Book Antiqua" w:hAnsi="Book Antiqua"/>
          <w:lang w:val="es-PR"/>
        </w:rPr>
        <w:t>se</w:t>
      </w:r>
      <w:r w:rsidR="00122E92">
        <w:rPr>
          <w:rFonts w:ascii="Book Antiqua" w:hAnsi="Book Antiqua"/>
          <w:lang w:val="es-PR"/>
        </w:rPr>
        <w:t>rá</w:t>
      </w:r>
      <w:r w:rsidRPr="00FF7CF8">
        <w:rPr>
          <w:rFonts w:ascii="Book Antiqua" w:hAnsi="Book Antiqua"/>
          <w:lang w:val="es-PR"/>
        </w:rPr>
        <w:t xml:space="preserve"> </w:t>
      </w:r>
      <w:r w:rsidR="00122E92">
        <w:rPr>
          <w:rFonts w:ascii="Book Antiqua" w:hAnsi="Book Antiqua"/>
          <w:lang w:val="es-PR"/>
        </w:rPr>
        <w:t>p</w:t>
      </w:r>
      <w:r w:rsidRPr="00FF7CF8">
        <w:rPr>
          <w:rFonts w:ascii="Book Antiqua" w:hAnsi="Book Antiqua"/>
          <w:lang w:val="es-PR"/>
        </w:rPr>
        <w:t>resenta</w:t>
      </w:r>
      <w:r w:rsidR="00122E92">
        <w:rPr>
          <w:rFonts w:ascii="Book Antiqua" w:hAnsi="Book Antiqua"/>
          <w:lang w:val="es-PR"/>
        </w:rPr>
        <w:t>da</w:t>
      </w:r>
      <w:r w:rsidRPr="00FF7CF8">
        <w:rPr>
          <w:rFonts w:ascii="Book Antiqua" w:hAnsi="Book Antiqua"/>
          <w:lang w:val="es-PR"/>
        </w:rPr>
        <w:t xml:space="preserve"> al DRD </w:t>
      </w:r>
      <w:r w:rsidR="00122E92">
        <w:rPr>
          <w:rFonts w:ascii="Book Antiqua" w:hAnsi="Book Antiqua"/>
          <w:lang w:val="es-PR"/>
        </w:rPr>
        <w:t xml:space="preserve">para su evaluación. </w:t>
      </w:r>
    </w:p>
    <w:p w14:paraId="6EFC66F5" w14:textId="56682A8C" w:rsidR="00DD4992" w:rsidRDefault="00DD4992" w:rsidP="00DD4992">
      <w:pPr>
        <w:spacing w:before="120" w:after="120" w:line="360" w:lineRule="auto"/>
        <w:ind w:firstLine="708"/>
        <w:jc w:val="both"/>
        <w:rPr>
          <w:rFonts w:ascii="Book Antiqua" w:hAnsi="Book Antiqua"/>
          <w:lang w:val="es-PR"/>
        </w:rPr>
      </w:pPr>
      <w:r>
        <w:rPr>
          <w:rFonts w:ascii="Book Antiqua" w:hAnsi="Book Antiqua"/>
          <w:lang w:val="es-PR"/>
        </w:rPr>
        <w:t>Contrario a lo que el DRD había informado a la Comisión en comunicación del 13 de mayo de 2021, e</w:t>
      </w:r>
      <w:r w:rsidR="00122E92">
        <w:rPr>
          <w:rFonts w:ascii="Book Antiqua" w:hAnsi="Book Antiqua"/>
          <w:lang w:val="es-PR"/>
        </w:rPr>
        <w:t>l DRD</w:t>
      </w:r>
      <w:r>
        <w:rPr>
          <w:rFonts w:ascii="Book Antiqua" w:hAnsi="Book Antiqua"/>
          <w:lang w:val="es-PR"/>
        </w:rPr>
        <w:t xml:space="preserve"> </w:t>
      </w:r>
      <w:r w:rsidR="00122E92">
        <w:rPr>
          <w:rFonts w:ascii="Book Antiqua" w:hAnsi="Book Antiqua"/>
          <w:lang w:val="es-PR"/>
        </w:rPr>
        <w:t>descart</w:t>
      </w:r>
      <w:r>
        <w:rPr>
          <w:rFonts w:ascii="Book Antiqua" w:hAnsi="Book Antiqua"/>
          <w:lang w:val="es-PR"/>
        </w:rPr>
        <w:t>ó</w:t>
      </w:r>
      <w:r w:rsidR="00122E92">
        <w:rPr>
          <w:rFonts w:ascii="Book Antiqua" w:hAnsi="Book Antiqua"/>
          <w:lang w:val="es-PR"/>
        </w:rPr>
        <w:t xml:space="preserve"> la reconstrucción de las facilidades </w:t>
      </w:r>
      <w:r w:rsidR="00122E92" w:rsidRPr="00122E92">
        <w:rPr>
          <w:rFonts w:ascii="Book Antiqua" w:hAnsi="Book Antiqua"/>
          <w:i/>
          <w:iCs/>
          <w:lang w:val="es-PR"/>
        </w:rPr>
        <w:t xml:space="preserve">as </w:t>
      </w:r>
      <w:proofErr w:type="spellStart"/>
      <w:r w:rsidR="00122E92" w:rsidRPr="00122E92">
        <w:rPr>
          <w:rFonts w:ascii="Book Antiqua" w:hAnsi="Book Antiqua"/>
          <w:i/>
          <w:iCs/>
          <w:lang w:val="es-PR"/>
        </w:rPr>
        <w:t>is</w:t>
      </w:r>
      <w:proofErr w:type="spellEnd"/>
      <w:r w:rsidR="00122E92">
        <w:rPr>
          <w:rFonts w:ascii="Book Antiqua" w:hAnsi="Book Antiqua"/>
          <w:lang w:val="es-PR"/>
        </w:rPr>
        <w:t>. La propuesta alterna es un parque pasivo. Expresa el DRD que</w:t>
      </w:r>
      <w:r>
        <w:rPr>
          <w:rFonts w:ascii="Book Antiqua" w:hAnsi="Book Antiqua"/>
          <w:lang w:val="es-PR"/>
        </w:rPr>
        <w:t>,</w:t>
      </w:r>
      <w:r w:rsidR="00122E92">
        <w:rPr>
          <w:rFonts w:ascii="Book Antiqua" w:hAnsi="Book Antiqua"/>
          <w:lang w:val="es-PR"/>
        </w:rPr>
        <w:t xml:space="preserve"> bajo este proyecto alterno, estarían a cargo del mantenimiento de las instalaciones para uso del público en general. De igual forma indicó, que de incluirse en la propuesta una piscina, sería oneroso para la agencia hacerse cargo del mantenimiento. A tales efectos, propuso un acuerdo entre el Consejo de Titulares de todos los </w:t>
      </w:r>
      <w:r w:rsidR="007D17D1">
        <w:rPr>
          <w:rFonts w:ascii="Book Antiqua" w:hAnsi="Book Antiqua"/>
          <w:lang w:val="es-PR"/>
        </w:rPr>
        <w:t xml:space="preserve">Condominios y el DRD, para que sean ellos los encargados del mantenimiento.  </w:t>
      </w:r>
    </w:p>
    <w:p w14:paraId="75352C93" w14:textId="77777777" w:rsidR="00DD4992" w:rsidRPr="001168B7" w:rsidRDefault="00DD4992" w:rsidP="00DD4992">
      <w:pPr>
        <w:spacing w:before="120" w:after="120" w:line="360" w:lineRule="auto"/>
        <w:ind w:firstLine="708"/>
        <w:jc w:val="both"/>
        <w:rPr>
          <w:rFonts w:ascii="Book Antiqua" w:hAnsi="Book Antiqua"/>
          <w:lang w:val="es-PR"/>
        </w:rPr>
      </w:pPr>
    </w:p>
    <w:p w14:paraId="7D34686C" w14:textId="2E01CD64" w:rsidR="00FC3ADD" w:rsidRPr="00C120DE" w:rsidRDefault="0046670A" w:rsidP="00C120DE">
      <w:pPr>
        <w:pStyle w:val="ListParagraph"/>
        <w:numPr>
          <w:ilvl w:val="0"/>
          <w:numId w:val="14"/>
        </w:numPr>
        <w:spacing w:line="360" w:lineRule="auto"/>
        <w:rPr>
          <w:rFonts w:ascii="Book Antiqua" w:hAnsi="Book Antiqua"/>
          <w:u w:val="single"/>
          <w:lang w:val="es-PR"/>
        </w:rPr>
      </w:pPr>
      <w:r w:rsidRPr="00C120DE">
        <w:rPr>
          <w:rFonts w:ascii="Book Antiqua" w:hAnsi="Book Antiqua"/>
          <w:b/>
          <w:u w:val="single"/>
          <w:lang w:val="es-PR"/>
        </w:rPr>
        <w:t>RECOMENDACIONES</w:t>
      </w:r>
      <w:r w:rsidR="00533B33" w:rsidRPr="00C120DE">
        <w:rPr>
          <w:rFonts w:ascii="Book Antiqua" w:hAnsi="Book Antiqua"/>
          <w:b/>
          <w:u w:val="single"/>
          <w:lang w:val="es-PR"/>
        </w:rPr>
        <w:t xml:space="preserve"> CONCLUSIONES </w:t>
      </w:r>
    </w:p>
    <w:p w14:paraId="4BBE7E36" w14:textId="1DAFC20C" w:rsidR="0046670A" w:rsidRDefault="00DB3DC7" w:rsidP="00DD4992">
      <w:pPr>
        <w:tabs>
          <w:tab w:val="left" w:pos="8640"/>
        </w:tabs>
        <w:autoSpaceDE w:val="0"/>
        <w:autoSpaceDN w:val="0"/>
        <w:adjustRightInd w:val="0"/>
        <w:spacing w:before="120" w:after="120" w:line="360" w:lineRule="auto"/>
        <w:ind w:firstLine="706"/>
        <w:jc w:val="both"/>
        <w:rPr>
          <w:rFonts w:ascii="Book Antiqua" w:hAnsi="Book Antiqua"/>
          <w:lang w:val="es-PR"/>
        </w:rPr>
      </w:pPr>
      <w:r w:rsidRPr="00533B33">
        <w:rPr>
          <w:rFonts w:ascii="Book Antiqua" w:hAnsi="Book Antiqua"/>
          <w:lang w:val="es-PR"/>
        </w:rPr>
        <w:t>Los residentes del com</w:t>
      </w:r>
      <w:r w:rsidR="003E7C68" w:rsidRPr="00533B33">
        <w:rPr>
          <w:rFonts w:ascii="Book Antiqua" w:hAnsi="Book Antiqua"/>
          <w:lang w:val="es-PR"/>
        </w:rPr>
        <w:t>plejo</w:t>
      </w:r>
      <w:r w:rsidR="0042665C">
        <w:rPr>
          <w:rFonts w:ascii="Book Antiqua" w:hAnsi="Book Antiqua"/>
          <w:lang w:val="es-PR"/>
        </w:rPr>
        <w:t xml:space="preserve"> </w:t>
      </w:r>
      <w:r w:rsidR="00DD4992">
        <w:rPr>
          <w:rFonts w:ascii="Book Antiqua" w:hAnsi="Book Antiqua"/>
          <w:lang w:val="es-PR"/>
        </w:rPr>
        <w:t>de condominios</w:t>
      </w:r>
      <w:r w:rsidR="0042665C">
        <w:rPr>
          <w:rFonts w:ascii="Book Antiqua" w:hAnsi="Book Antiqua"/>
          <w:lang w:val="es-PR"/>
        </w:rPr>
        <w:t xml:space="preserve"> de</w:t>
      </w:r>
      <w:r w:rsidR="003E7C68" w:rsidRPr="00533B33">
        <w:rPr>
          <w:rFonts w:ascii="Book Antiqua" w:hAnsi="Book Antiqua"/>
          <w:lang w:val="es-PR"/>
        </w:rPr>
        <w:t xml:space="preserve"> Laguna </w:t>
      </w:r>
      <w:proofErr w:type="spellStart"/>
      <w:r w:rsidR="003E7C68" w:rsidRPr="00533B33">
        <w:rPr>
          <w:rFonts w:ascii="Book Antiqua" w:hAnsi="Book Antiqua"/>
          <w:lang w:val="es-PR"/>
        </w:rPr>
        <w:t>Gardens</w:t>
      </w:r>
      <w:proofErr w:type="spellEnd"/>
      <w:r w:rsidR="003E7C68" w:rsidRPr="00533B33">
        <w:rPr>
          <w:rFonts w:ascii="Book Antiqua" w:hAnsi="Book Antiqua"/>
          <w:lang w:val="es-PR"/>
        </w:rPr>
        <w:t xml:space="preserve"> deben decidir lo antes posible si la reconstrucción del área recreativa es lo más ben</w:t>
      </w:r>
      <w:r w:rsidR="0042665C">
        <w:rPr>
          <w:rFonts w:ascii="Book Antiqua" w:hAnsi="Book Antiqua"/>
          <w:lang w:val="es-PR"/>
        </w:rPr>
        <w:t xml:space="preserve">eficioso para la comunidad o un </w:t>
      </w:r>
      <w:r w:rsidR="003E7C68" w:rsidRPr="00533B33">
        <w:rPr>
          <w:rFonts w:ascii="Book Antiqua" w:hAnsi="Book Antiqua"/>
          <w:lang w:val="es-PR"/>
        </w:rPr>
        <w:t>proyecto alterno.</w:t>
      </w:r>
      <w:r w:rsidRPr="00533B33">
        <w:rPr>
          <w:rFonts w:ascii="Book Antiqua" w:hAnsi="Book Antiqua"/>
          <w:lang w:val="es-PR"/>
        </w:rPr>
        <w:t xml:space="preserve"> </w:t>
      </w:r>
      <w:r w:rsidR="0042665C">
        <w:rPr>
          <w:rFonts w:ascii="Book Antiqua" w:hAnsi="Book Antiqua"/>
          <w:lang w:val="es-PR"/>
        </w:rPr>
        <w:t>Resulta imperante que e</w:t>
      </w:r>
      <w:r w:rsidR="00D834AF" w:rsidRPr="00533B33">
        <w:rPr>
          <w:rFonts w:ascii="Book Antiqua" w:hAnsi="Book Antiqua"/>
          <w:lang w:val="es-PR"/>
        </w:rPr>
        <w:t xml:space="preserve">l DRD junto a los residentes, </w:t>
      </w:r>
      <w:r w:rsidR="003063E6">
        <w:rPr>
          <w:rFonts w:ascii="Book Antiqua" w:hAnsi="Book Antiqua"/>
          <w:lang w:val="es-PR"/>
        </w:rPr>
        <w:t>establez</w:t>
      </w:r>
      <w:r w:rsidR="0042665C">
        <w:rPr>
          <w:rFonts w:ascii="Book Antiqua" w:hAnsi="Book Antiqua"/>
          <w:lang w:val="es-PR"/>
        </w:rPr>
        <w:t>c</w:t>
      </w:r>
      <w:r w:rsidR="003063E6">
        <w:rPr>
          <w:rFonts w:ascii="Book Antiqua" w:hAnsi="Book Antiqua"/>
          <w:lang w:val="es-PR"/>
        </w:rPr>
        <w:t>a</w:t>
      </w:r>
      <w:r w:rsidR="0042665C">
        <w:rPr>
          <w:rFonts w:ascii="Book Antiqua" w:hAnsi="Book Antiqua"/>
          <w:lang w:val="es-PR"/>
        </w:rPr>
        <w:t>n</w:t>
      </w:r>
      <w:r w:rsidR="00D834AF" w:rsidRPr="00533B33">
        <w:rPr>
          <w:rFonts w:ascii="Book Antiqua" w:hAnsi="Book Antiqua"/>
          <w:lang w:val="es-PR"/>
        </w:rPr>
        <w:t xml:space="preserve"> un plan de acció</w:t>
      </w:r>
      <w:r w:rsidR="0042665C">
        <w:rPr>
          <w:rFonts w:ascii="Book Antiqua" w:hAnsi="Book Antiqua"/>
          <w:lang w:val="es-PR"/>
        </w:rPr>
        <w:t xml:space="preserve">n a corto y largo plazo </w:t>
      </w:r>
      <w:r w:rsidR="00331594">
        <w:rPr>
          <w:rFonts w:ascii="Book Antiqua" w:hAnsi="Book Antiqua"/>
          <w:lang w:val="es-PR"/>
        </w:rPr>
        <w:t xml:space="preserve">a los fines de estructurar los pasos a seguir en la reconstrucción del área recreativa. De igual forma, debe otorgarse </w:t>
      </w:r>
      <w:r w:rsidR="00D834AF" w:rsidRPr="00533B33">
        <w:rPr>
          <w:rFonts w:ascii="Book Antiqua" w:hAnsi="Book Antiqua"/>
          <w:lang w:val="es-PR"/>
        </w:rPr>
        <w:t>el</w:t>
      </w:r>
      <w:r w:rsidRPr="00533B33">
        <w:rPr>
          <w:rFonts w:ascii="Book Antiqua" w:hAnsi="Book Antiqua"/>
          <w:lang w:val="es-PR"/>
        </w:rPr>
        <w:t xml:space="preserve"> Acuerdo de Colaboración o Centrado de Co</w:t>
      </w:r>
      <w:r w:rsidR="0042665C">
        <w:rPr>
          <w:rFonts w:ascii="Book Antiqua" w:hAnsi="Book Antiqua"/>
          <w:lang w:val="es-PR"/>
        </w:rPr>
        <w:t>-</w:t>
      </w:r>
      <w:r w:rsidRPr="00533B33">
        <w:rPr>
          <w:rFonts w:ascii="Book Antiqua" w:hAnsi="Book Antiqua"/>
          <w:lang w:val="es-PR"/>
        </w:rPr>
        <w:t xml:space="preserve">Manejo de las facilidades. </w:t>
      </w:r>
    </w:p>
    <w:p w14:paraId="7AB3FE7A" w14:textId="05B91019" w:rsidR="00DD4992" w:rsidRDefault="00DD4992" w:rsidP="00DD4992">
      <w:pPr>
        <w:tabs>
          <w:tab w:val="left" w:pos="8640"/>
        </w:tabs>
        <w:autoSpaceDE w:val="0"/>
        <w:autoSpaceDN w:val="0"/>
        <w:adjustRightInd w:val="0"/>
        <w:spacing w:before="120" w:after="120" w:line="360" w:lineRule="auto"/>
        <w:ind w:firstLine="706"/>
        <w:jc w:val="both"/>
        <w:rPr>
          <w:rFonts w:ascii="Book Antiqua" w:hAnsi="Book Antiqua"/>
          <w:lang w:val="es-PR"/>
        </w:rPr>
      </w:pPr>
      <w:r>
        <w:rPr>
          <w:rFonts w:ascii="Book Antiqua" w:hAnsi="Book Antiqua"/>
          <w:lang w:val="es-PR"/>
        </w:rPr>
        <w:t>De igual forma, el DRD debe establecer el curso de acción a seguir sobre el uso de los fondos asignados por FEMA a las instalaciones recreativas.</w:t>
      </w:r>
    </w:p>
    <w:p w14:paraId="56A28D65" w14:textId="77777777" w:rsidR="00DD4992" w:rsidRDefault="00646CFD" w:rsidP="00DD4992">
      <w:pPr>
        <w:autoSpaceDE w:val="0"/>
        <w:autoSpaceDN w:val="0"/>
        <w:adjustRightInd w:val="0"/>
        <w:spacing w:before="120" w:after="120" w:line="360" w:lineRule="auto"/>
        <w:ind w:firstLine="720"/>
        <w:jc w:val="both"/>
        <w:rPr>
          <w:rFonts w:ascii="Book Antiqua" w:hAnsi="Book Antiqua"/>
          <w:lang w:val="es-ES_tradnl"/>
        </w:rPr>
      </w:pPr>
      <w:r w:rsidRPr="00262710">
        <w:rPr>
          <w:rFonts w:ascii="Book Antiqua" w:hAnsi="Book Antiqua"/>
          <w:lang w:val="es-PR"/>
        </w:rPr>
        <w:t xml:space="preserve">Por lo antes expuesto, la </w:t>
      </w:r>
      <w:r w:rsidRPr="00262710">
        <w:rPr>
          <w:rFonts w:ascii="Book Antiqua" w:hAnsi="Book Antiqua"/>
          <w:lang w:val="es-ES_tradnl"/>
        </w:rPr>
        <w:t xml:space="preserve">Comisión </w:t>
      </w:r>
      <w:r w:rsidR="008017BE" w:rsidRPr="00262710">
        <w:rPr>
          <w:rFonts w:ascii="Book Antiqua" w:hAnsi="Book Antiqua"/>
          <w:lang w:val="es-PR"/>
        </w:rPr>
        <w:t>para el Desarrollo y la Fiscalización de Fondos Públicos de la Región Noreste</w:t>
      </w:r>
      <w:r w:rsidR="008017BE" w:rsidRPr="00262710">
        <w:rPr>
          <w:rFonts w:ascii="Book Antiqua" w:hAnsi="Book Antiqua"/>
          <w:lang w:val="es-ES_tradnl"/>
        </w:rPr>
        <w:t xml:space="preserve"> </w:t>
      </w:r>
      <w:r w:rsidRPr="00262710">
        <w:rPr>
          <w:rFonts w:ascii="Book Antiqua" w:hAnsi="Book Antiqua"/>
          <w:lang w:val="es-ES_tradnl"/>
        </w:rPr>
        <w:t>de la Cámara de Representantes del Estado Libre Asociado de Puerto Rico, previo estudio y consideración de la Resolución de la Cámara</w:t>
      </w:r>
      <w:r w:rsidR="008017BE" w:rsidRPr="00262710">
        <w:rPr>
          <w:rFonts w:ascii="Book Antiqua" w:hAnsi="Book Antiqua"/>
          <w:lang w:val="es-ES_tradnl"/>
        </w:rPr>
        <w:t xml:space="preserve"> Núm. 254</w:t>
      </w:r>
      <w:r w:rsidRPr="00262710">
        <w:rPr>
          <w:rFonts w:ascii="Book Antiqua" w:hAnsi="Book Antiqua"/>
          <w:lang w:val="es-ES_tradnl"/>
        </w:rPr>
        <w:t xml:space="preserve">, tiene a bien someter el Primer Informe Parcial, con sus anejos, hallazgos, conclusiones y recomendaciones, solicitando </w:t>
      </w:r>
      <w:r w:rsidR="00DD4992">
        <w:rPr>
          <w:rFonts w:ascii="Book Antiqua" w:hAnsi="Book Antiqua"/>
          <w:lang w:val="es-ES_tradnl"/>
        </w:rPr>
        <w:t>su</w:t>
      </w:r>
      <w:r w:rsidRPr="00262710">
        <w:rPr>
          <w:rFonts w:ascii="Book Antiqua" w:hAnsi="Book Antiqua"/>
          <w:lang w:val="es-ES_tradnl"/>
        </w:rPr>
        <w:t xml:space="preserve"> aprobación. </w:t>
      </w:r>
    </w:p>
    <w:p w14:paraId="20137369" w14:textId="77777777" w:rsidR="00DD4992" w:rsidRDefault="00DD4992" w:rsidP="00DD4992">
      <w:pPr>
        <w:autoSpaceDE w:val="0"/>
        <w:autoSpaceDN w:val="0"/>
        <w:adjustRightInd w:val="0"/>
        <w:spacing w:line="360" w:lineRule="auto"/>
        <w:jc w:val="both"/>
        <w:rPr>
          <w:rFonts w:ascii="Book Antiqua" w:hAnsi="Book Antiqua"/>
          <w:lang w:val="es-PR"/>
        </w:rPr>
      </w:pPr>
    </w:p>
    <w:p w14:paraId="243AB10C" w14:textId="5C82C6DA" w:rsidR="00A71872" w:rsidRPr="00DD4992" w:rsidRDefault="008017BE" w:rsidP="00DD4992">
      <w:pPr>
        <w:autoSpaceDE w:val="0"/>
        <w:autoSpaceDN w:val="0"/>
        <w:adjustRightInd w:val="0"/>
        <w:spacing w:line="360" w:lineRule="auto"/>
        <w:jc w:val="both"/>
        <w:rPr>
          <w:rFonts w:ascii="Book Antiqua" w:hAnsi="Book Antiqua"/>
          <w:lang w:val="es-ES_tradnl"/>
        </w:rPr>
      </w:pPr>
      <w:r w:rsidRPr="00262710">
        <w:rPr>
          <w:rFonts w:ascii="Book Antiqua" w:hAnsi="Book Antiqua"/>
          <w:lang w:val="es-PR"/>
        </w:rPr>
        <w:lastRenderedPageBreak/>
        <w:t>Respetuosamente sometido</w:t>
      </w:r>
      <w:r w:rsidR="00DD4992">
        <w:rPr>
          <w:rFonts w:ascii="Book Antiqua" w:hAnsi="Book Antiqua"/>
          <w:lang w:val="es-PR"/>
        </w:rPr>
        <w:t>.</w:t>
      </w:r>
    </w:p>
    <w:p w14:paraId="376B1FA3" w14:textId="77777777" w:rsidR="00A71872" w:rsidRPr="00262710" w:rsidRDefault="00A71872" w:rsidP="00C120DE">
      <w:pPr>
        <w:spacing w:line="360" w:lineRule="auto"/>
        <w:jc w:val="both"/>
        <w:rPr>
          <w:rFonts w:ascii="Book Antiqua" w:hAnsi="Book Antiqua"/>
          <w:lang w:val="es-PR"/>
        </w:rPr>
      </w:pPr>
    </w:p>
    <w:p w14:paraId="296C8506" w14:textId="77777777" w:rsidR="00FC3ADD" w:rsidRPr="00262710" w:rsidRDefault="00FC3ADD" w:rsidP="00C120DE">
      <w:pPr>
        <w:spacing w:line="360" w:lineRule="auto"/>
        <w:jc w:val="both"/>
        <w:rPr>
          <w:rFonts w:ascii="Book Antiqua" w:hAnsi="Book Antiqua"/>
          <w:lang w:val="es-PR"/>
        </w:rPr>
      </w:pPr>
    </w:p>
    <w:p w14:paraId="4337F55F" w14:textId="7B15520A" w:rsidR="00FC3ADD" w:rsidRPr="0046670A" w:rsidRDefault="008017BE" w:rsidP="00DD4992">
      <w:pPr>
        <w:jc w:val="both"/>
        <w:rPr>
          <w:rFonts w:ascii="Book Antiqua" w:hAnsi="Book Antiqua"/>
          <w:lang w:val="es-PR"/>
        </w:rPr>
      </w:pPr>
      <w:r w:rsidRPr="0046670A">
        <w:rPr>
          <w:rFonts w:ascii="Book Antiqua" w:hAnsi="Book Antiqua"/>
          <w:lang w:val="es-PR"/>
        </w:rPr>
        <w:t xml:space="preserve">Ángel N. Matos García </w:t>
      </w:r>
      <w:r w:rsidR="00FC3ADD" w:rsidRPr="0046670A">
        <w:rPr>
          <w:rFonts w:ascii="Book Antiqua" w:hAnsi="Book Antiqua"/>
          <w:lang w:val="es-PR"/>
        </w:rPr>
        <w:tab/>
      </w:r>
      <w:r w:rsidR="00FC3ADD" w:rsidRPr="0046670A">
        <w:rPr>
          <w:rFonts w:ascii="Book Antiqua" w:hAnsi="Book Antiqua"/>
          <w:lang w:val="es-PR"/>
        </w:rPr>
        <w:tab/>
      </w:r>
      <w:r w:rsidR="00FC3ADD" w:rsidRPr="0046670A">
        <w:rPr>
          <w:rFonts w:ascii="Book Antiqua" w:hAnsi="Book Antiqua"/>
          <w:lang w:val="es-PR"/>
        </w:rPr>
        <w:tab/>
      </w:r>
      <w:r w:rsidR="00FC3ADD" w:rsidRPr="0046670A">
        <w:rPr>
          <w:rFonts w:ascii="Book Antiqua" w:hAnsi="Book Antiqua"/>
          <w:lang w:val="es-PR"/>
        </w:rPr>
        <w:tab/>
      </w:r>
      <w:r w:rsidR="00FC3ADD" w:rsidRPr="0046670A">
        <w:rPr>
          <w:rFonts w:ascii="Book Antiqua" w:hAnsi="Book Antiqua"/>
          <w:lang w:val="es-PR"/>
        </w:rPr>
        <w:tab/>
      </w:r>
    </w:p>
    <w:p w14:paraId="71181593" w14:textId="5755799B" w:rsidR="0077498E" w:rsidRPr="00262710" w:rsidRDefault="00FC3ADD" w:rsidP="00DD4992">
      <w:pPr>
        <w:jc w:val="both"/>
        <w:rPr>
          <w:rFonts w:ascii="Book Antiqua" w:hAnsi="Book Antiqua"/>
          <w:lang w:val="es-PR"/>
        </w:rPr>
      </w:pPr>
      <w:r w:rsidRPr="0046670A">
        <w:rPr>
          <w:rFonts w:ascii="Book Antiqua" w:hAnsi="Book Antiqua"/>
          <w:lang w:val="es-PR"/>
        </w:rPr>
        <w:t>President</w:t>
      </w:r>
      <w:r w:rsidR="007D17D1">
        <w:rPr>
          <w:rFonts w:ascii="Book Antiqua" w:hAnsi="Book Antiqua"/>
          <w:lang w:val="es-PR"/>
        </w:rPr>
        <w:t>e</w:t>
      </w:r>
    </w:p>
    <w:sectPr w:rsidR="0077498E" w:rsidRPr="00262710" w:rsidSect="00675911">
      <w:headerReference w:type="even" r:id="rId8"/>
      <w:headerReference w:type="default"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877CD" w14:textId="77777777" w:rsidR="00F21E8F" w:rsidRDefault="00F21E8F" w:rsidP="00FC3ADD">
      <w:r>
        <w:separator/>
      </w:r>
    </w:p>
  </w:endnote>
  <w:endnote w:type="continuationSeparator" w:id="0">
    <w:p w14:paraId="4EE8AC26" w14:textId="77777777" w:rsidR="00F21E8F" w:rsidRDefault="00F21E8F" w:rsidP="00FC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4C39E" w14:textId="77777777" w:rsidR="00675911" w:rsidRDefault="00675911">
    <w:pPr>
      <w:pStyle w:val="Footer"/>
      <w:rPr>
        <w:rFonts w:ascii="Book Antiqua" w:hAnsi="Book Antiqua"/>
        <w:i/>
        <w:lang w:val="es-PR"/>
      </w:rPr>
    </w:pPr>
  </w:p>
  <w:p w14:paraId="48012B10" w14:textId="77777777" w:rsidR="00675911" w:rsidRPr="007467D1" w:rsidRDefault="00675911">
    <w:pPr>
      <w:pStyle w:val="Footer"/>
      <w:rPr>
        <w:rFonts w:ascii="Book Antiqua" w:hAnsi="Book Antiqua"/>
        <w:i/>
        <w:lang w:val="es-P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CDD6E" w14:textId="77777777" w:rsidR="00F21E8F" w:rsidRDefault="00F21E8F" w:rsidP="00FC3ADD">
      <w:r>
        <w:separator/>
      </w:r>
    </w:p>
  </w:footnote>
  <w:footnote w:type="continuationSeparator" w:id="0">
    <w:p w14:paraId="0C7DDB49" w14:textId="77777777" w:rsidR="00F21E8F" w:rsidRDefault="00F21E8F" w:rsidP="00FC3A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A6C1" w14:textId="77777777" w:rsidR="00675911" w:rsidRDefault="00675911" w:rsidP="00675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6366C" w14:textId="77777777" w:rsidR="00675911" w:rsidRDefault="006759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A8108" w14:textId="49348384" w:rsidR="00675911" w:rsidRPr="00BA02B9" w:rsidRDefault="008559FF" w:rsidP="00675911">
    <w:pPr>
      <w:pStyle w:val="Footer"/>
      <w:rPr>
        <w:rFonts w:ascii="Book Antiqua" w:hAnsi="Book Antiqua"/>
        <w:sz w:val="20"/>
        <w:szCs w:val="20"/>
        <w:lang w:val="es-PR"/>
      </w:rPr>
    </w:pPr>
    <w:r w:rsidRPr="00BA02B9">
      <w:rPr>
        <w:rFonts w:ascii="Book Antiqua" w:hAnsi="Book Antiqua"/>
        <w:sz w:val="20"/>
        <w:szCs w:val="20"/>
        <w:lang w:val="es-PR"/>
      </w:rPr>
      <w:t>Comisión para el Desarrollo y la Fiscalización de Fondos Públicos de la Región Noreste</w:t>
    </w:r>
  </w:p>
  <w:p w14:paraId="68F4C6AD" w14:textId="490353A6" w:rsidR="00675911" w:rsidRPr="00BA02B9" w:rsidRDefault="00675911" w:rsidP="00675911">
    <w:pPr>
      <w:pStyle w:val="Footer"/>
      <w:rPr>
        <w:rFonts w:ascii="Book Antiqua" w:hAnsi="Book Antiqua"/>
        <w:sz w:val="20"/>
        <w:szCs w:val="20"/>
        <w:lang w:val="es-PR"/>
      </w:rPr>
    </w:pPr>
    <w:r w:rsidRPr="00BA02B9">
      <w:rPr>
        <w:rFonts w:ascii="Book Antiqua" w:hAnsi="Book Antiqua"/>
        <w:sz w:val="20"/>
        <w:szCs w:val="20"/>
        <w:lang w:val="es-PR"/>
      </w:rPr>
      <w:t xml:space="preserve">R. de la C. </w:t>
    </w:r>
    <w:r w:rsidR="008559FF" w:rsidRPr="00BA02B9">
      <w:rPr>
        <w:rFonts w:ascii="Book Antiqua" w:hAnsi="Book Antiqua"/>
        <w:sz w:val="20"/>
        <w:szCs w:val="20"/>
        <w:lang w:val="es-PR"/>
      </w:rPr>
      <w:t>254</w:t>
    </w:r>
  </w:p>
  <w:p w14:paraId="1176D296" w14:textId="5F477899" w:rsidR="00675911" w:rsidRPr="00BA02B9" w:rsidRDefault="00B639A3" w:rsidP="00675911">
    <w:pPr>
      <w:pStyle w:val="Footer"/>
      <w:rPr>
        <w:rFonts w:ascii="Book Antiqua" w:hAnsi="Book Antiqua"/>
        <w:sz w:val="20"/>
        <w:szCs w:val="20"/>
        <w:lang w:val="es-PR"/>
      </w:rPr>
    </w:pPr>
    <w:r w:rsidRPr="00BA02B9">
      <w:rPr>
        <w:rFonts w:ascii="Book Antiqua" w:hAnsi="Book Antiqua"/>
        <w:sz w:val="20"/>
        <w:szCs w:val="20"/>
        <w:lang w:val="es-PR"/>
      </w:rPr>
      <w:t xml:space="preserve">Primer </w:t>
    </w:r>
    <w:r w:rsidR="00675911" w:rsidRPr="00BA02B9">
      <w:rPr>
        <w:rFonts w:ascii="Book Antiqua" w:hAnsi="Book Antiqua"/>
        <w:sz w:val="20"/>
        <w:szCs w:val="20"/>
        <w:lang w:val="es-PR"/>
      </w:rPr>
      <w:t>Informe Parcial</w:t>
    </w:r>
  </w:p>
  <w:p w14:paraId="53EA7107" w14:textId="5053C034" w:rsidR="00D03346" w:rsidRPr="00BA02B9" w:rsidRDefault="00D03346" w:rsidP="00675911">
    <w:pPr>
      <w:pStyle w:val="Footer"/>
      <w:rPr>
        <w:rFonts w:ascii="Book Antiqua" w:hAnsi="Book Antiqua"/>
        <w:sz w:val="20"/>
        <w:szCs w:val="20"/>
        <w:lang w:val="es-PR"/>
      </w:rPr>
    </w:pPr>
    <w:r w:rsidRPr="00BA02B9">
      <w:rPr>
        <w:rFonts w:ascii="Book Antiqua" w:hAnsi="Book Antiqua"/>
        <w:spacing w:val="60"/>
        <w:sz w:val="20"/>
        <w:szCs w:val="20"/>
        <w:lang w:val="es-PR"/>
      </w:rPr>
      <w:t>Página</w:t>
    </w:r>
    <w:r w:rsidRPr="00BA02B9">
      <w:rPr>
        <w:rFonts w:ascii="Book Antiqua" w:hAnsi="Book Antiqua"/>
        <w:sz w:val="20"/>
        <w:szCs w:val="20"/>
        <w:lang w:val="es-PR"/>
      </w:rPr>
      <w:t xml:space="preserve"> | </w:t>
    </w:r>
    <w:r w:rsidRPr="00BA02B9">
      <w:rPr>
        <w:rFonts w:ascii="Book Antiqua" w:hAnsi="Book Antiqua"/>
        <w:sz w:val="20"/>
        <w:szCs w:val="20"/>
        <w:lang w:val="es-PR"/>
      </w:rPr>
      <w:fldChar w:fldCharType="begin"/>
    </w:r>
    <w:r w:rsidRPr="00BA02B9">
      <w:rPr>
        <w:rFonts w:ascii="Book Antiqua" w:hAnsi="Book Antiqua"/>
        <w:sz w:val="20"/>
        <w:szCs w:val="20"/>
        <w:lang w:val="es-PR"/>
      </w:rPr>
      <w:instrText xml:space="preserve"> PAGE   \* MERGEFORMAT </w:instrText>
    </w:r>
    <w:r w:rsidRPr="00BA02B9">
      <w:rPr>
        <w:rFonts w:ascii="Book Antiqua" w:hAnsi="Book Antiqua"/>
        <w:sz w:val="20"/>
        <w:szCs w:val="20"/>
        <w:lang w:val="es-PR"/>
      </w:rPr>
      <w:fldChar w:fldCharType="separate"/>
    </w:r>
    <w:r w:rsidR="00693964" w:rsidRPr="00693964">
      <w:rPr>
        <w:rFonts w:ascii="Book Antiqua" w:hAnsi="Book Antiqua"/>
        <w:bCs/>
        <w:noProof/>
        <w:sz w:val="20"/>
        <w:szCs w:val="20"/>
        <w:lang w:val="es-PR"/>
      </w:rPr>
      <w:t>7</w:t>
    </w:r>
    <w:r w:rsidRPr="00BA02B9">
      <w:rPr>
        <w:rFonts w:ascii="Book Antiqua" w:hAnsi="Book Antiqua"/>
        <w:bCs/>
        <w:noProof/>
        <w:sz w:val="20"/>
        <w:szCs w:val="20"/>
        <w:lang w:val="es-PR"/>
      </w:rPr>
      <w:fldChar w:fldCharType="end"/>
    </w:r>
  </w:p>
  <w:p w14:paraId="4E7D656F" w14:textId="16052ACB" w:rsidR="00675911" w:rsidRDefault="00675911">
    <w:pPr>
      <w:pStyle w:val="Header"/>
      <w:jc w:val="right"/>
    </w:pPr>
  </w:p>
  <w:p w14:paraId="3BA943F1" w14:textId="77777777" w:rsidR="00675911" w:rsidRDefault="006759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595A5B16"/>
    <w:lvl w:ilvl="0" w:tplc="E286AD44">
      <w:start w:val="1"/>
      <w:numFmt w:val="lowerLetter"/>
      <w:lvlText w:val="(%1)"/>
      <w:lvlJc w:val="left"/>
      <w:pPr>
        <w:widowControl w:val="0"/>
        <w:autoSpaceDE w:val="0"/>
        <w:autoSpaceDN w:val="0"/>
        <w:adjustRightInd w:val="0"/>
        <w:spacing w:after="200" w:line="276" w:lineRule="auto"/>
        <w:ind w:left="1800" w:hanging="360"/>
      </w:pPr>
      <w:rPr>
        <w:rFonts w:ascii="Times New Roman" w:hAnsi="Times New Roman" w:cs="Times New Roman"/>
        <w:i w:val="0"/>
        <w:iCs w:val="0"/>
        <w:sz w:val="24"/>
        <w:szCs w:val="24"/>
        <w:u w:val="none"/>
      </w:rPr>
    </w:lvl>
    <w:lvl w:ilvl="1" w:tplc="FFFFFFFF">
      <w:start w:val="1"/>
      <w:numFmt w:val="lowerLetter"/>
      <w:lvlText w:val="%2."/>
      <w:lvlJc w:val="left"/>
      <w:pPr>
        <w:widowControl w:val="0"/>
        <w:autoSpaceDE w:val="0"/>
        <w:autoSpaceDN w:val="0"/>
        <w:adjustRightInd w:val="0"/>
        <w:spacing w:after="200" w:line="276" w:lineRule="auto"/>
        <w:ind w:left="252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spacing w:after="200" w:line="276" w:lineRule="auto"/>
        <w:ind w:left="324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spacing w:after="200" w:line="276" w:lineRule="auto"/>
        <w:ind w:left="396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spacing w:after="200" w:line="276" w:lineRule="auto"/>
        <w:ind w:left="468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spacing w:after="200" w:line="276" w:lineRule="auto"/>
        <w:ind w:left="540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spacing w:after="200" w:line="276" w:lineRule="auto"/>
        <w:ind w:left="612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spacing w:after="200" w:line="276" w:lineRule="auto"/>
        <w:ind w:left="684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spacing w:after="200" w:line="276" w:lineRule="auto"/>
        <w:ind w:left="7560" w:hanging="180"/>
      </w:pPr>
      <w:rPr>
        <w:rFonts w:ascii="Times New Roman" w:hAnsi="Times New Roman" w:cs="Times New Roman"/>
        <w:sz w:val="24"/>
        <w:szCs w:val="24"/>
      </w:rPr>
    </w:lvl>
  </w:abstractNum>
  <w:abstractNum w:abstractNumId="1" w15:restartNumberingAfterBreak="0">
    <w:nsid w:val="00D81BAC"/>
    <w:multiLevelType w:val="hybridMultilevel"/>
    <w:tmpl w:val="BB94CBAA"/>
    <w:lvl w:ilvl="0" w:tplc="0409000F">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 w15:restartNumberingAfterBreak="0">
    <w:nsid w:val="029F3372"/>
    <w:multiLevelType w:val="hybridMultilevel"/>
    <w:tmpl w:val="D94496D2"/>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3" w15:restartNumberingAfterBreak="0">
    <w:nsid w:val="15826052"/>
    <w:multiLevelType w:val="hybridMultilevel"/>
    <w:tmpl w:val="8AC87D14"/>
    <w:lvl w:ilvl="0" w:tplc="9A787B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264C3"/>
    <w:multiLevelType w:val="hybridMultilevel"/>
    <w:tmpl w:val="D3C4B4EC"/>
    <w:lvl w:ilvl="0" w:tplc="04090015">
      <w:start w:val="1"/>
      <w:numFmt w:val="upperLetter"/>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15:restartNumberingAfterBreak="0">
    <w:nsid w:val="1E357F50"/>
    <w:multiLevelType w:val="hybridMultilevel"/>
    <w:tmpl w:val="F61E93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262A5A8D"/>
    <w:multiLevelType w:val="hybridMultilevel"/>
    <w:tmpl w:val="D75C7022"/>
    <w:lvl w:ilvl="0" w:tplc="5D4244CA">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251D4"/>
    <w:multiLevelType w:val="hybridMultilevel"/>
    <w:tmpl w:val="2D08FA5A"/>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9C87068"/>
    <w:multiLevelType w:val="hybridMultilevel"/>
    <w:tmpl w:val="1C30E304"/>
    <w:lvl w:ilvl="0" w:tplc="500A0001">
      <w:start w:val="1"/>
      <w:numFmt w:val="bullet"/>
      <w:lvlText w:val=""/>
      <w:lvlJc w:val="left"/>
      <w:pPr>
        <w:ind w:left="1440" w:hanging="360"/>
      </w:pPr>
      <w:rPr>
        <w:rFonts w:ascii="Symbol" w:hAnsi="Symbol" w:hint="defaul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9" w15:restartNumberingAfterBreak="0">
    <w:nsid w:val="431A0925"/>
    <w:multiLevelType w:val="hybridMultilevel"/>
    <w:tmpl w:val="ECE0EAA4"/>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15:restartNumberingAfterBreak="0">
    <w:nsid w:val="4B583880"/>
    <w:multiLevelType w:val="hybridMultilevel"/>
    <w:tmpl w:val="9202F3F8"/>
    <w:lvl w:ilvl="0" w:tplc="04090019">
      <w:start w:val="1"/>
      <w:numFmt w:val="low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11" w15:restartNumberingAfterBreak="0">
    <w:nsid w:val="5DA24954"/>
    <w:multiLevelType w:val="hybridMultilevel"/>
    <w:tmpl w:val="BF50D7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A53C5E"/>
    <w:multiLevelType w:val="hybridMultilevel"/>
    <w:tmpl w:val="84EE1834"/>
    <w:lvl w:ilvl="0" w:tplc="4CB62FC2">
      <w:start w:val="1"/>
      <w:numFmt w:val="upperLetter"/>
      <w:lvlText w:val="%1."/>
      <w:lvlJc w:val="left"/>
      <w:pPr>
        <w:ind w:left="135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147AA"/>
    <w:multiLevelType w:val="hybridMultilevel"/>
    <w:tmpl w:val="BCE65346"/>
    <w:lvl w:ilvl="0" w:tplc="04090001">
      <w:start w:val="1"/>
      <w:numFmt w:val="bullet"/>
      <w:lvlText w:val=""/>
      <w:lvlJc w:val="left"/>
      <w:pPr>
        <w:ind w:left="720" w:hanging="360"/>
      </w:pPr>
      <w:rPr>
        <w:rFonts w:ascii="Symbol" w:hAnsi="Symbol" w:hint="default"/>
      </w:rPr>
    </w:lvl>
    <w:lvl w:ilvl="1" w:tplc="1D96514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53382"/>
    <w:multiLevelType w:val="hybridMultilevel"/>
    <w:tmpl w:val="D2F45D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3"/>
  </w:num>
  <w:num w:numId="4">
    <w:abstractNumId w:val="4"/>
  </w:num>
  <w:num w:numId="5">
    <w:abstractNumId w:val="8"/>
  </w:num>
  <w:num w:numId="6">
    <w:abstractNumId w:val="9"/>
  </w:num>
  <w:num w:numId="7">
    <w:abstractNumId w:val="0"/>
  </w:num>
  <w:num w:numId="8">
    <w:abstractNumId w:val="2"/>
  </w:num>
  <w:num w:numId="9">
    <w:abstractNumId w:val="12"/>
  </w:num>
  <w:num w:numId="10">
    <w:abstractNumId w:val="11"/>
  </w:num>
  <w:num w:numId="11">
    <w:abstractNumId w:val="5"/>
  </w:num>
  <w:num w:numId="12">
    <w:abstractNumId w:val="1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DD"/>
    <w:rsid w:val="00026239"/>
    <w:rsid w:val="00032D04"/>
    <w:rsid w:val="00043980"/>
    <w:rsid w:val="00043E82"/>
    <w:rsid w:val="00056041"/>
    <w:rsid w:val="0005763B"/>
    <w:rsid w:val="00057B3F"/>
    <w:rsid w:val="0006368D"/>
    <w:rsid w:val="000653D3"/>
    <w:rsid w:val="00070C4B"/>
    <w:rsid w:val="0007335D"/>
    <w:rsid w:val="00073DC4"/>
    <w:rsid w:val="00084DEC"/>
    <w:rsid w:val="000C02F4"/>
    <w:rsid w:val="000D053E"/>
    <w:rsid w:val="000E6DC6"/>
    <w:rsid w:val="00102DF6"/>
    <w:rsid w:val="001168B7"/>
    <w:rsid w:val="0012204A"/>
    <w:rsid w:val="00122E92"/>
    <w:rsid w:val="00125FBA"/>
    <w:rsid w:val="0012674E"/>
    <w:rsid w:val="00131F10"/>
    <w:rsid w:val="001407D9"/>
    <w:rsid w:val="00153A33"/>
    <w:rsid w:val="00170B1B"/>
    <w:rsid w:val="00186C47"/>
    <w:rsid w:val="001A2082"/>
    <w:rsid w:val="001B0C02"/>
    <w:rsid w:val="001B6F63"/>
    <w:rsid w:val="001C6534"/>
    <w:rsid w:val="001E6A0C"/>
    <w:rsid w:val="001F38B9"/>
    <w:rsid w:val="002032F2"/>
    <w:rsid w:val="00206365"/>
    <w:rsid w:val="00215759"/>
    <w:rsid w:val="002177B0"/>
    <w:rsid w:val="00223F01"/>
    <w:rsid w:val="00226DF5"/>
    <w:rsid w:val="002563E7"/>
    <w:rsid w:val="00262710"/>
    <w:rsid w:val="00266BEC"/>
    <w:rsid w:val="00273967"/>
    <w:rsid w:val="0028424F"/>
    <w:rsid w:val="00287B35"/>
    <w:rsid w:val="00290AD5"/>
    <w:rsid w:val="00294736"/>
    <w:rsid w:val="002967DE"/>
    <w:rsid w:val="002A3633"/>
    <w:rsid w:val="002A6653"/>
    <w:rsid w:val="002A6C7C"/>
    <w:rsid w:val="002C56BF"/>
    <w:rsid w:val="002D3C64"/>
    <w:rsid w:val="002D46D1"/>
    <w:rsid w:val="002E1B01"/>
    <w:rsid w:val="002E431A"/>
    <w:rsid w:val="002E5F42"/>
    <w:rsid w:val="00303B1F"/>
    <w:rsid w:val="003063E6"/>
    <w:rsid w:val="00311A63"/>
    <w:rsid w:val="00313730"/>
    <w:rsid w:val="00314AB5"/>
    <w:rsid w:val="00331594"/>
    <w:rsid w:val="0033552D"/>
    <w:rsid w:val="0033728A"/>
    <w:rsid w:val="0034719C"/>
    <w:rsid w:val="00363972"/>
    <w:rsid w:val="00377FF4"/>
    <w:rsid w:val="00382D70"/>
    <w:rsid w:val="00394059"/>
    <w:rsid w:val="003B572D"/>
    <w:rsid w:val="003C1CDE"/>
    <w:rsid w:val="003D082A"/>
    <w:rsid w:val="003D09CB"/>
    <w:rsid w:val="003E7C68"/>
    <w:rsid w:val="003F2605"/>
    <w:rsid w:val="003F456B"/>
    <w:rsid w:val="003F694E"/>
    <w:rsid w:val="004021D4"/>
    <w:rsid w:val="00406870"/>
    <w:rsid w:val="0042665C"/>
    <w:rsid w:val="00430240"/>
    <w:rsid w:val="00450557"/>
    <w:rsid w:val="004616E9"/>
    <w:rsid w:val="00462CA0"/>
    <w:rsid w:val="00463033"/>
    <w:rsid w:val="00465DB7"/>
    <w:rsid w:val="0046670A"/>
    <w:rsid w:val="00482BC7"/>
    <w:rsid w:val="004A1EDC"/>
    <w:rsid w:val="004A372D"/>
    <w:rsid w:val="004C57B7"/>
    <w:rsid w:val="004D3DC6"/>
    <w:rsid w:val="004F146D"/>
    <w:rsid w:val="004F5DD3"/>
    <w:rsid w:val="00511BB0"/>
    <w:rsid w:val="005264E8"/>
    <w:rsid w:val="00531107"/>
    <w:rsid w:val="00533B33"/>
    <w:rsid w:val="00544741"/>
    <w:rsid w:val="00544BA9"/>
    <w:rsid w:val="005603D0"/>
    <w:rsid w:val="00580585"/>
    <w:rsid w:val="005960A3"/>
    <w:rsid w:val="005B54C1"/>
    <w:rsid w:val="005C3DE0"/>
    <w:rsid w:val="005C5326"/>
    <w:rsid w:val="005D53E4"/>
    <w:rsid w:val="005D6FF0"/>
    <w:rsid w:val="005E1732"/>
    <w:rsid w:val="005E2D0B"/>
    <w:rsid w:val="00612A2D"/>
    <w:rsid w:val="006158F8"/>
    <w:rsid w:val="006434BA"/>
    <w:rsid w:val="00646CFD"/>
    <w:rsid w:val="00673200"/>
    <w:rsid w:val="0067431C"/>
    <w:rsid w:val="00675911"/>
    <w:rsid w:val="00685868"/>
    <w:rsid w:val="00693964"/>
    <w:rsid w:val="006A551B"/>
    <w:rsid w:val="006A67B7"/>
    <w:rsid w:val="006A6B82"/>
    <w:rsid w:val="006B0582"/>
    <w:rsid w:val="006B39A5"/>
    <w:rsid w:val="006B6862"/>
    <w:rsid w:val="006C4B4F"/>
    <w:rsid w:val="006C7D57"/>
    <w:rsid w:val="006E429E"/>
    <w:rsid w:val="006E5355"/>
    <w:rsid w:val="006F12C2"/>
    <w:rsid w:val="006F601D"/>
    <w:rsid w:val="0070069A"/>
    <w:rsid w:val="00700D03"/>
    <w:rsid w:val="0070442C"/>
    <w:rsid w:val="0073381B"/>
    <w:rsid w:val="007351D2"/>
    <w:rsid w:val="00753B5E"/>
    <w:rsid w:val="00756FCB"/>
    <w:rsid w:val="00760767"/>
    <w:rsid w:val="00773D62"/>
    <w:rsid w:val="0077498E"/>
    <w:rsid w:val="00776EBC"/>
    <w:rsid w:val="00781D61"/>
    <w:rsid w:val="007B4DDA"/>
    <w:rsid w:val="007D17D1"/>
    <w:rsid w:val="007E5714"/>
    <w:rsid w:val="008017BE"/>
    <w:rsid w:val="00812B94"/>
    <w:rsid w:val="00815DE0"/>
    <w:rsid w:val="008370C4"/>
    <w:rsid w:val="00852392"/>
    <w:rsid w:val="008559FF"/>
    <w:rsid w:val="00872492"/>
    <w:rsid w:val="00880C25"/>
    <w:rsid w:val="00880EC1"/>
    <w:rsid w:val="00894564"/>
    <w:rsid w:val="008A3713"/>
    <w:rsid w:val="008B374B"/>
    <w:rsid w:val="008D04E5"/>
    <w:rsid w:val="008F2BA3"/>
    <w:rsid w:val="00905BA5"/>
    <w:rsid w:val="0092304C"/>
    <w:rsid w:val="00935E40"/>
    <w:rsid w:val="00944E2D"/>
    <w:rsid w:val="009527BF"/>
    <w:rsid w:val="0096049C"/>
    <w:rsid w:val="009641E8"/>
    <w:rsid w:val="0096690A"/>
    <w:rsid w:val="00974DED"/>
    <w:rsid w:val="00975F20"/>
    <w:rsid w:val="00A010BC"/>
    <w:rsid w:val="00A03AA3"/>
    <w:rsid w:val="00A06446"/>
    <w:rsid w:val="00A157AE"/>
    <w:rsid w:val="00A173B5"/>
    <w:rsid w:val="00A21651"/>
    <w:rsid w:val="00A2609A"/>
    <w:rsid w:val="00A30D3A"/>
    <w:rsid w:val="00A32622"/>
    <w:rsid w:val="00A527C7"/>
    <w:rsid w:val="00A55119"/>
    <w:rsid w:val="00A55394"/>
    <w:rsid w:val="00A63A43"/>
    <w:rsid w:val="00A67D16"/>
    <w:rsid w:val="00A71872"/>
    <w:rsid w:val="00A93014"/>
    <w:rsid w:val="00A954F4"/>
    <w:rsid w:val="00AC0C5B"/>
    <w:rsid w:val="00AD38EB"/>
    <w:rsid w:val="00AD5646"/>
    <w:rsid w:val="00AE2528"/>
    <w:rsid w:val="00AF226B"/>
    <w:rsid w:val="00AF44C3"/>
    <w:rsid w:val="00B20D41"/>
    <w:rsid w:val="00B21CFE"/>
    <w:rsid w:val="00B23AAB"/>
    <w:rsid w:val="00B257C8"/>
    <w:rsid w:val="00B31F6A"/>
    <w:rsid w:val="00B4207A"/>
    <w:rsid w:val="00B53856"/>
    <w:rsid w:val="00B60735"/>
    <w:rsid w:val="00B60FDF"/>
    <w:rsid w:val="00B639A3"/>
    <w:rsid w:val="00B648F9"/>
    <w:rsid w:val="00B74DA6"/>
    <w:rsid w:val="00B814EE"/>
    <w:rsid w:val="00B857E4"/>
    <w:rsid w:val="00B91B73"/>
    <w:rsid w:val="00BA02B9"/>
    <w:rsid w:val="00BA3B3D"/>
    <w:rsid w:val="00BA553A"/>
    <w:rsid w:val="00BB707F"/>
    <w:rsid w:val="00BF1BEE"/>
    <w:rsid w:val="00BF4512"/>
    <w:rsid w:val="00C120DE"/>
    <w:rsid w:val="00C1653B"/>
    <w:rsid w:val="00C25736"/>
    <w:rsid w:val="00C40C28"/>
    <w:rsid w:val="00C41AE2"/>
    <w:rsid w:val="00C46215"/>
    <w:rsid w:val="00C613C0"/>
    <w:rsid w:val="00C66299"/>
    <w:rsid w:val="00C7793B"/>
    <w:rsid w:val="00C90A75"/>
    <w:rsid w:val="00CA0ACE"/>
    <w:rsid w:val="00CA5F85"/>
    <w:rsid w:val="00CB6F46"/>
    <w:rsid w:val="00CB7B2B"/>
    <w:rsid w:val="00CF026F"/>
    <w:rsid w:val="00D03346"/>
    <w:rsid w:val="00D064AE"/>
    <w:rsid w:val="00D07DD6"/>
    <w:rsid w:val="00D15F2A"/>
    <w:rsid w:val="00D221CA"/>
    <w:rsid w:val="00D66A44"/>
    <w:rsid w:val="00D746EE"/>
    <w:rsid w:val="00D834AF"/>
    <w:rsid w:val="00DB00DC"/>
    <w:rsid w:val="00DB031A"/>
    <w:rsid w:val="00DB3DC7"/>
    <w:rsid w:val="00DB45AD"/>
    <w:rsid w:val="00DC6A96"/>
    <w:rsid w:val="00DD4992"/>
    <w:rsid w:val="00DE0454"/>
    <w:rsid w:val="00DE2D45"/>
    <w:rsid w:val="00DF1810"/>
    <w:rsid w:val="00DF5857"/>
    <w:rsid w:val="00E01C39"/>
    <w:rsid w:val="00E1024E"/>
    <w:rsid w:val="00E20B11"/>
    <w:rsid w:val="00E22F93"/>
    <w:rsid w:val="00E2437E"/>
    <w:rsid w:val="00E27BBF"/>
    <w:rsid w:val="00E3378C"/>
    <w:rsid w:val="00E35877"/>
    <w:rsid w:val="00E41DCA"/>
    <w:rsid w:val="00E42906"/>
    <w:rsid w:val="00E45619"/>
    <w:rsid w:val="00E64841"/>
    <w:rsid w:val="00E648C8"/>
    <w:rsid w:val="00E6579C"/>
    <w:rsid w:val="00E83469"/>
    <w:rsid w:val="00EA3206"/>
    <w:rsid w:val="00EC198E"/>
    <w:rsid w:val="00ED5C95"/>
    <w:rsid w:val="00EF2E25"/>
    <w:rsid w:val="00EF4006"/>
    <w:rsid w:val="00F21E8F"/>
    <w:rsid w:val="00F31386"/>
    <w:rsid w:val="00F31A98"/>
    <w:rsid w:val="00F35908"/>
    <w:rsid w:val="00F54F4B"/>
    <w:rsid w:val="00F569AE"/>
    <w:rsid w:val="00F71718"/>
    <w:rsid w:val="00FA311E"/>
    <w:rsid w:val="00FB07E4"/>
    <w:rsid w:val="00FB3EF8"/>
    <w:rsid w:val="00FC33D3"/>
    <w:rsid w:val="00FC3ADD"/>
    <w:rsid w:val="00FC4A38"/>
    <w:rsid w:val="00FD3338"/>
    <w:rsid w:val="00FD5B09"/>
    <w:rsid w:val="00FF1999"/>
    <w:rsid w:val="00FF6DD2"/>
    <w:rsid w:val="00FF7CF8"/>
    <w:rsid w:val="00FF7D82"/>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63F037"/>
  <w15:docId w15:val="{691D1912-014B-4629-9805-312F9EA9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3ADD"/>
    <w:pPr>
      <w:tabs>
        <w:tab w:val="center" w:pos="4320"/>
        <w:tab w:val="right" w:pos="8640"/>
      </w:tabs>
    </w:pPr>
  </w:style>
  <w:style w:type="character" w:customStyle="1" w:styleId="HeaderChar">
    <w:name w:val="Header Char"/>
    <w:basedOn w:val="DefaultParagraphFont"/>
    <w:link w:val="Header"/>
    <w:uiPriority w:val="99"/>
    <w:rsid w:val="00FC3ADD"/>
    <w:rPr>
      <w:rFonts w:ascii="Times New Roman" w:eastAsia="Times New Roman" w:hAnsi="Times New Roman" w:cs="Times New Roman"/>
      <w:sz w:val="20"/>
      <w:szCs w:val="20"/>
      <w:lang w:val="en-US"/>
    </w:rPr>
  </w:style>
  <w:style w:type="character" w:styleId="PageNumber">
    <w:name w:val="page number"/>
    <w:basedOn w:val="DefaultParagraphFont"/>
    <w:rsid w:val="00FC3ADD"/>
  </w:style>
  <w:style w:type="paragraph" w:styleId="ListParagraph">
    <w:name w:val="List Paragraph"/>
    <w:basedOn w:val="Normal"/>
    <w:uiPriority w:val="34"/>
    <w:qFormat/>
    <w:rsid w:val="00FC3ADD"/>
    <w:pPr>
      <w:spacing w:line="276" w:lineRule="auto"/>
      <w:ind w:left="720"/>
      <w:contextualSpacing/>
      <w:jc w:val="both"/>
    </w:pPr>
    <w:rPr>
      <w:rFonts w:ascii="Calibri" w:eastAsia="Calibri" w:hAnsi="Calibri"/>
      <w:sz w:val="22"/>
      <w:szCs w:val="22"/>
    </w:rPr>
  </w:style>
  <w:style w:type="paragraph" w:styleId="Footer">
    <w:name w:val="footer"/>
    <w:basedOn w:val="Normal"/>
    <w:link w:val="FooterChar"/>
    <w:uiPriority w:val="99"/>
    <w:rsid w:val="00FC3ADD"/>
    <w:pPr>
      <w:tabs>
        <w:tab w:val="center" w:pos="4680"/>
        <w:tab w:val="right" w:pos="9360"/>
      </w:tabs>
    </w:pPr>
  </w:style>
  <w:style w:type="character" w:customStyle="1" w:styleId="FooterChar">
    <w:name w:val="Footer Char"/>
    <w:basedOn w:val="DefaultParagraphFont"/>
    <w:link w:val="Footer"/>
    <w:uiPriority w:val="99"/>
    <w:rsid w:val="00FC3ADD"/>
    <w:rPr>
      <w:rFonts w:ascii="Times New Roman" w:eastAsia="Times New Roman" w:hAnsi="Times New Roman" w:cs="Times New Roman"/>
      <w:sz w:val="20"/>
      <w:szCs w:val="20"/>
      <w:lang w:val="en-US"/>
    </w:rPr>
  </w:style>
  <w:style w:type="paragraph" w:styleId="BodyText">
    <w:name w:val="Body Text"/>
    <w:basedOn w:val="Normal"/>
    <w:link w:val="BodyTextChar"/>
    <w:rsid w:val="00FC3ADD"/>
    <w:pPr>
      <w:spacing w:after="120"/>
    </w:pPr>
  </w:style>
  <w:style w:type="character" w:customStyle="1" w:styleId="BodyTextChar">
    <w:name w:val="Body Text Char"/>
    <w:basedOn w:val="DefaultParagraphFont"/>
    <w:link w:val="BodyText"/>
    <w:rsid w:val="00FC3AD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0069A"/>
    <w:rPr>
      <w:rFonts w:ascii="Tahoma" w:hAnsi="Tahoma" w:cs="Tahoma"/>
      <w:sz w:val="16"/>
      <w:szCs w:val="16"/>
    </w:rPr>
  </w:style>
  <w:style w:type="character" w:customStyle="1" w:styleId="BalloonTextChar">
    <w:name w:val="Balloon Text Char"/>
    <w:basedOn w:val="DefaultParagraphFont"/>
    <w:link w:val="BalloonText"/>
    <w:uiPriority w:val="99"/>
    <w:semiHidden/>
    <w:rsid w:val="0070069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50045">
      <w:bodyDiv w:val="1"/>
      <w:marLeft w:val="0"/>
      <w:marRight w:val="0"/>
      <w:marTop w:val="0"/>
      <w:marBottom w:val="0"/>
      <w:divBdr>
        <w:top w:val="none" w:sz="0" w:space="0" w:color="auto"/>
        <w:left w:val="none" w:sz="0" w:space="0" w:color="auto"/>
        <w:bottom w:val="none" w:sz="0" w:space="0" w:color="auto"/>
        <w:right w:val="none" w:sz="0" w:space="0" w:color="auto"/>
      </w:divBdr>
    </w:div>
    <w:div w:id="1201939407">
      <w:bodyDiv w:val="1"/>
      <w:marLeft w:val="0"/>
      <w:marRight w:val="0"/>
      <w:marTop w:val="0"/>
      <w:marBottom w:val="0"/>
      <w:divBdr>
        <w:top w:val="none" w:sz="0" w:space="0" w:color="auto"/>
        <w:left w:val="none" w:sz="0" w:space="0" w:color="auto"/>
        <w:bottom w:val="none" w:sz="0" w:space="0" w:color="auto"/>
        <w:right w:val="none" w:sz="0" w:space="0" w:color="auto"/>
      </w:divBdr>
    </w:div>
    <w:div w:id="1262183534">
      <w:bodyDiv w:val="1"/>
      <w:marLeft w:val="0"/>
      <w:marRight w:val="0"/>
      <w:marTop w:val="0"/>
      <w:marBottom w:val="0"/>
      <w:divBdr>
        <w:top w:val="none" w:sz="0" w:space="0" w:color="auto"/>
        <w:left w:val="none" w:sz="0" w:space="0" w:color="auto"/>
        <w:bottom w:val="none" w:sz="0" w:space="0" w:color="auto"/>
        <w:right w:val="none" w:sz="0" w:space="0" w:color="auto"/>
      </w:divBdr>
    </w:div>
    <w:div w:id="1503158234">
      <w:bodyDiv w:val="1"/>
      <w:marLeft w:val="0"/>
      <w:marRight w:val="0"/>
      <w:marTop w:val="0"/>
      <w:marBottom w:val="0"/>
      <w:divBdr>
        <w:top w:val="none" w:sz="0" w:space="0" w:color="auto"/>
        <w:left w:val="none" w:sz="0" w:space="0" w:color="auto"/>
        <w:bottom w:val="none" w:sz="0" w:space="0" w:color="auto"/>
        <w:right w:val="none" w:sz="0" w:space="0" w:color="auto"/>
      </w:divBdr>
    </w:div>
    <w:div w:id="1537353097">
      <w:bodyDiv w:val="1"/>
      <w:marLeft w:val="0"/>
      <w:marRight w:val="0"/>
      <w:marTop w:val="0"/>
      <w:marBottom w:val="0"/>
      <w:divBdr>
        <w:top w:val="none" w:sz="0" w:space="0" w:color="auto"/>
        <w:left w:val="none" w:sz="0" w:space="0" w:color="auto"/>
        <w:bottom w:val="none" w:sz="0" w:space="0" w:color="auto"/>
        <w:right w:val="none" w:sz="0" w:space="0" w:color="auto"/>
      </w:divBdr>
    </w:div>
    <w:div w:id="17745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D747D2-927D-43C8-B822-35E030F8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1586</Words>
  <Characters>9043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Eliud Massas</dc:creator>
  <cp:lastModifiedBy>Karla De León Hernádez</cp:lastModifiedBy>
  <cp:revision>2</cp:revision>
  <cp:lastPrinted>2021-10-01T15:45:00Z</cp:lastPrinted>
  <dcterms:created xsi:type="dcterms:W3CDTF">2021-10-06T19:50:00Z</dcterms:created>
  <dcterms:modified xsi:type="dcterms:W3CDTF">2021-10-06T19:50:00Z</dcterms:modified>
</cp:coreProperties>
</file>