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  <w:ind w:right="2232"/>
      </w:pPr>
      <w:r>
        <w:rPr>
          <w:w w:val="115"/>
        </w:rPr>
        <w:t>GOBIERNO</w:t>
      </w:r>
      <w:r>
        <w:rPr>
          <w:spacing w:val="-19"/>
          <w:w w:val="115"/>
        </w:rPr>
        <w:t> </w:t>
      </w:r>
      <w:r>
        <w:rPr>
          <w:w w:val="115"/>
        </w:rPr>
        <w:t>DE</w:t>
      </w:r>
      <w:r>
        <w:rPr>
          <w:spacing w:val="-18"/>
          <w:w w:val="115"/>
        </w:rPr>
        <w:t> </w:t>
      </w:r>
      <w:r>
        <w:rPr>
          <w:w w:val="115"/>
        </w:rPr>
        <w:t>PUERTO</w:t>
      </w:r>
      <w:r>
        <w:rPr>
          <w:spacing w:val="-18"/>
          <w:w w:val="115"/>
        </w:rPr>
        <w:t> </w:t>
      </w:r>
      <w:r>
        <w:rPr>
          <w:w w:val="115"/>
        </w:rPr>
        <w:t>RICO</w:t>
      </w:r>
    </w:p>
    <w:p>
      <w:pPr>
        <w:tabs>
          <w:tab w:pos="7655" w:val="left" w:leader="none"/>
        </w:tabs>
        <w:spacing w:before="323"/>
        <w:ind w:left="240" w:right="0" w:firstLine="0"/>
        <w:jc w:val="both"/>
        <w:rPr>
          <w:sz w:val="24"/>
        </w:rPr>
      </w:pPr>
      <w:r>
        <w:rPr>
          <w:w w:val="105"/>
          <w:sz w:val="24"/>
        </w:rPr>
        <w:t>19</w:t>
      </w:r>
      <w:r>
        <w:rPr>
          <w:spacing w:val="-2"/>
          <w:w w:val="105"/>
          <w:sz w:val="24"/>
        </w:rPr>
        <w:t> </w:t>
      </w:r>
      <w:r>
        <w:rPr>
          <w:w w:val="105"/>
          <w:position w:val="6"/>
          <w:sz w:val="16"/>
        </w:rPr>
        <w:t>na.  </w:t>
      </w:r>
      <w:r>
        <w:rPr>
          <w:spacing w:val="9"/>
          <w:w w:val="105"/>
          <w:position w:val="6"/>
          <w:sz w:val="16"/>
        </w:rPr>
        <w:t> </w:t>
      </w:r>
      <w:r>
        <w:rPr>
          <w:w w:val="105"/>
          <w:sz w:val="24"/>
        </w:rPr>
        <w:t>Asamblea</w:t>
        <w:tab/>
        <w:t>1</w:t>
      </w:r>
      <w:r>
        <w:rPr>
          <w:spacing w:val="-8"/>
          <w:w w:val="105"/>
          <w:sz w:val="24"/>
        </w:rPr>
        <w:t> </w:t>
      </w:r>
      <w:r>
        <w:rPr>
          <w:w w:val="105"/>
          <w:position w:val="6"/>
          <w:sz w:val="16"/>
        </w:rPr>
        <w:t>ra.</w:t>
      </w:r>
      <w:r>
        <w:rPr>
          <w:spacing w:val="18"/>
          <w:w w:val="105"/>
          <w:position w:val="6"/>
          <w:sz w:val="16"/>
        </w:rPr>
        <w:t> </w:t>
      </w:r>
      <w:r>
        <w:rPr>
          <w:w w:val="105"/>
          <w:sz w:val="24"/>
        </w:rPr>
        <w:t>Sesión</w:t>
      </w:r>
    </w:p>
    <w:p>
      <w:pPr>
        <w:pStyle w:val="BodyText"/>
        <w:tabs>
          <w:tab w:pos="8089" w:val="left" w:leader="none"/>
        </w:tabs>
        <w:spacing w:before="16"/>
        <w:ind w:left="888"/>
      </w:pPr>
      <w:r>
        <w:rPr>
          <w:w w:val="105"/>
        </w:rPr>
        <w:t>Legislativa</w:t>
        <w:tab/>
        <w:t>Ordinaria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</w:pPr>
      <w:r>
        <w:rPr>
          <w:w w:val="115"/>
        </w:rPr>
        <w:t>SENADO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PUERTO</w:t>
      </w:r>
      <w:r>
        <w:rPr>
          <w:spacing w:val="-10"/>
          <w:w w:val="115"/>
        </w:rPr>
        <w:t> </w:t>
      </w:r>
      <w:r>
        <w:rPr>
          <w:w w:val="115"/>
        </w:rPr>
        <w:t>RICO</w:t>
      </w:r>
    </w:p>
    <w:p>
      <w:pPr>
        <w:pStyle w:val="Title"/>
      </w:pPr>
      <w:r>
        <w:rPr/>
        <w:t>P. del S. 480</w:t>
      </w:r>
    </w:p>
    <w:p>
      <w:pPr>
        <w:spacing w:line="360" w:lineRule="auto" w:before="302"/>
        <w:ind w:left="2751" w:right="2625" w:firstLine="1156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21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junio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Presentado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señora</w:t>
      </w:r>
      <w:r>
        <w:rPr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Santiago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Negrón</w:t>
      </w:r>
    </w:p>
    <w:p>
      <w:pPr>
        <w:spacing w:line="278" w:lineRule="exact" w:before="0"/>
        <w:ind w:left="2349" w:right="2227" w:firstLine="0"/>
        <w:jc w:val="center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Referido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Comisión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</w:p>
    <w:p>
      <w:pPr>
        <w:pStyle w:val="BodyText"/>
        <w:spacing w:before="8"/>
        <w:rPr>
          <w:rFonts w:ascii="Palatino Linotype"/>
          <w:i/>
          <w:sz w:val="30"/>
        </w:rPr>
      </w:pPr>
    </w:p>
    <w:p>
      <w:pPr>
        <w:pStyle w:val="Heading2"/>
        <w:spacing w:before="1"/>
      </w:pPr>
      <w:r>
        <w:rPr/>
        <w:t>LEY</w:t>
      </w:r>
    </w:p>
    <w:p>
      <w:pPr>
        <w:pStyle w:val="BodyText"/>
        <w:spacing w:before="9"/>
        <w:rPr>
          <w:rFonts w:ascii="Palatino Linotype"/>
          <w:b/>
          <w:sz w:val="21"/>
        </w:rPr>
      </w:pPr>
    </w:p>
    <w:p>
      <w:pPr>
        <w:pStyle w:val="BodyText"/>
        <w:spacing w:line="254" w:lineRule="auto" w:before="0"/>
        <w:ind w:left="691" w:right="110" w:hanging="452"/>
        <w:jc w:val="both"/>
      </w:pPr>
      <w:r>
        <w:rPr>
          <w:w w:val="105"/>
        </w:rPr>
        <w:t>Para enmendar las secciones 1 y 6 de la Ley Núm. 131 de 13 de mayo de 1943, según</w:t>
      </w:r>
      <w:r>
        <w:rPr>
          <w:spacing w:val="1"/>
          <w:w w:val="105"/>
        </w:rPr>
        <w:t> </w:t>
      </w:r>
      <w:r>
        <w:rPr>
          <w:w w:val="105"/>
        </w:rPr>
        <w:t>enmendada, conocida como “Ley de Derechos Civiles de Puerto Rico”; enmendar 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12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Núm.</w:t>
      </w:r>
      <w:r>
        <w:rPr>
          <w:spacing w:val="1"/>
          <w:w w:val="105"/>
        </w:rPr>
        <w:t> </w:t>
      </w:r>
      <w:r>
        <w:rPr>
          <w:w w:val="105"/>
        </w:rPr>
        <w:t>150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19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agosto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1996,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1"/>
          <w:w w:val="105"/>
        </w:rPr>
        <w:t> </w:t>
      </w:r>
      <w:r>
        <w:rPr>
          <w:w w:val="105"/>
        </w:rPr>
        <w:t>enmendada,</w:t>
      </w:r>
      <w:r>
        <w:rPr>
          <w:spacing w:val="-53"/>
          <w:w w:val="105"/>
        </w:rPr>
        <w:t> </w:t>
      </w:r>
      <w:r>
        <w:rPr>
          <w:w w:val="105"/>
        </w:rPr>
        <w:t>denominada “Ley del Derecho a la Salud en Puerto Rico”; y enmendar el título del</w:t>
      </w:r>
      <w:r>
        <w:rPr>
          <w:spacing w:val="1"/>
          <w:w w:val="105"/>
        </w:rPr>
        <w:t> </w:t>
      </w:r>
      <w:r>
        <w:rPr>
          <w:w w:val="105"/>
        </w:rPr>
        <w:t>Capítulo 72, reenumera el Artículo 72.070 como Artículo 72.080 y establecer un</w:t>
      </w:r>
      <w:r>
        <w:rPr>
          <w:spacing w:val="1"/>
          <w:w w:val="105"/>
        </w:rPr>
        <w:t> </w:t>
      </w:r>
      <w:r>
        <w:rPr>
          <w:w w:val="105"/>
        </w:rPr>
        <w:t>nuevo</w:t>
      </w:r>
      <w:r>
        <w:rPr>
          <w:spacing w:val="-5"/>
          <w:w w:val="105"/>
        </w:rPr>
        <w:t> </w:t>
      </w:r>
      <w:r>
        <w:rPr>
          <w:w w:val="105"/>
        </w:rPr>
        <w:t>Artículo</w:t>
      </w:r>
      <w:r>
        <w:rPr>
          <w:spacing w:val="-6"/>
          <w:w w:val="105"/>
        </w:rPr>
        <w:t> </w:t>
      </w:r>
      <w:r>
        <w:rPr>
          <w:w w:val="105"/>
        </w:rPr>
        <w:t>72.070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Ley</w:t>
      </w:r>
      <w:r>
        <w:rPr>
          <w:spacing w:val="-6"/>
          <w:w w:val="105"/>
        </w:rPr>
        <w:t> </w:t>
      </w:r>
      <w:r>
        <w:rPr>
          <w:w w:val="105"/>
        </w:rPr>
        <w:t>Núm.</w:t>
      </w:r>
      <w:r>
        <w:rPr>
          <w:spacing w:val="-4"/>
          <w:w w:val="105"/>
        </w:rPr>
        <w:t> </w:t>
      </w:r>
      <w:r>
        <w:rPr>
          <w:w w:val="105"/>
        </w:rPr>
        <w:t>194–2011,</w:t>
      </w:r>
      <w:r>
        <w:rPr>
          <w:spacing w:val="-6"/>
          <w:w w:val="105"/>
        </w:rPr>
        <w:t> </w:t>
      </w:r>
      <w:r>
        <w:rPr>
          <w:w w:val="105"/>
        </w:rPr>
        <w:t>según</w:t>
      </w:r>
      <w:r>
        <w:rPr>
          <w:spacing w:val="-7"/>
          <w:w w:val="105"/>
        </w:rPr>
        <w:t> </w:t>
      </w:r>
      <w:r>
        <w:rPr>
          <w:w w:val="105"/>
        </w:rPr>
        <w:t>enmendada,</w:t>
      </w:r>
      <w:r>
        <w:rPr>
          <w:spacing w:val="-4"/>
          <w:w w:val="105"/>
        </w:rPr>
        <w:t> </w:t>
      </w:r>
      <w:r>
        <w:rPr>
          <w:w w:val="105"/>
        </w:rPr>
        <w:t>conocida</w:t>
      </w:r>
      <w:r>
        <w:rPr>
          <w:spacing w:val="-7"/>
          <w:w w:val="105"/>
        </w:rPr>
        <w:t> </w:t>
      </w:r>
      <w:r>
        <w:rPr>
          <w:w w:val="105"/>
        </w:rPr>
        <w:t>como</w:t>
      </w:r>
      <w:r>
        <w:rPr>
          <w:spacing w:val="-53"/>
          <w:w w:val="105"/>
        </w:rPr>
        <w:t> </w:t>
      </w:r>
      <w:r>
        <w:rPr>
          <w:w w:val="105"/>
        </w:rPr>
        <w:t>Código de Seguros de Salud de Puerto Rico, con el fin de prohibir expresamente el</w:t>
      </w:r>
      <w:r>
        <w:rPr>
          <w:spacing w:val="1"/>
          <w:w w:val="105"/>
        </w:rPr>
        <w:t> </w:t>
      </w:r>
      <w:r>
        <w:rPr>
          <w:w w:val="105"/>
        </w:rPr>
        <w:t>discrimen por orientación sexual e identidad de género, real o percibida, en los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hospitales,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servicios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salud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instalaciones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u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oficinas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médicas;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decretar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otras</w:t>
      </w:r>
      <w:r>
        <w:rPr>
          <w:spacing w:val="-54"/>
          <w:w w:val="105"/>
        </w:rPr>
        <w:t> </w:t>
      </w:r>
      <w:r>
        <w:rPr>
          <w:w w:val="105"/>
        </w:rPr>
        <w:t>disposiciones</w:t>
      </w:r>
      <w:r>
        <w:rPr>
          <w:spacing w:val="-4"/>
          <w:w w:val="105"/>
        </w:rPr>
        <w:t> </w:t>
      </w:r>
      <w:r>
        <w:rPr>
          <w:w w:val="105"/>
        </w:rPr>
        <w:t>complementarias.</w:t>
      </w:r>
    </w:p>
    <w:p>
      <w:pPr>
        <w:pStyle w:val="BodyText"/>
        <w:spacing w:before="3"/>
        <w:rPr>
          <w:sz w:val="33"/>
        </w:rPr>
      </w:pPr>
    </w:p>
    <w:p>
      <w:pPr>
        <w:pStyle w:val="Heading2"/>
      </w:pP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MOTIVOS</w:t>
      </w:r>
    </w:p>
    <w:p>
      <w:pPr>
        <w:pStyle w:val="BodyText"/>
        <w:spacing w:line="367" w:lineRule="auto" w:before="113"/>
        <w:ind w:left="240" w:right="115" w:firstLine="719"/>
        <w:jc w:val="both"/>
        <w:rPr>
          <w:rFonts w:ascii="Palatino Linotype" w:hAnsi="Palatino Linotype"/>
          <w:b/>
        </w:rPr>
      </w:pPr>
      <w:r>
        <w:rPr>
          <w:w w:val="105"/>
        </w:rPr>
        <w:t>No existe justificación alguna para negar la provisión de servicios médicos a un</w:t>
      </w:r>
      <w:r>
        <w:rPr>
          <w:spacing w:val="1"/>
          <w:w w:val="105"/>
        </w:rPr>
        <w:t> </w:t>
      </w:r>
      <w:r>
        <w:rPr>
          <w:w w:val="105"/>
        </w:rPr>
        <w:t>ser humano en estado de necesidad. El acceso a los servicios de salud es un derecho</w:t>
      </w:r>
      <w:r>
        <w:rPr>
          <w:spacing w:val="1"/>
          <w:w w:val="105"/>
        </w:rPr>
        <w:t> </w:t>
      </w:r>
      <w:r>
        <w:rPr>
          <w:w w:val="105"/>
        </w:rPr>
        <w:t>humano</w:t>
      </w:r>
      <w:r>
        <w:rPr>
          <w:spacing w:val="1"/>
          <w:w w:val="105"/>
        </w:rPr>
        <w:t> </w:t>
      </w:r>
      <w:r>
        <w:rPr>
          <w:w w:val="105"/>
        </w:rPr>
        <w:t>fundamental</w:t>
      </w:r>
      <w:r>
        <w:rPr>
          <w:spacing w:val="1"/>
          <w:w w:val="105"/>
        </w:rPr>
        <w:t> </w:t>
      </w:r>
      <w:r>
        <w:rPr>
          <w:w w:val="105"/>
        </w:rPr>
        <w:t>ampliamente</w:t>
      </w:r>
      <w:r>
        <w:rPr>
          <w:spacing w:val="1"/>
          <w:w w:val="105"/>
        </w:rPr>
        <w:t> </w:t>
      </w:r>
      <w:r>
        <w:rPr>
          <w:w w:val="105"/>
        </w:rPr>
        <w:t>reconocido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comunidad</w:t>
      </w:r>
      <w:r>
        <w:rPr>
          <w:spacing w:val="1"/>
          <w:w w:val="105"/>
        </w:rPr>
        <w:t> </w:t>
      </w:r>
      <w:r>
        <w:rPr>
          <w:w w:val="105"/>
        </w:rPr>
        <w:t>internacional.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rFonts w:ascii="Palatino Linotype" w:hAnsi="Palatino Linotype"/>
          <w:i/>
          <w:w w:val="105"/>
        </w:rPr>
        <w:t>Declaración Universal de Derechos Humanos</w:t>
      </w:r>
      <w:r>
        <w:rPr>
          <w:w w:val="105"/>
        </w:rPr>
        <w:t>, suscrita por la Asamblea General de la</w:t>
      </w:r>
      <w:r>
        <w:rPr>
          <w:spacing w:val="1"/>
          <w:w w:val="105"/>
        </w:rPr>
        <w:t> </w:t>
      </w:r>
      <w:r>
        <w:rPr>
          <w:w w:val="105"/>
        </w:rPr>
        <w:t>Organización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Naciones</w:t>
      </w:r>
      <w:r>
        <w:rPr>
          <w:spacing w:val="-4"/>
          <w:w w:val="105"/>
        </w:rPr>
        <w:t> </w:t>
      </w:r>
      <w:r>
        <w:rPr>
          <w:w w:val="105"/>
        </w:rPr>
        <w:t>Unidas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1948,</w:t>
      </w:r>
      <w:r>
        <w:rPr>
          <w:spacing w:val="-4"/>
          <w:w w:val="105"/>
        </w:rPr>
        <w:t> </w:t>
      </w:r>
      <w:r>
        <w:rPr>
          <w:w w:val="105"/>
        </w:rPr>
        <w:t>afirma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25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“[t]oda</w:t>
      </w:r>
      <w:r>
        <w:rPr>
          <w:spacing w:val="-4"/>
          <w:w w:val="105"/>
        </w:rPr>
        <w:t> </w:t>
      </w:r>
      <w:r>
        <w:rPr>
          <w:w w:val="105"/>
        </w:rPr>
        <w:t>persona</w:t>
      </w:r>
      <w:r>
        <w:rPr>
          <w:spacing w:val="-53"/>
          <w:w w:val="105"/>
        </w:rPr>
        <w:t> </w:t>
      </w:r>
      <w:r>
        <w:rPr>
          <w:w w:val="105"/>
        </w:rPr>
        <w:t>tiene</w:t>
      </w:r>
      <w:r>
        <w:rPr>
          <w:spacing w:val="36"/>
          <w:w w:val="105"/>
        </w:rPr>
        <w:t> </w:t>
      </w:r>
      <w:r>
        <w:rPr>
          <w:w w:val="105"/>
        </w:rPr>
        <w:t>derecho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w w:val="105"/>
        </w:rPr>
        <w:t>un</w:t>
      </w:r>
      <w:r>
        <w:rPr>
          <w:spacing w:val="37"/>
          <w:w w:val="105"/>
        </w:rPr>
        <w:t> </w:t>
      </w:r>
      <w:r>
        <w:rPr>
          <w:w w:val="105"/>
        </w:rPr>
        <w:t>nivel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vida</w:t>
      </w:r>
      <w:r>
        <w:rPr>
          <w:spacing w:val="35"/>
          <w:w w:val="105"/>
        </w:rPr>
        <w:t> </w:t>
      </w:r>
      <w:r>
        <w:rPr>
          <w:w w:val="105"/>
        </w:rPr>
        <w:t>adecuado</w:t>
      </w:r>
      <w:r>
        <w:rPr>
          <w:spacing w:val="40"/>
          <w:w w:val="105"/>
        </w:rPr>
        <w:t> </w:t>
      </w:r>
      <w:r>
        <w:rPr>
          <w:w w:val="105"/>
        </w:rPr>
        <w:t>que</w:t>
      </w:r>
      <w:r>
        <w:rPr>
          <w:spacing w:val="35"/>
          <w:w w:val="105"/>
        </w:rPr>
        <w:t> </w:t>
      </w:r>
      <w:r>
        <w:rPr>
          <w:w w:val="105"/>
        </w:rPr>
        <w:t>le</w:t>
      </w:r>
      <w:r>
        <w:rPr>
          <w:spacing w:val="38"/>
          <w:w w:val="105"/>
        </w:rPr>
        <w:t> </w:t>
      </w:r>
      <w:r>
        <w:rPr>
          <w:w w:val="105"/>
        </w:rPr>
        <w:t>asegure,</w:t>
      </w:r>
      <w:r>
        <w:rPr>
          <w:spacing w:val="37"/>
          <w:w w:val="105"/>
        </w:rPr>
        <w:t> </w:t>
      </w:r>
      <w:r>
        <w:rPr>
          <w:w w:val="105"/>
        </w:rPr>
        <w:t>así</w:t>
      </w:r>
      <w:r>
        <w:rPr>
          <w:spacing w:val="39"/>
          <w:w w:val="105"/>
        </w:rPr>
        <w:t> </w:t>
      </w:r>
      <w:r>
        <w:rPr>
          <w:w w:val="105"/>
        </w:rPr>
        <w:t>como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w w:val="105"/>
        </w:rPr>
        <w:t>su</w:t>
      </w:r>
      <w:r>
        <w:rPr>
          <w:spacing w:val="37"/>
          <w:w w:val="105"/>
        </w:rPr>
        <w:t> </w:t>
      </w:r>
      <w:r>
        <w:rPr>
          <w:w w:val="105"/>
        </w:rPr>
        <w:t>familia,</w:t>
      </w:r>
      <w:r>
        <w:rPr>
          <w:spacing w:val="45"/>
          <w:w w:val="105"/>
        </w:rPr>
        <w:t> </w:t>
      </w:r>
      <w:r>
        <w:rPr>
          <w:rFonts w:ascii="Palatino Linotype" w:hAnsi="Palatino Linotype"/>
          <w:b/>
          <w:w w:val="105"/>
        </w:rPr>
        <w:t>la</w:t>
      </w:r>
    </w:p>
    <w:p>
      <w:pPr>
        <w:spacing w:line="273" w:lineRule="exact" w:before="0"/>
        <w:ind w:left="240" w:right="0" w:firstLine="0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w w:val="105"/>
          <w:sz w:val="24"/>
        </w:rPr>
        <w:t>salud</w:t>
      </w:r>
      <w:r>
        <w:rPr>
          <w:rFonts w:ascii="Palatino Linotype" w:hAnsi="Palatino Linotype"/>
          <w:b/>
          <w:spacing w:val="1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bienestar,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especial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alimentación,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vestido,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vivienda,</w:t>
      </w:r>
      <w:r>
        <w:rPr>
          <w:spacing w:val="11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la</w:t>
      </w:r>
      <w:r>
        <w:rPr>
          <w:rFonts w:ascii="Palatino Linotype" w:hAnsi="Palatino Linotype"/>
          <w:b/>
          <w:spacing w:val="1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asistencia</w:t>
      </w:r>
    </w:p>
    <w:p>
      <w:pPr>
        <w:pStyle w:val="BodyText"/>
        <w:spacing w:before="123"/>
        <w:ind w:left="240"/>
        <w:jc w:val="both"/>
      </w:pPr>
      <w:r>
        <w:rPr>
          <w:rFonts w:ascii="Palatino Linotype" w:hAnsi="Palatino Linotype"/>
          <w:b/>
        </w:rPr>
        <w:t>médica</w:t>
      </w:r>
      <w:r>
        <w:rPr>
          <w:rFonts w:ascii="Palatino Linotype" w:hAnsi="Palatino Linotype"/>
          <w:b/>
          <w:spacing w:val="18"/>
        </w:rPr>
        <w:t> </w:t>
      </w:r>
      <w:r>
        <w:rPr/>
        <w:t>y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servicios</w:t>
      </w:r>
      <w:r>
        <w:rPr>
          <w:spacing w:val="22"/>
        </w:rPr>
        <w:t> </w:t>
      </w:r>
      <w:r>
        <w:rPr/>
        <w:t>sociales</w:t>
      </w:r>
      <w:r>
        <w:rPr>
          <w:spacing w:val="24"/>
        </w:rPr>
        <w:t> </w:t>
      </w:r>
      <w:r>
        <w:rPr/>
        <w:t>necesarios;</w:t>
      </w:r>
      <w:r>
        <w:rPr>
          <w:spacing w:val="25"/>
        </w:rPr>
        <w:t> </w:t>
      </w:r>
      <w:r>
        <w:rPr/>
        <w:t>tiene</w:t>
      </w:r>
      <w:r>
        <w:rPr>
          <w:spacing w:val="25"/>
        </w:rPr>
        <w:t> </w:t>
      </w:r>
      <w:r>
        <w:rPr/>
        <w:t>asimismo</w:t>
      </w:r>
      <w:r>
        <w:rPr>
          <w:spacing w:val="27"/>
        </w:rPr>
        <w:t> </w:t>
      </w:r>
      <w:r>
        <w:rPr/>
        <w:t>derecho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seguros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caso</w:t>
      </w:r>
    </w:p>
    <w:p>
      <w:pPr>
        <w:spacing w:after="0"/>
        <w:jc w:val="both"/>
        <w:sectPr>
          <w:type w:val="continuous"/>
          <w:pgSz w:w="12240" w:h="15840"/>
          <w:pgMar w:top="1380" w:bottom="280" w:left="1200" w:right="1320"/>
        </w:sectPr>
      </w:pPr>
    </w:p>
    <w:p>
      <w:pPr>
        <w:pStyle w:val="BodyText"/>
        <w:spacing w:line="381" w:lineRule="auto" w:before="93"/>
        <w:ind w:left="240" w:right="123"/>
        <w:jc w:val="both"/>
      </w:pPr>
      <w:r>
        <w:rPr>
          <w:w w:val="105"/>
        </w:rPr>
        <w:t>de desempleo, enfermedad, invalidez, viudez, vejez u otros casos de pérdida de sus</w:t>
      </w:r>
      <w:r>
        <w:rPr>
          <w:spacing w:val="1"/>
          <w:w w:val="105"/>
        </w:rPr>
        <w:t> </w:t>
      </w:r>
      <w:r>
        <w:rPr>
          <w:w w:val="105"/>
        </w:rPr>
        <w:t>medios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subsistencia</w:t>
      </w:r>
      <w:r>
        <w:rPr>
          <w:spacing w:val="3"/>
          <w:w w:val="105"/>
        </w:rPr>
        <w:t> </w:t>
      </w:r>
      <w:r>
        <w:rPr>
          <w:w w:val="105"/>
        </w:rPr>
        <w:t>por</w:t>
      </w:r>
      <w:r>
        <w:rPr>
          <w:spacing w:val="2"/>
          <w:w w:val="105"/>
        </w:rPr>
        <w:t> </w:t>
      </w:r>
      <w:r>
        <w:rPr>
          <w:w w:val="105"/>
        </w:rPr>
        <w:t>circunstancias independientes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voluntad”.</w:t>
      </w:r>
    </w:p>
    <w:p>
      <w:pPr>
        <w:pStyle w:val="BodyText"/>
        <w:spacing w:line="374" w:lineRule="auto" w:before="121"/>
        <w:ind w:left="240" w:right="114" w:firstLine="719"/>
        <w:jc w:val="both"/>
        <w:rPr>
          <w:rFonts w:ascii="Palatino Linotype" w:hAnsi="Palatino Linotype"/>
          <w:i/>
        </w:rPr>
      </w:pPr>
      <w:r>
        <w:rPr/>
        <w:t>La</w:t>
      </w:r>
      <w:r>
        <w:rPr>
          <w:spacing w:val="1"/>
        </w:rPr>
        <w:t> </w:t>
      </w:r>
      <w:r>
        <w:rPr/>
        <w:t>proclamación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viabilizó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observancia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derecho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salud a través de una serie de instrumentos y protocolos internacionales subsiguientes,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particular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grupos</w:t>
      </w:r>
      <w:r>
        <w:rPr>
          <w:spacing w:val="53"/>
        </w:rPr>
        <w:t> </w:t>
      </w:r>
      <w:r>
        <w:rPr/>
        <w:t>históricamente</w:t>
      </w:r>
      <w:r>
        <w:rPr>
          <w:spacing w:val="53"/>
        </w:rPr>
        <w:t> </w:t>
      </w:r>
      <w:r>
        <w:rPr/>
        <w:t>marginados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excluidos</w:t>
      </w:r>
      <w:r>
        <w:rPr>
          <w:spacing w:val="-51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4"/>
        </w:rPr>
        <w:t> </w:t>
      </w:r>
      <w:r>
        <w:rPr/>
        <w:t>estructuras</w:t>
      </w:r>
      <w:r>
        <w:rPr>
          <w:spacing w:val="55"/>
        </w:rPr>
        <w:t> </w:t>
      </w:r>
      <w:r>
        <w:rPr/>
        <w:t>de</w:t>
      </w:r>
      <w:r>
        <w:rPr>
          <w:spacing w:val="59"/>
        </w:rPr>
        <w:t> </w:t>
      </w:r>
      <w:r>
        <w:rPr/>
        <w:t>poder</w:t>
      </w:r>
      <w:r>
        <w:rPr>
          <w:spacing w:val="57"/>
        </w:rPr>
        <w:t> </w:t>
      </w:r>
      <w:r>
        <w:rPr/>
        <w:t>gubernamental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económico.</w:t>
      </w:r>
      <w:r>
        <w:rPr>
          <w:spacing w:val="64"/>
        </w:rPr>
        <w:t> </w:t>
      </w:r>
      <w:r>
        <w:rPr/>
        <w:t>Así,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12</w:t>
      </w:r>
      <w:r>
        <w:rPr>
          <w:spacing w:val="57"/>
        </w:rPr>
        <w:t> </w:t>
      </w:r>
      <w:r>
        <w:rPr/>
        <w:t>del</w:t>
      </w:r>
      <w:r>
        <w:rPr>
          <w:spacing w:val="56"/>
        </w:rPr>
        <w:t> </w:t>
      </w:r>
      <w:r>
        <w:rPr>
          <w:rFonts w:ascii="Palatino Linotype" w:hAnsi="Palatino Linotype"/>
          <w:i/>
        </w:rPr>
        <w:t>Pacto</w:t>
      </w:r>
    </w:p>
    <w:p>
      <w:pPr>
        <w:spacing w:line="266" w:lineRule="exact" w:before="0"/>
        <w:ind w:left="240" w:right="0" w:firstLine="0"/>
        <w:jc w:val="both"/>
        <w:rPr>
          <w:sz w:val="24"/>
        </w:rPr>
      </w:pPr>
      <w:r>
        <w:rPr>
          <w:rFonts w:ascii="Palatino Linotype" w:hAnsi="Palatino Linotype"/>
          <w:i/>
          <w:sz w:val="24"/>
        </w:rPr>
        <w:t>Internacional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Derechos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Económicos,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Sociales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Culturales</w:t>
      </w:r>
      <w:r>
        <w:rPr>
          <w:rFonts w:ascii="Palatino Linotype" w:hAnsi="Palatino Linotype"/>
          <w:i/>
          <w:spacing w:val="44"/>
          <w:sz w:val="24"/>
        </w:rPr>
        <w:t> </w:t>
      </w:r>
      <w:r>
        <w:rPr>
          <w:sz w:val="24"/>
        </w:rPr>
        <w:t>entrado</w:t>
      </w:r>
      <w:r>
        <w:rPr>
          <w:spacing w:val="46"/>
          <w:sz w:val="24"/>
        </w:rPr>
        <w:t> </w:t>
      </w:r>
      <w:r>
        <w:rPr>
          <w:sz w:val="24"/>
        </w:rPr>
        <w:t>en</w:t>
      </w:r>
      <w:r>
        <w:rPr>
          <w:spacing w:val="45"/>
          <w:sz w:val="24"/>
        </w:rPr>
        <w:t> </w:t>
      </w:r>
      <w:r>
        <w:rPr>
          <w:sz w:val="24"/>
        </w:rPr>
        <w:t>vigencia</w:t>
      </w:r>
      <w:r>
        <w:rPr>
          <w:spacing w:val="46"/>
          <w:sz w:val="24"/>
        </w:rPr>
        <w:t> </w:t>
      </w:r>
      <w:r>
        <w:rPr>
          <w:sz w:val="24"/>
        </w:rPr>
        <w:t>en</w:t>
      </w:r>
      <w:r>
        <w:rPr>
          <w:spacing w:val="48"/>
          <w:sz w:val="24"/>
        </w:rPr>
        <w:t> </w:t>
      </w:r>
      <w:r>
        <w:rPr>
          <w:sz w:val="24"/>
        </w:rPr>
        <w:t>1976,</w:t>
      </w:r>
    </w:p>
    <w:p>
      <w:pPr>
        <w:pStyle w:val="BodyText"/>
        <w:spacing w:line="381" w:lineRule="auto" w:before="149"/>
        <w:ind w:left="240" w:right="115"/>
        <w:jc w:val="both"/>
      </w:pPr>
      <w:r>
        <w:rPr>
          <w:w w:val="105"/>
        </w:rPr>
        <w:t>dispone que toda persona cobijada tiene derecho al disfrute del más alto nivel posible</w:t>
      </w:r>
      <w:r>
        <w:rPr>
          <w:spacing w:val="1"/>
          <w:w w:val="105"/>
        </w:rPr>
        <w:t> </w:t>
      </w:r>
      <w:r>
        <w:rPr>
          <w:w w:val="105"/>
        </w:rPr>
        <w:t>de salud física y mental, por lo cual, los Estados tienen la obligación de tomar acciones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prevención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tratamiento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enfermedades</w:t>
      </w:r>
      <w:r>
        <w:rPr>
          <w:spacing w:val="1"/>
          <w:w w:val="105"/>
        </w:rPr>
        <w:t> </w:t>
      </w:r>
      <w:r>
        <w:rPr>
          <w:w w:val="105"/>
        </w:rPr>
        <w:t>epidémicas,</w:t>
      </w:r>
      <w:r>
        <w:rPr>
          <w:spacing w:val="1"/>
          <w:w w:val="105"/>
        </w:rPr>
        <w:t> </w:t>
      </w:r>
      <w:r>
        <w:rPr>
          <w:w w:val="105"/>
        </w:rPr>
        <w:t>endémicas,</w:t>
      </w:r>
      <w:r>
        <w:rPr>
          <w:spacing w:val="1"/>
          <w:w w:val="105"/>
        </w:rPr>
        <w:t> </w:t>
      </w:r>
      <w:r>
        <w:rPr>
          <w:w w:val="105"/>
        </w:rPr>
        <w:t>profesionales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otra</w:t>
      </w:r>
      <w:r>
        <w:rPr>
          <w:spacing w:val="1"/>
          <w:w w:val="105"/>
        </w:rPr>
        <w:t> </w:t>
      </w:r>
      <w:r>
        <w:rPr>
          <w:w w:val="105"/>
        </w:rPr>
        <w:t>índole,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lucha</w:t>
      </w:r>
      <w:r>
        <w:rPr>
          <w:spacing w:val="1"/>
          <w:w w:val="105"/>
        </w:rPr>
        <w:t> </w:t>
      </w: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ellas;</w:t>
      </w:r>
      <w:r>
        <w:rPr>
          <w:spacing w:val="1"/>
          <w:w w:val="105"/>
        </w:rPr>
        <w:t> </w:t>
      </w:r>
      <w:r>
        <w:rPr>
          <w:w w:val="105"/>
        </w:rPr>
        <w:t>así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creación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condiciones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aseguren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todas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personas</w:t>
      </w:r>
      <w:r>
        <w:rPr>
          <w:spacing w:val="-6"/>
          <w:w w:val="105"/>
        </w:rPr>
        <w:t> </w:t>
      </w:r>
      <w:r>
        <w:rPr>
          <w:w w:val="105"/>
        </w:rPr>
        <w:t>asistencia</w:t>
      </w:r>
      <w:r>
        <w:rPr>
          <w:spacing w:val="-4"/>
          <w:w w:val="105"/>
        </w:rPr>
        <w:t> </w:t>
      </w:r>
      <w:r>
        <w:rPr>
          <w:w w:val="105"/>
        </w:rPr>
        <w:t>médica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servicios</w:t>
      </w:r>
      <w:r>
        <w:rPr>
          <w:spacing w:val="-7"/>
          <w:w w:val="105"/>
        </w:rPr>
        <w:t> </w:t>
      </w:r>
      <w:r>
        <w:rPr>
          <w:w w:val="105"/>
        </w:rPr>
        <w:t>médicos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3"/>
          <w:w w:val="105"/>
        </w:rPr>
        <w:t> </w:t>
      </w:r>
      <w:r>
        <w:rPr>
          <w:w w:val="105"/>
        </w:rPr>
        <w:t>caso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enfermedad.</w:t>
      </w:r>
    </w:p>
    <w:p>
      <w:pPr>
        <w:spacing w:line="333" w:lineRule="auto" w:before="95"/>
        <w:ind w:left="240" w:right="117" w:firstLine="719"/>
        <w:jc w:val="both"/>
        <w:rPr>
          <w:sz w:val="24"/>
        </w:rPr>
      </w:pPr>
      <w:r>
        <w:rPr>
          <w:sz w:val="24"/>
        </w:rPr>
        <w:t>La </w:t>
      </w:r>
      <w:r>
        <w:rPr>
          <w:rFonts w:ascii="Palatino Linotype" w:hAnsi="Palatino Linotype"/>
          <w:i/>
          <w:sz w:val="24"/>
        </w:rPr>
        <w:t>Convención sobre la Eliminación de Todas las Formas de Discriminación contra la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Mujer</w:t>
      </w:r>
      <w:r>
        <w:rPr>
          <w:rFonts w:ascii="Palatino Linotype" w:hAnsi="Palatino Linotype"/>
          <w:i/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1979,</w:t>
      </w:r>
      <w:r>
        <w:rPr>
          <w:spacing w:val="18"/>
          <w:sz w:val="24"/>
        </w:rPr>
        <w:t> </w:t>
      </w:r>
      <w:r>
        <w:rPr>
          <w:sz w:val="24"/>
        </w:rPr>
        <w:t>por</w:t>
      </w:r>
      <w:r>
        <w:rPr>
          <w:spacing w:val="18"/>
          <w:sz w:val="24"/>
        </w:rPr>
        <w:t> </w:t>
      </w:r>
      <w:r>
        <w:rPr>
          <w:sz w:val="24"/>
        </w:rPr>
        <w:t>su</w:t>
      </w:r>
      <w:r>
        <w:rPr>
          <w:spacing w:val="17"/>
          <w:sz w:val="24"/>
        </w:rPr>
        <w:t> </w:t>
      </w:r>
      <w:r>
        <w:rPr>
          <w:sz w:val="24"/>
        </w:rPr>
        <w:t>parte,</w:t>
      </w:r>
      <w:r>
        <w:rPr>
          <w:spacing w:val="18"/>
          <w:sz w:val="24"/>
        </w:rPr>
        <w:t> </w:t>
      </w:r>
      <w:r>
        <w:rPr>
          <w:sz w:val="24"/>
        </w:rPr>
        <w:t>establece</w:t>
      </w:r>
      <w:r>
        <w:rPr>
          <w:spacing w:val="17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el</w:t>
      </w:r>
      <w:r>
        <w:rPr>
          <w:spacing w:val="22"/>
          <w:sz w:val="24"/>
        </w:rPr>
        <w:t> </w:t>
      </w:r>
      <w:r>
        <w:rPr>
          <w:sz w:val="24"/>
        </w:rPr>
        <w:t>Artículo</w:t>
      </w:r>
      <w:r>
        <w:rPr>
          <w:spacing w:val="19"/>
          <w:sz w:val="24"/>
        </w:rPr>
        <w:t> </w:t>
      </w:r>
      <w:r>
        <w:rPr>
          <w:sz w:val="24"/>
        </w:rPr>
        <w:t>12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gobiernos</w:t>
      </w:r>
      <w:r>
        <w:rPr>
          <w:spacing w:val="17"/>
          <w:sz w:val="24"/>
        </w:rPr>
        <w:t> </w:t>
      </w:r>
      <w:r>
        <w:rPr>
          <w:sz w:val="24"/>
        </w:rPr>
        <w:t>deben</w:t>
      </w:r>
      <w:r>
        <w:rPr>
          <w:spacing w:val="17"/>
          <w:sz w:val="24"/>
        </w:rPr>
        <w:t> </w:t>
      </w:r>
      <w:r>
        <w:rPr>
          <w:sz w:val="24"/>
        </w:rPr>
        <w:t>adoptar</w:t>
      </w:r>
    </w:p>
    <w:p>
      <w:pPr>
        <w:pStyle w:val="BodyText"/>
        <w:spacing w:line="379" w:lineRule="auto" w:before="20"/>
        <w:ind w:left="240" w:right="116"/>
        <w:jc w:val="both"/>
      </w:pPr>
      <w:r>
        <w:rPr>
          <w:w w:val="105"/>
        </w:rPr>
        <w:t>“todas las medidas apropiadas para eliminar la discriminación contra la mujer en la</w:t>
      </w:r>
      <w:r>
        <w:rPr>
          <w:spacing w:val="1"/>
          <w:w w:val="105"/>
        </w:rPr>
        <w:t> </w:t>
      </w:r>
      <w:r>
        <w:rPr>
          <w:w w:val="105"/>
        </w:rPr>
        <w:t>esfera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atención</w:t>
      </w:r>
      <w:r>
        <w:rPr>
          <w:spacing w:val="1"/>
          <w:w w:val="105"/>
        </w:rPr>
        <w:t> </w:t>
      </w:r>
      <w:r>
        <w:rPr>
          <w:w w:val="105"/>
        </w:rPr>
        <w:t>médica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fin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asegurar,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condiciones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igualdad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hombres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mujeres,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acceso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atención</w:t>
      </w:r>
      <w:r>
        <w:rPr>
          <w:spacing w:val="1"/>
          <w:w w:val="105"/>
        </w:rPr>
        <w:t> </w:t>
      </w:r>
      <w:r>
        <w:rPr>
          <w:w w:val="105"/>
        </w:rPr>
        <w:t>médica,</w:t>
      </w:r>
      <w:r>
        <w:rPr>
          <w:spacing w:val="1"/>
          <w:w w:val="105"/>
        </w:rPr>
        <w:t> </w:t>
      </w:r>
      <w:r>
        <w:rPr>
          <w:w w:val="105"/>
        </w:rPr>
        <w:t>inclusive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53"/>
          <w:w w:val="105"/>
        </w:rPr>
        <w:t> </w:t>
      </w:r>
      <w:r>
        <w:rPr>
          <w:w w:val="105"/>
        </w:rPr>
        <w:t>refieren a la planificación de la familia,” incluyendo la prestación de servicios gratuitos</w:t>
      </w:r>
      <w:r>
        <w:rPr>
          <w:spacing w:val="1"/>
          <w:w w:val="105"/>
        </w:rPr>
        <w:t> </w:t>
      </w:r>
      <w:r>
        <w:rPr>
          <w:w w:val="105"/>
        </w:rPr>
        <w:t>siempre que fuere necesario. Diez años más tarde, en 1989, la comunidad internacional</w:t>
      </w:r>
      <w:r>
        <w:rPr>
          <w:spacing w:val="-53"/>
          <w:w w:val="105"/>
        </w:rPr>
        <w:t> </w:t>
      </w:r>
      <w:r>
        <w:rPr>
          <w:w w:val="105"/>
        </w:rPr>
        <w:t>también entendió necesario y meritorio establecer de forma específica el derecho de la</w:t>
      </w:r>
      <w:r>
        <w:rPr>
          <w:spacing w:val="1"/>
          <w:w w:val="105"/>
        </w:rPr>
        <w:t> </w:t>
      </w:r>
      <w:r>
        <w:rPr>
          <w:w w:val="105"/>
        </w:rPr>
        <w:t>niñez a recibir servicios médicos. “Los Estados Partes reconocen el derecho del niño al</w:t>
      </w:r>
      <w:r>
        <w:rPr>
          <w:spacing w:val="1"/>
          <w:w w:val="105"/>
        </w:rPr>
        <w:t> </w:t>
      </w:r>
      <w:r>
        <w:rPr>
          <w:w w:val="105"/>
        </w:rPr>
        <w:t>disfrute del más alto nivel posible de salud y a servicios para el tratamiento de las</w:t>
      </w:r>
      <w:r>
        <w:rPr>
          <w:spacing w:val="1"/>
          <w:w w:val="105"/>
        </w:rPr>
        <w:t> </w:t>
      </w:r>
      <w:r>
        <w:rPr>
          <w:w w:val="105"/>
        </w:rPr>
        <w:t>enfermedades y la rehabilitación de la salud. Los Estados Partes se esforzarán por</w:t>
      </w:r>
      <w:r>
        <w:rPr>
          <w:spacing w:val="1"/>
          <w:w w:val="105"/>
        </w:rPr>
        <w:t> </w:t>
      </w:r>
      <w:r>
        <w:rPr>
          <w:w w:val="105"/>
        </w:rPr>
        <w:t>asegurar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ningún</w:t>
      </w:r>
      <w:r>
        <w:rPr>
          <w:spacing w:val="1"/>
          <w:w w:val="105"/>
        </w:rPr>
        <w:t> </w:t>
      </w:r>
      <w:r>
        <w:rPr>
          <w:w w:val="105"/>
        </w:rPr>
        <w:t>niño</w:t>
      </w:r>
      <w:r>
        <w:rPr>
          <w:spacing w:val="1"/>
          <w:w w:val="105"/>
        </w:rPr>
        <w:t> </w:t>
      </w:r>
      <w:r>
        <w:rPr>
          <w:w w:val="105"/>
        </w:rPr>
        <w:t>sea</w:t>
      </w:r>
      <w:r>
        <w:rPr>
          <w:spacing w:val="1"/>
          <w:w w:val="105"/>
        </w:rPr>
        <w:t> </w:t>
      </w:r>
      <w:r>
        <w:rPr>
          <w:w w:val="105"/>
        </w:rPr>
        <w:t>privado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derecho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disfrute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esos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-53"/>
          <w:w w:val="105"/>
        </w:rPr>
        <w:t> </w:t>
      </w:r>
      <w:r>
        <w:rPr>
          <w:w w:val="105"/>
        </w:rPr>
        <w:t>sanitarios”,</w:t>
      </w:r>
      <w:r>
        <w:rPr>
          <w:spacing w:val="-3"/>
          <w:w w:val="105"/>
        </w:rPr>
        <w:t> </w:t>
      </w:r>
      <w:r>
        <w:rPr>
          <w:w w:val="105"/>
        </w:rPr>
        <w:t>reza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Artículo</w:t>
      </w:r>
      <w:r>
        <w:rPr>
          <w:spacing w:val="-3"/>
          <w:w w:val="105"/>
        </w:rPr>
        <w:t> </w:t>
      </w:r>
      <w:r>
        <w:rPr>
          <w:w w:val="105"/>
        </w:rPr>
        <w:t>24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rFonts w:ascii="Palatino Linotype" w:hAnsi="Palatino Linotype"/>
          <w:i/>
          <w:w w:val="105"/>
        </w:rPr>
        <w:t>Convención</w:t>
      </w:r>
      <w:r>
        <w:rPr>
          <w:rFonts w:ascii="Palatino Linotype" w:hAnsi="Palatino Linotype"/>
          <w:i/>
          <w:spacing w:val="-10"/>
          <w:w w:val="105"/>
        </w:rPr>
        <w:t> </w:t>
      </w:r>
      <w:r>
        <w:rPr>
          <w:rFonts w:ascii="Palatino Linotype" w:hAnsi="Palatino Linotype"/>
          <w:i/>
          <w:w w:val="105"/>
        </w:rPr>
        <w:t>sobre</w:t>
      </w:r>
      <w:r>
        <w:rPr>
          <w:rFonts w:ascii="Palatino Linotype" w:hAnsi="Palatino Linotype"/>
          <w:i/>
          <w:spacing w:val="-11"/>
          <w:w w:val="105"/>
        </w:rPr>
        <w:t> </w:t>
      </w:r>
      <w:r>
        <w:rPr>
          <w:rFonts w:ascii="Palatino Linotype" w:hAnsi="Palatino Linotype"/>
          <w:i/>
          <w:w w:val="105"/>
        </w:rPr>
        <w:t>los</w:t>
      </w:r>
      <w:r>
        <w:rPr>
          <w:rFonts w:ascii="Palatino Linotype" w:hAnsi="Palatino Linotype"/>
          <w:i/>
          <w:spacing w:val="-10"/>
          <w:w w:val="105"/>
        </w:rPr>
        <w:t> </w:t>
      </w:r>
      <w:r>
        <w:rPr>
          <w:rFonts w:ascii="Palatino Linotype" w:hAnsi="Palatino Linotype"/>
          <w:i/>
          <w:w w:val="105"/>
        </w:rPr>
        <w:t>Derechos</w:t>
      </w:r>
      <w:r>
        <w:rPr>
          <w:rFonts w:ascii="Palatino Linotype" w:hAnsi="Palatino Linotype"/>
          <w:i/>
          <w:spacing w:val="-11"/>
          <w:w w:val="105"/>
        </w:rPr>
        <w:t> </w:t>
      </w:r>
      <w:r>
        <w:rPr>
          <w:rFonts w:ascii="Palatino Linotype" w:hAnsi="Palatino Linotype"/>
          <w:i/>
          <w:w w:val="105"/>
        </w:rPr>
        <w:t>de</w:t>
      </w:r>
      <w:r>
        <w:rPr>
          <w:rFonts w:ascii="Palatino Linotype" w:hAnsi="Palatino Linotype"/>
          <w:i/>
          <w:spacing w:val="-10"/>
          <w:w w:val="105"/>
        </w:rPr>
        <w:t> </w:t>
      </w:r>
      <w:r>
        <w:rPr>
          <w:rFonts w:ascii="Palatino Linotype" w:hAnsi="Palatino Linotype"/>
          <w:i/>
          <w:w w:val="105"/>
        </w:rPr>
        <w:t>la</w:t>
      </w:r>
      <w:r>
        <w:rPr>
          <w:rFonts w:ascii="Palatino Linotype" w:hAnsi="Palatino Linotype"/>
          <w:i/>
          <w:spacing w:val="-11"/>
          <w:w w:val="105"/>
        </w:rPr>
        <w:t> </w:t>
      </w:r>
      <w:r>
        <w:rPr>
          <w:rFonts w:ascii="Palatino Linotype" w:hAnsi="Palatino Linotype"/>
          <w:i/>
          <w:w w:val="105"/>
        </w:rPr>
        <w:t>Niñez</w:t>
      </w:r>
      <w:r>
        <w:rPr>
          <w:w w:val="105"/>
        </w:rPr>
        <w:t>.</w:t>
      </w:r>
    </w:p>
    <w:p>
      <w:pPr>
        <w:pStyle w:val="BodyText"/>
        <w:spacing w:line="381" w:lineRule="auto" w:before="83"/>
        <w:ind w:left="240" w:right="116" w:firstLine="719"/>
        <w:jc w:val="both"/>
      </w:pPr>
      <w:r>
        <w:rPr/>
        <w:t>Según ocurrió con relación a las mujeres y la niñez, en años recientes se ha hecho</w:t>
      </w:r>
      <w:r>
        <w:rPr>
          <w:spacing w:val="1"/>
        </w:rPr>
        <w:t> </w:t>
      </w:r>
      <w:r>
        <w:rPr/>
        <w:t>necesario</w:t>
      </w:r>
      <w:r>
        <w:rPr>
          <w:spacing w:val="16"/>
        </w:rPr>
        <w:t> </w:t>
      </w:r>
      <w:r>
        <w:rPr/>
        <w:t>clarificar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forma</w:t>
      </w:r>
      <w:r>
        <w:rPr>
          <w:spacing w:val="16"/>
        </w:rPr>
        <w:t> </w:t>
      </w:r>
      <w:r>
        <w:rPr/>
        <w:t>puntal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derechos</w:t>
      </w:r>
      <w:r>
        <w:rPr>
          <w:spacing w:val="15"/>
        </w:rPr>
        <w:t> </w:t>
      </w:r>
      <w:r>
        <w:rPr/>
        <w:t>reconocidos</w:t>
      </w:r>
      <w:r>
        <w:rPr>
          <w:spacing w:val="15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comunidad</w:t>
      </w:r>
    </w:p>
    <w:p>
      <w:pPr>
        <w:spacing w:after="0" w:line="381" w:lineRule="auto"/>
        <w:jc w:val="both"/>
        <w:sectPr>
          <w:headerReference w:type="default" r:id="rId5"/>
          <w:pgSz w:w="12240" w:h="15840"/>
          <w:pgMar w:header="722" w:footer="0" w:top="1340" w:bottom="280" w:left="1200" w:right="1320"/>
          <w:pgNumType w:start="2"/>
        </w:sectPr>
      </w:pPr>
    </w:p>
    <w:p>
      <w:pPr>
        <w:pStyle w:val="BodyText"/>
        <w:spacing w:line="372" w:lineRule="auto" w:before="93"/>
        <w:ind w:left="240" w:right="112"/>
        <w:jc w:val="both"/>
        <w:rPr>
          <w:rFonts w:ascii="Palatino Linotype" w:hAnsi="Palatino Linotype"/>
          <w:i/>
        </w:rPr>
      </w:pPr>
      <w:r>
        <w:rPr>
          <w:w w:val="105"/>
        </w:rPr>
        <w:t>internacional,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ellos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derecho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recibir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médicos,</w:t>
      </w:r>
      <w:r>
        <w:rPr>
          <w:spacing w:val="1"/>
          <w:w w:val="105"/>
        </w:rPr>
        <w:t> </w:t>
      </w:r>
      <w:r>
        <w:rPr>
          <w:w w:val="105"/>
        </w:rPr>
        <w:t>cobijan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comunidades LGBTTIQ+. A esos efectos, la Resolución 32/2 del Consejo de Derechos</w:t>
      </w:r>
      <w:r>
        <w:rPr>
          <w:spacing w:val="1"/>
          <w:w w:val="105"/>
        </w:rPr>
        <w:t> </w:t>
      </w:r>
      <w:r>
        <w:rPr>
          <w:w w:val="105"/>
        </w:rPr>
        <w:t>Humanos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Organización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Naciones</w:t>
      </w:r>
      <w:r>
        <w:rPr>
          <w:spacing w:val="9"/>
          <w:w w:val="105"/>
        </w:rPr>
        <w:t> </w:t>
      </w:r>
      <w:r>
        <w:rPr>
          <w:w w:val="105"/>
        </w:rPr>
        <w:t>Unidas,</w:t>
      </w:r>
      <w:r>
        <w:rPr>
          <w:spacing w:val="11"/>
          <w:w w:val="105"/>
        </w:rPr>
        <w:t> </w:t>
      </w:r>
      <w:r>
        <w:rPr>
          <w:w w:val="105"/>
        </w:rPr>
        <w:t>titulada</w:t>
      </w:r>
      <w:r>
        <w:rPr>
          <w:spacing w:val="13"/>
          <w:w w:val="105"/>
        </w:rPr>
        <w:t> </w:t>
      </w:r>
      <w:r>
        <w:rPr>
          <w:rFonts w:ascii="Palatino Linotype" w:hAnsi="Palatino Linotype"/>
          <w:i/>
          <w:w w:val="105"/>
        </w:rPr>
        <w:t>Protección</w:t>
      </w:r>
      <w:r>
        <w:rPr>
          <w:rFonts w:ascii="Palatino Linotype" w:hAnsi="Palatino Linotype"/>
          <w:i/>
          <w:spacing w:val="3"/>
          <w:w w:val="105"/>
        </w:rPr>
        <w:t> </w:t>
      </w:r>
      <w:r>
        <w:rPr>
          <w:rFonts w:ascii="Palatino Linotype" w:hAnsi="Palatino Linotype"/>
          <w:i/>
          <w:w w:val="105"/>
        </w:rPr>
        <w:t>contra</w:t>
      </w:r>
      <w:r>
        <w:rPr>
          <w:rFonts w:ascii="Palatino Linotype" w:hAnsi="Palatino Linotype"/>
          <w:i/>
          <w:spacing w:val="2"/>
          <w:w w:val="105"/>
        </w:rPr>
        <w:t> </w:t>
      </w:r>
      <w:r>
        <w:rPr>
          <w:rFonts w:ascii="Palatino Linotype" w:hAnsi="Palatino Linotype"/>
          <w:i/>
          <w:w w:val="105"/>
        </w:rPr>
        <w:t>la</w:t>
      </w:r>
      <w:r>
        <w:rPr>
          <w:rFonts w:ascii="Palatino Linotype" w:hAnsi="Palatino Linotype"/>
          <w:i/>
          <w:spacing w:val="2"/>
          <w:w w:val="105"/>
        </w:rPr>
        <w:t> </w:t>
      </w:r>
      <w:r>
        <w:rPr>
          <w:rFonts w:ascii="Palatino Linotype" w:hAnsi="Palatino Linotype"/>
          <w:i/>
          <w:w w:val="105"/>
        </w:rPr>
        <w:t>Violencia</w:t>
      </w:r>
    </w:p>
    <w:p>
      <w:pPr>
        <w:spacing w:line="268" w:lineRule="exact" w:before="0"/>
        <w:ind w:left="240" w:right="0" w:firstLine="0"/>
        <w:jc w:val="both"/>
        <w:rPr>
          <w:sz w:val="24"/>
        </w:rPr>
      </w:pP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Discriminación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31"/>
          <w:sz w:val="24"/>
        </w:rPr>
        <w:t> </w:t>
      </w:r>
      <w:r>
        <w:rPr>
          <w:rFonts w:ascii="Palatino Linotype" w:hAnsi="Palatino Linotype"/>
          <w:i/>
          <w:sz w:val="24"/>
        </w:rPr>
        <w:t>Motivos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Orientación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Sexual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Identidad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Género,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sz w:val="24"/>
        </w:rPr>
        <w:t>expuso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36"/>
          <w:sz w:val="24"/>
        </w:rPr>
        <w:t> </w:t>
      </w:r>
      <w:r>
        <w:rPr>
          <w:sz w:val="24"/>
        </w:rPr>
        <w:t>el</w:t>
      </w:r>
    </w:p>
    <w:p>
      <w:pPr>
        <w:pStyle w:val="BodyText"/>
        <w:spacing w:line="381" w:lineRule="auto" w:before="149"/>
        <w:ind w:left="240" w:right="112"/>
        <w:jc w:val="both"/>
      </w:pPr>
      <w:r>
        <w:rPr/>
        <w:t>2016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“todos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derechos</w:t>
      </w:r>
      <w:r>
        <w:rPr>
          <w:spacing w:val="27"/>
        </w:rPr>
        <w:t> </w:t>
      </w:r>
      <w:r>
        <w:rPr/>
        <w:t>humanos</w:t>
      </w:r>
      <w:r>
        <w:rPr>
          <w:spacing w:val="29"/>
        </w:rPr>
        <w:t> </w:t>
      </w:r>
      <w:r>
        <w:rPr/>
        <w:t>son</w:t>
      </w:r>
      <w:r>
        <w:rPr>
          <w:spacing w:val="31"/>
        </w:rPr>
        <w:t> </w:t>
      </w:r>
      <w:r>
        <w:rPr/>
        <w:t>universales,</w:t>
      </w:r>
      <w:r>
        <w:rPr>
          <w:spacing w:val="28"/>
        </w:rPr>
        <w:t> </w:t>
      </w:r>
      <w:r>
        <w:rPr/>
        <w:t>indivisibles</w:t>
      </w:r>
      <w:r>
        <w:rPr>
          <w:spacing w:val="30"/>
        </w:rPr>
        <w:t> </w:t>
      </w:r>
      <w:r>
        <w:rPr/>
        <w:t>e</w:t>
      </w:r>
      <w:r>
        <w:rPr>
          <w:spacing w:val="28"/>
        </w:rPr>
        <w:t> </w:t>
      </w:r>
      <w:r>
        <w:rPr/>
        <w:t>interdependientes</w:t>
      </w:r>
      <w:r>
        <w:rPr>
          <w:spacing w:val="-50"/>
        </w:rPr>
        <w:t> </w:t>
      </w:r>
      <w:r>
        <w:rPr/>
        <w:t>y están relacionados entre sí; que la comunidad internacional debe tratar los derechos</w:t>
      </w:r>
      <w:r>
        <w:rPr>
          <w:spacing w:val="1"/>
        </w:rPr>
        <w:t> </w:t>
      </w:r>
      <w:r>
        <w:rPr/>
        <w:t>humanos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forma</w:t>
      </w:r>
      <w:r>
        <w:rPr>
          <w:spacing w:val="32"/>
        </w:rPr>
        <w:t> </w:t>
      </w:r>
      <w:r>
        <w:rPr/>
        <w:t>global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manera</w:t>
      </w:r>
      <w:r>
        <w:rPr>
          <w:spacing w:val="33"/>
        </w:rPr>
        <w:t> </w:t>
      </w:r>
      <w:r>
        <w:rPr/>
        <w:t>justa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equitativa,</w:t>
      </w:r>
      <w:r>
        <w:rPr>
          <w:spacing w:val="29"/>
        </w:rPr>
        <w:t> </w:t>
      </w:r>
      <w:r>
        <w:rPr/>
        <w:t>en</w:t>
      </w:r>
      <w:r>
        <w:rPr>
          <w:spacing w:val="33"/>
        </w:rPr>
        <w:t> </w:t>
      </w:r>
      <w:r>
        <w:rPr/>
        <w:t>pie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igualdad</w:t>
      </w:r>
      <w:r>
        <w:rPr>
          <w:spacing w:val="32"/>
        </w:rPr>
        <w:t> </w:t>
      </w:r>
      <w:r>
        <w:rPr/>
        <w:t>y</w:t>
      </w:r>
      <w:r>
        <w:rPr>
          <w:spacing w:val="34"/>
        </w:rPr>
        <w:t> </w:t>
      </w:r>
      <w:r>
        <w:rPr/>
        <w:t>dándoles</w:t>
      </w:r>
      <w:r>
        <w:rPr>
          <w:spacing w:val="-50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peso;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tenerse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particularidades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regionales,</w:t>
      </w:r>
      <w:r>
        <w:rPr>
          <w:spacing w:val="53"/>
        </w:rPr>
        <w:t> </w:t>
      </w:r>
      <w:r>
        <w:rPr/>
        <w:t>así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diversos</w:t>
      </w:r>
      <w:r>
        <w:rPr>
          <w:spacing w:val="53"/>
        </w:rPr>
        <w:t> </w:t>
      </w:r>
      <w:r>
        <w:rPr/>
        <w:t>patrimonios</w:t>
      </w:r>
      <w:r>
        <w:rPr>
          <w:spacing w:val="1"/>
        </w:rPr>
        <w:t> </w:t>
      </w:r>
      <w:r>
        <w:rPr/>
        <w:t>históricos,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religiosos,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deber,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sistemas políticos, económicos y culturales, de promover y proteger todos los 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libertades</w:t>
      </w:r>
      <w:r>
        <w:rPr>
          <w:spacing w:val="1"/>
        </w:rPr>
        <w:t> </w:t>
      </w:r>
      <w:r>
        <w:rPr/>
        <w:t>fundamentales”.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corolario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reconocimiento,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 de Derechos Humanos afirmó en el inciso (2) de la Resolución referida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“[d]eplora</w:t>
      </w:r>
      <w:r>
        <w:rPr>
          <w:spacing w:val="1"/>
        </w:rPr>
        <w:t> </w:t>
      </w:r>
      <w:r>
        <w:rPr/>
        <w:t>profundamente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violencia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discriminación que, en todas las regiones del mundo, se cometen contra personas por su</w:t>
      </w:r>
      <w:r>
        <w:rPr>
          <w:spacing w:val="1"/>
        </w:rPr>
        <w:t> </w:t>
      </w:r>
      <w:r>
        <w:rPr/>
        <w:t>orientación</w:t>
      </w:r>
      <w:r>
        <w:rPr>
          <w:spacing w:val="8"/>
        </w:rPr>
        <w:t> </w:t>
      </w:r>
      <w:r>
        <w:rPr/>
        <w:t>sexual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identidad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género”.</w:t>
      </w:r>
    </w:p>
    <w:p>
      <w:pPr>
        <w:pStyle w:val="BodyText"/>
        <w:spacing w:line="381" w:lineRule="auto" w:before="119"/>
        <w:ind w:left="240" w:right="115" w:firstLine="719"/>
        <w:jc w:val="both"/>
      </w:pPr>
      <w:r>
        <w:rPr>
          <w:w w:val="105"/>
        </w:rPr>
        <w:t>Ése es un principio que, indirectamente, recoge la Orden Administrativa Núm.</w:t>
      </w:r>
      <w:r>
        <w:rPr>
          <w:spacing w:val="1"/>
          <w:w w:val="105"/>
        </w:rPr>
        <w:t> </w:t>
      </w:r>
      <w:r>
        <w:rPr>
          <w:w w:val="105"/>
        </w:rPr>
        <w:t>2017-02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Administración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Salud</w:t>
      </w:r>
      <w:r>
        <w:rPr>
          <w:spacing w:val="1"/>
          <w:w w:val="105"/>
        </w:rPr>
        <w:t> </w:t>
      </w:r>
      <w:r>
        <w:rPr>
          <w:w w:val="105"/>
        </w:rPr>
        <w:t>Mental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Adicción</w:t>
      </w:r>
      <w:r>
        <w:rPr>
          <w:spacing w:val="1"/>
          <w:w w:val="105"/>
        </w:rPr>
        <w:t> </w:t>
      </w:r>
      <w:r>
        <w:rPr>
          <w:w w:val="105"/>
        </w:rPr>
        <w:t>(ASSMCA), adoptada con el propósito de establecer una nueva política pública de no</w:t>
      </w:r>
      <w:r>
        <w:rPr>
          <w:spacing w:val="1"/>
          <w:w w:val="105"/>
        </w:rPr>
        <w:t> </w:t>
      </w:r>
      <w:r>
        <w:rPr>
          <w:w w:val="105"/>
        </w:rPr>
        <w:t>discriminación contra pacientes lesbianas, gais, bisexuales, transexuales o transgénero</w:t>
      </w:r>
      <w:r>
        <w:rPr>
          <w:spacing w:val="1"/>
          <w:w w:val="105"/>
        </w:rPr>
        <w:t> </w:t>
      </w:r>
      <w:r>
        <w:rPr>
          <w:w w:val="105"/>
        </w:rPr>
        <w:t>en todos los servicios de tratamiento de salud mental y de sustancias ofrecidos por la</w:t>
      </w:r>
      <w:r>
        <w:rPr>
          <w:spacing w:val="1"/>
          <w:w w:val="105"/>
        </w:rPr>
        <w:t> </w:t>
      </w:r>
      <w:r>
        <w:rPr>
          <w:w w:val="105"/>
        </w:rPr>
        <w:t>agencia. En adelante, el Departamento</w:t>
      </w:r>
      <w:r>
        <w:rPr>
          <w:spacing w:val="1"/>
          <w:w w:val="105"/>
        </w:rPr>
        <w:t> </w:t>
      </w:r>
      <w:r>
        <w:rPr>
          <w:w w:val="105"/>
        </w:rPr>
        <w:t>de Salud promulgó</w:t>
      </w:r>
      <w:r>
        <w:rPr>
          <w:spacing w:val="1"/>
          <w:w w:val="105"/>
        </w:rPr>
        <w:t> </w:t>
      </w:r>
      <w:r>
        <w:rPr>
          <w:w w:val="105"/>
        </w:rPr>
        <w:t>la Orden Administrativa</w:t>
      </w:r>
      <w:r>
        <w:rPr>
          <w:spacing w:val="1"/>
          <w:w w:val="105"/>
        </w:rPr>
        <w:t> </w:t>
      </w:r>
      <w:r>
        <w:rPr>
          <w:w w:val="105"/>
        </w:rPr>
        <w:t>Núm.</w:t>
      </w:r>
      <w:r>
        <w:rPr>
          <w:spacing w:val="-5"/>
          <w:w w:val="105"/>
        </w:rPr>
        <w:t> </w:t>
      </w:r>
      <w:r>
        <w:rPr>
          <w:w w:val="105"/>
        </w:rPr>
        <w:t>398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2018,</w:t>
      </w:r>
      <w:r>
        <w:rPr>
          <w:spacing w:val="-2"/>
          <w:w w:val="105"/>
        </w:rPr>
        <w:t> </w:t>
      </w:r>
      <w:r>
        <w:rPr>
          <w:w w:val="105"/>
        </w:rPr>
        <w:t>cuyo</w:t>
      </w:r>
      <w:r>
        <w:rPr>
          <w:spacing w:val="-4"/>
          <w:w w:val="105"/>
        </w:rPr>
        <w:t> </w:t>
      </w:r>
      <w:r>
        <w:rPr>
          <w:w w:val="105"/>
        </w:rPr>
        <w:t>efecto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más</w:t>
      </w:r>
      <w:r>
        <w:rPr>
          <w:spacing w:val="-5"/>
          <w:w w:val="105"/>
        </w:rPr>
        <w:t> </w:t>
      </w:r>
      <w:r>
        <w:rPr>
          <w:w w:val="105"/>
        </w:rPr>
        <w:t>abarcador.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directriz</w:t>
      </w:r>
      <w:r>
        <w:rPr>
          <w:spacing w:val="-5"/>
          <w:w w:val="105"/>
        </w:rPr>
        <w:t> </w:t>
      </w:r>
      <w:r>
        <w:rPr>
          <w:w w:val="105"/>
        </w:rPr>
        <w:t>“prohíbe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discrimen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53"/>
          <w:w w:val="105"/>
        </w:rPr>
        <w:t> </w:t>
      </w:r>
      <w:r>
        <w:rPr>
          <w:w w:val="105"/>
        </w:rPr>
        <w:t>razón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identidad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género,</w:t>
      </w:r>
      <w:r>
        <w:rPr>
          <w:spacing w:val="1"/>
          <w:w w:val="105"/>
        </w:rPr>
        <w:t> </w:t>
      </w:r>
      <w:r>
        <w:rPr>
          <w:w w:val="105"/>
        </w:rPr>
        <w:t>expresión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género</w:t>
      </w:r>
      <w:r>
        <w:rPr>
          <w:spacing w:val="1"/>
          <w:w w:val="105"/>
        </w:rPr>
        <w:t> </w:t>
      </w:r>
      <w:r>
        <w:rPr>
          <w:w w:val="105"/>
        </w:rPr>
        <w:t>u</w:t>
      </w:r>
      <w:r>
        <w:rPr>
          <w:spacing w:val="1"/>
          <w:w w:val="105"/>
        </w:rPr>
        <w:t> </w:t>
      </w:r>
      <w:r>
        <w:rPr>
          <w:w w:val="105"/>
        </w:rPr>
        <w:t>orientación</w:t>
      </w:r>
      <w:r>
        <w:rPr>
          <w:spacing w:val="1"/>
          <w:w w:val="105"/>
        </w:rPr>
        <w:t> </w:t>
      </w:r>
      <w:r>
        <w:rPr>
          <w:w w:val="105"/>
        </w:rPr>
        <w:t>sexual</w:t>
      </w:r>
      <w:r>
        <w:rPr>
          <w:spacing w:val="1"/>
          <w:w w:val="105"/>
        </w:rPr>
        <w:t> </w:t>
      </w:r>
      <w:r>
        <w:rPr>
          <w:w w:val="105"/>
        </w:rPr>
        <w:t>real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percibida,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todas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instituciones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prestan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salud</w:t>
      </w:r>
      <w:r>
        <w:rPr>
          <w:spacing w:val="1"/>
          <w:w w:val="105"/>
        </w:rPr>
        <w:t> </w:t>
      </w:r>
      <w:r>
        <w:rPr>
          <w:w w:val="105"/>
        </w:rPr>
        <w:t>incluyendo,</w:t>
      </w:r>
      <w:r>
        <w:rPr>
          <w:spacing w:val="1"/>
          <w:w w:val="105"/>
        </w:rPr>
        <w:t> </w:t>
      </w:r>
      <w:r>
        <w:rPr>
          <w:w w:val="105"/>
        </w:rPr>
        <w:t>hospitales,</w:t>
      </w:r>
      <w:r>
        <w:rPr>
          <w:spacing w:val="1"/>
          <w:w w:val="105"/>
        </w:rPr>
        <w:t> </w:t>
      </w:r>
      <w:r>
        <w:rPr>
          <w:w w:val="105"/>
        </w:rPr>
        <w:t>Centros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Diagnóstico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Tratamiento,</w:t>
      </w:r>
      <w:r>
        <w:rPr>
          <w:spacing w:val="1"/>
          <w:w w:val="105"/>
        </w:rPr>
        <w:t> </w:t>
      </w:r>
      <w:r>
        <w:rPr>
          <w:w w:val="105"/>
        </w:rPr>
        <w:t>laboratorios,</w:t>
      </w:r>
      <w:r>
        <w:rPr>
          <w:spacing w:val="1"/>
          <w:w w:val="105"/>
        </w:rPr>
        <w:t> </w:t>
      </w:r>
      <w:r>
        <w:rPr>
          <w:w w:val="105"/>
        </w:rPr>
        <w:t>proveedores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servicios y cualquier</w:t>
      </w:r>
      <w:r>
        <w:rPr>
          <w:spacing w:val="1"/>
          <w:w w:val="105"/>
        </w:rPr>
        <w:t> </w:t>
      </w:r>
      <w:r>
        <w:rPr>
          <w:w w:val="105"/>
        </w:rPr>
        <w:t>otra facilidad de salud pública o</w:t>
      </w:r>
      <w:r>
        <w:rPr>
          <w:spacing w:val="1"/>
          <w:w w:val="105"/>
        </w:rPr>
        <w:t> </w:t>
      </w:r>
      <w:r>
        <w:rPr>
          <w:w w:val="105"/>
        </w:rPr>
        <w:t>privada administrada 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Departamento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Salud</w:t>
      </w:r>
      <w:r>
        <w:rPr>
          <w:spacing w:val="23"/>
          <w:w w:val="105"/>
        </w:rPr>
        <w:t> </w:t>
      </w:r>
      <w:r>
        <w:rPr>
          <w:w w:val="105"/>
        </w:rPr>
        <w:t>incluyendo</w:t>
      </w:r>
      <w:r>
        <w:rPr>
          <w:spacing w:val="24"/>
          <w:w w:val="105"/>
        </w:rPr>
        <w:t> </w:t>
      </w:r>
      <w:r>
        <w:rPr>
          <w:w w:val="105"/>
        </w:rPr>
        <w:t>aquellos</w:t>
      </w:r>
      <w:r>
        <w:rPr>
          <w:spacing w:val="24"/>
          <w:w w:val="105"/>
        </w:rPr>
        <w:t> </w:t>
      </w:r>
      <w:r>
        <w:rPr>
          <w:w w:val="105"/>
        </w:rPr>
        <w:t>proveedores</w:t>
      </w:r>
      <w:r>
        <w:rPr>
          <w:spacing w:val="23"/>
          <w:w w:val="105"/>
        </w:rPr>
        <w:t> </w:t>
      </w:r>
      <w:r>
        <w:rPr>
          <w:w w:val="105"/>
        </w:rPr>
        <w:t>y</w:t>
      </w:r>
      <w:r>
        <w:rPr>
          <w:spacing w:val="23"/>
          <w:w w:val="105"/>
        </w:rPr>
        <w:t> </w:t>
      </w:r>
      <w:r>
        <w:rPr>
          <w:w w:val="105"/>
        </w:rPr>
        <w:t>facilidades</w:t>
      </w:r>
      <w:r>
        <w:rPr>
          <w:spacing w:val="23"/>
          <w:w w:val="105"/>
        </w:rPr>
        <w:t> </w:t>
      </w:r>
      <w:r>
        <w:rPr>
          <w:w w:val="105"/>
        </w:rPr>
        <w:t>administrados</w:t>
      </w:r>
    </w:p>
    <w:p>
      <w:pPr>
        <w:spacing w:after="0" w:line="381" w:lineRule="auto"/>
        <w:jc w:val="both"/>
        <w:sectPr>
          <w:pgSz w:w="12240" w:h="15840"/>
          <w:pgMar w:header="722" w:footer="0" w:top="1340" w:bottom="280" w:left="1200" w:right="1320"/>
        </w:sectPr>
      </w:pPr>
    </w:p>
    <w:p>
      <w:pPr>
        <w:pStyle w:val="BodyText"/>
        <w:spacing w:line="381" w:lineRule="auto" w:before="93"/>
        <w:ind w:left="240" w:right="120"/>
        <w:jc w:val="both"/>
      </w:pPr>
      <w:r>
        <w:rPr>
          <w:w w:val="105"/>
        </w:rPr>
        <w:t>por entidades de salud privadas, incluyendo servicios de hospicio, cuidado en el hogar,</w:t>
      </w:r>
      <w:r>
        <w:rPr>
          <w:spacing w:val="1"/>
          <w:w w:val="105"/>
        </w:rPr>
        <w:t> </w:t>
      </w:r>
      <w:r>
        <w:rPr>
          <w:w w:val="105"/>
        </w:rPr>
        <w:t>centros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diálisis,</w:t>
      </w:r>
      <w:r>
        <w:rPr>
          <w:spacing w:val="3"/>
          <w:w w:val="105"/>
        </w:rPr>
        <w:t> </w:t>
      </w:r>
      <w:r>
        <w:rPr>
          <w:w w:val="105"/>
        </w:rPr>
        <w:t>entre</w:t>
      </w:r>
      <w:r>
        <w:rPr>
          <w:spacing w:val="4"/>
          <w:w w:val="105"/>
        </w:rPr>
        <w:t> </w:t>
      </w:r>
      <w:r>
        <w:rPr>
          <w:w w:val="105"/>
        </w:rPr>
        <w:t>otros”.</w:t>
      </w:r>
    </w:p>
    <w:p>
      <w:pPr>
        <w:spacing w:line="333" w:lineRule="auto" w:before="97"/>
        <w:ind w:left="240" w:right="113" w:firstLine="719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espíritu</w:t>
      </w:r>
      <w:r>
        <w:rPr>
          <w:spacing w:val="1"/>
          <w:sz w:val="24"/>
        </w:rPr>
        <w:t> </w:t>
      </w:r>
      <w:r>
        <w:rPr>
          <w:sz w:val="24"/>
        </w:rPr>
        <w:t>similar,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52"/>
          <w:sz w:val="24"/>
        </w:rPr>
        <w:t> </w:t>
      </w:r>
      <w:r>
        <w:rPr>
          <w:sz w:val="24"/>
        </w:rPr>
        <w:t>Artículo</w:t>
      </w:r>
      <w:r>
        <w:rPr>
          <w:spacing w:val="53"/>
          <w:sz w:val="24"/>
        </w:rPr>
        <w:t> </w:t>
      </w:r>
      <w:r>
        <w:rPr>
          <w:sz w:val="24"/>
        </w:rPr>
        <w:t>5.01(C)</w:t>
      </w:r>
      <w:r>
        <w:rPr>
          <w:spacing w:val="53"/>
          <w:sz w:val="24"/>
        </w:rPr>
        <w:t> </w:t>
      </w:r>
      <w:r>
        <w:rPr>
          <w:sz w:val="24"/>
        </w:rPr>
        <w:t>del</w:t>
      </w:r>
      <w:r>
        <w:rPr>
          <w:spacing w:val="53"/>
          <w:sz w:val="24"/>
        </w:rPr>
        <w:t> </w:t>
      </w:r>
      <w:r>
        <w:rPr>
          <w:rFonts w:ascii="Palatino Linotype" w:hAnsi="Palatino Linotype"/>
          <w:i/>
          <w:sz w:val="24"/>
        </w:rPr>
        <w:t>Reglamento del Secretario de Salud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para la Construcción, Operación, Mantenimiento y Licenciamiento de los Hospitales en Puerto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Rico </w:t>
      </w:r>
      <w:r>
        <w:rPr>
          <w:sz w:val="24"/>
        </w:rPr>
        <w:t>de 26 de junio de 2020 dispone: “El Hospital garantizará que ningún paciente, sus</w:t>
      </w:r>
      <w:r>
        <w:rPr>
          <w:spacing w:val="1"/>
          <w:sz w:val="24"/>
        </w:rPr>
        <w:t> </w:t>
      </w:r>
      <w:r>
        <w:rPr>
          <w:sz w:val="24"/>
        </w:rPr>
        <w:t>familiares,</w:t>
      </w:r>
      <w:r>
        <w:rPr>
          <w:spacing w:val="25"/>
          <w:sz w:val="24"/>
        </w:rPr>
        <w:t> </w:t>
      </w:r>
      <w:r>
        <w:rPr>
          <w:sz w:val="24"/>
        </w:rPr>
        <w:t>cuidador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seres</w:t>
      </w:r>
      <w:r>
        <w:rPr>
          <w:spacing w:val="24"/>
          <w:sz w:val="24"/>
        </w:rPr>
        <w:t> </w:t>
      </w:r>
      <w:r>
        <w:rPr>
          <w:sz w:val="24"/>
        </w:rPr>
        <w:t>significativos</w:t>
      </w:r>
      <w:r>
        <w:rPr>
          <w:spacing w:val="24"/>
          <w:sz w:val="24"/>
        </w:rPr>
        <w:t> </w:t>
      </w:r>
      <w:r>
        <w:rPr>
          <w:sz w:val="24"/>
        </w:rPr>
        <w:t>serán</w:t>
      </w:r>
      <w:r>
        <w:rPr>
          <w:spacing w:val="25"/>
          <w:sz w:val="24"/>
        </w:rPr>
        <w:t> </w:t>
      </w:r>
      <w:r>
        <w:rPr>
          <w:sz w:val="24"/>
        </w:rPr>
        <w:t>discriminados</w:t>
      </w:r>
      <w:r>
        <w:rPr>
          <w:spacing w:val="24"/>
          <w:sz w:val="24"/>
        </w:rPr>
        <w:t> </w:t>
      </w:r>
      <w:r>
        <w:rPr>
          <w:sz w:val="24"/>
        </w:rPr>
        <w:t>por</w:t>
      </w:r>
      <w:r>
        <w:rPr>
          <w:spacing w:val="27"/>
          <w:sz w:val="24"/>
        </w:rPr>
        <w:t> </w:t>
      </w:r>
      <w:r>
        <w:rPr>
          <w:sz w:val="24"/>
        </w:rPr>
        <w:t>razón</w:t>
      </w:r>
      <w:r>
        <w:rPr>
          <w:spacing w:val="25"/>
          <w:sz w:val="24"/>
        </w:rPr>
        <w:t> </w:t>
      </w:r>
      <w:r>
        <w:rPr>
          <w:sz w:val="24"/>
        </w:rPr>
        <w:t>raza,</w:t>
      </w:r>
      <w:r>
        <w:rPr>
          <w:spacing w:val="35"/>
          <w:sz w:val="24"/>
        </w:rPr>
        <w:t> </w:t>
      </w:r>
      <w:r>
        <w:rPr>
          <w:sz w:val="24"/>
        </w:rPr>
        <w:t>edad,</w:t>
      </w:r>
    </w:p>
    <w:p>
      <w:pPr>
        <w:pStyle w:val="BodyText"/>
        <w:spacing w:line="381" w:lineRule="auto" w:before="58"/>
        <w:ind w:left="240" w:right="120"/>
        <w:jc w:val="both"/>
      </w:pPr>
      <w:r>
        <w:rPr>
          <w:w w:val="105"/>
        </w:rPr>
        <w:t>género, transexualismo, transgénero, origen o identidad étnica o nacional, condición</w:t>
      </w:r>
      <w:r>
        <w:rPr>
          <w:spacing w:val="1"/>
          <w:w w:val="105"/>
        </w:rPr>
        <w:t> </w:t>
      </w:r>
      <w:r>
        <w:rPr>
          <w:w w:val="105"/>
        </w:rPr>
        <w:t>social,</w:t>
      </w:r>
      <w:r>
        <w:rPr>
          <w:spacing w:val="1"/>
          <w:w w:val="105"/>
        </w:rPr>
        <w:t> </w:t>
      </w:r>
      <w:r>
        <w:rPr>
          <w:w w:val="105"/>
        </w:rPr>
        <w:t>creencias</w:t>
      </w:r>
      <w:r>
        <w:rPr>
          <w:spacing w:val="1"/>
          <w:w w:val="105"/>
        </w:rPr>
        <w:t> </w:t>
      </w:r>
      <w:r>
        <w:rPr>
          <w:w w:val="105"/>
        </w:rPr>
        <w:t>religiosas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espirituales,</w:t>
      </w:r>
      <w:r>
        <w:rPr>
          <w:spacing w:val="1"/>
          <w:w w:val="105"/>
        </w:rPr>
        <w:t> </w:t>
      </w:r>
      <w:r>
        <w:rPr>
          <w:w w:val="105"/>
        </w:rPr>
        <w:t>situación</w:t>
      </w:r>
      <w:r>
        <w:rPr>
          <w:spacing w:val="1"/>
          <w:w w:val="105"/>
        </w:rPr>
        <w:t> </w:t>
      </w:r>
      <w:r>
        <w:rPr>
          <w:w w:val="105"/>
        </w:rPr>
        <w:t>económica,</w:t>
      </w:r>
      <w:r>
        <w:rPr>
          <w:spacing w:val="1"/>
          <w:w w:val="105"/>
        </w:rPr>
        <w:t> </w:t>
      </w:r>
      <w:r>
        <w:rPr>
          <w:w w:val="105"/>
        </w:rPr>
        <w:t>orientación</w:t>
      </w:r>
      <w:r>
        <w:rPr>
          <w:spacing w:val="1"/>
          <w:w w:val="105"/>
        </w:rPr>
        <w:t> </w:t>
      </w:r>
      <w:r>
        <w:rPr>
          <w:w w:val="105"/>
        </w:rPr>
        <w:t>sexual,</w:t>
      </w:r>
      <w:r>
        <w:rPr>
          <w:spacing w:val="1"/>
          <w:w w:val="105"/>
        </w:rPr>
        <w:t> </w:t>
      </w:r>
      <w:r>
        <w:rPr>
          <w:w w:val="105"/>
        </w:rPr>
        <w:t>ideología política, incapacidad física o mental presente o futura, información médica o</w:t>
      </w:r>
      <w:r>
        <w:rPr>
          <w:spacing w:val="1"/>
          <w:w w:val="105"/>
        </w:rPr>
        <w:t> </w:t>
      </w:r>
      <w:r>
        <w:rPr>
          <w:w w:val="105"/>
        </w:rPr>
        <w:t>genética,</w:t>
      </w:r>
      <w:r>
        <w:rPr>
          <w:spacing w:val="1"/>
          <w:w w:val="105"/>
        </w:rPr>
        <w:t> </w:t>
      </w:r>
      <w:r>
        <w:rPr>
          <w:w w:val="105"/>
        </w:rPr>
        <w:t>condición</w:t>
      </w:r>
      <w:r>
        <w:rPr>
          <w:spacing w:val="2"/>
          <w:w w:val="105"/>
        </w:rPr>
        <w:t> </w:t>
      </w:r>
      <w:r>
        <w:rPr>
          <w:w w:val="105"/>
        </w:rPr>
        <w:t>social,</w:t>
      </w:r>
      <w:r>
        <w:rPr>
          <w:spacing w:val="2"/>
          <w:w w:val="105"/>
        </w:rPr>
        <w:t> </w:t>
      </w:r>
      <w:r>
        <w:rPr>
          <w:w w:val="105"/>
        </w:rPr>
        <w:t>capacidad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forma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pago</w:t>
      </w:r>
      <w:r>
        <w:rPr>
          <w:spacing w:val="2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estatus migratorio”.</w:t>
      </w:r>
    </w:p>
    <w:p>
      <w:pPr>
        <w:pStyle w:val="BodyText"/>
        <w:spacing w:line="381" w:lineRule="auto" w:before="120"/>
        <w:ind w:left="240" w:right="115" w:firstLine="719"/>
        <w:jc w:val="both"/>
      </w:pP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reglamentación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Departamento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Salud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deriva</w:t>
      </w:r>
      <w:r>
        <w:rPr>
          <w:spacing w:val="-8"/>
          <w:w w:val="105"/>
        </w:rPr>
        <w:t> </w:t>
      </w:r>
      <w:r>
        <w:rPr>
          <w:w w:val="105"/>
        </w:rPr>
        <w:t>directamente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Boletín</w:t>
      </w:r>
      <w:r>
        <w:rPr>
          <w:spacing w:val="-53"/>
          <w:w w:val="105"/>
        </w:rPr>
        <w:t> </w:t>
      </w:r>
      <w:r>
        <w:rPr>
          <w:w w:val="105"/>
        </w:rPr>
        <w:t>Administrativo</w:t>
      </w:r>
      <w:r>
        <w:rPr>
          <w:spacing w:val="1"/>
          <w:w w:val="105"/>
        </w:rPr>
        <w:t> </w:t>
      </w:r>
      <w:r>
        <w:rPr>
          <w:w w:val="105"/>
        </w:rPr>
        <w:t>Núm.</w:t>
      </w:r>
      <w:r>
        <w:rPr>
          <w:spacing w:val="1"/>
          <w:w w:val="105"/>
        </w:rPr>
        <w:t> </w:t>
      </w:r>
      <w:r>
        <w:rPr>
          <w:w w:val="105"/>
        </w:rPr>
        <w:t>OE-20215-028</w:t>
      </w:r>
      <w:r>
        <w:rPr>
          <w:spacing w:val="1"/>
          <w:w w:val="105"/>
        </w:rPr>
        <w:t> </w:t>
      </w:r>
      <w:r>
        <w:rPr>
          <w:w w:val="105"/>
        </w:rPr>
        <w:t>que,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pertinente,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ordena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entonces</w:t>
      </w:r>
      <w:r>
        <w:rPr>
          <w:spacing w:val="-53"/>
          <w:w w:val="105"/>
        </w:rPr>
        <w:t> </w:t>
      </w:r>
      <w:r>
        <w:rPr>
          <w:w w:val="105"/>
        </w:rPr>
        <w:t>Secretaria del Departamento de Salud tomar las medidas administrativas necesarias</w:t>
      </w:r>
      <w:r>
        <w:rPr>
          <w:spacing w:val="1"/>
          <w:w w:val="105"/>
        </w:rPr>
        <w:t> </w:t>
      </w:r>
      <w:r>
        <w:rPr>
          <w:w w:val="105"/>
        </w:rPr>
        <w:t>para garantizar y fiscalizar que toda persona habitante en Puerto Rico que acuda a una</w:t>
      </w:r>
      <w:r>
        <w:rPr>
          <w:spacing w:val="1"/>
          <w:w w:val="105"/>
        </w:rPr>
        <w:t> </w:t>
      </w:r>
      <w:r>
        <w:rPr>
          <w:w w:val="105"/>
        </w:rPr>
        <w:t>institución médico-hospitalaria para recibir asistencia en una emergencia médica sea</w:t>
      </w:r>
      <w:r>
        <w:rPr>
          <w:spacing w:val="1"/>
          <w:w w:val="105"/>
        </w:rPr>
        <w:t> </w:t>
      </w:r>
      <w:r>
        <w:rPr>
          <w:w w:val="105"/>
        </w:rPr>
        <w:t>atendida</w:t>
      </w:r>
      <w:r>
        <w:rPr>
          <w:spacing w:val="1"/>
          <w:w w:val="105"/>
        </w:rPr>
        <w:t> </w:t>
      </w:r>
      <w:r>
        <w:rPr>
          <w:w w:val="105"/>
        </w:rPr>
        <w:t>independientemente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identidad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género.</w:t>
      </w:r>
      <w:r>
        <w:rPr>
          <w:spacing w:val="1"/>
          <w:w w:val="105"/>
        </w:rPr>
        <w:t> </w:t>
      </w:r>
      <w:r>
        <w:rPr>
          <w:w w:val="105"/>
        </w:rPr>
        <w:t>La orden</w:t>
      </w:r>
      <w:r>
        <w:rPr>
          <w:spacing w:val="1"/>
          <w:w w:val="105"/>
        </w:rPr>
        <w:t> </w:t>
      </w:r>
      <w:r>
        <w:rPr>
          <w:w w:val="105"/>
        </w:rPr>
        <w:t>ejecutiva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53"/>
          <w:w w:val="105"/>
        </w:rPr>
        <w:t> </w:t>
      </w:r>
      <w:r>
        <w:rPr>
          <w:w w:val="105"/>
        </w:rPr>
        <w:t>extendía, entonces, a la atención médica ordinaria, preventiva o remediativa, o a la 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solicitaba</w:t>
      </w:r>
      <w:r>
        <w:rPr>
          <w:spacing w:val="1"/>
          <w:w w:val="105"/>
        </w:rPr>
        <w:t> </w:t>
      </w:r>
      <w:r>
        <w:rPr>
          <w:w w:val="105"/>
        </w:rPr>
        <w:t>fuera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instalaciones</w:t>
      </w:r>
      <w:r>
        <w:rPr>
          <w:spacing w:val="1"/>
          <w:w w:val="105"/>
        </w:rPr>
        <w:t> </w:t>
      </w:r>
      <w:r>
        <w:rPr>
          <w:w w:val="105"/>
        </w:rPr>
        <w:t>hospitalarias.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hemos</w:t>
      </w:r>
      <w:r>
        <w:rPr>
          <w:spacing w:val="1"/>
          <w:w w:val="105"/>
        </w:rPr>
        <w:t> </w:t>
      </w:r>
      <w:r>
        <w:rPr>
          <w:w w:val="105"/>
        </w:rPr>
        <w:t>reseñado,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reglamentación</w:t>
      </w:r>
      <w:r>
        <w:rPr>
          <w:spacing w:val="1"/>
          <w:w w:val="105"/>
        </w:rPr>
        <w:t> </w:t>
      </w:r>
      <w:r>
        <w:rPr>
          <w:w w:val="105"/>
        </w:rPr>
        <w:t>administrativa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atemperó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necesidades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comunidades</w:t>
      </w:r>
      <w:r>
        <w:rPr>
          <w:spacing w:val="1"/>
          <w:w w:val="105"/>
        </w:rPr>
        <w:t> </w:t>
      </w:r>
      <w:r>
        <w:rPr>
          <w:w w:val="105"/>
        </w:rPr>
        <w:t>LGBTTIQ+</w:t>
      </w:r>
      <w:r>
        <w:rPr>
          <w:spacing w:val="4"/>
          <w:w w:val="105"/>
        </w:rPr>
        <w:t> </w:t>
      </w:r>
      <w:r>
        <w:rPr>
          <w:w w:val="105"/>
        </w:rPr>
        <w:t>con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transcurso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años.</w:t>
      </w:r>
    </w:p>
    <w:p>
      <w:pPr>
        <w:pStyle w:val="BodyText"/>
        <w:spacing w:line="374" w:lineRule="auto" w:before="120"/>
        <w:ind w:left="240" w:right="114" w:firstLine="719"/>
        <w:jc w:val="both"/>
      </w:pPr>
      <w:r>
        <w:rPr/>
        <w:t>Estas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53"/>
        </w:rPr>
        <w:t> </w:t>
      </w:r>
      <w:r>
        <w:rPr/>
        <w:t>administrativo</w:t>
      </w:r>
      <w:r>
        <w:rPr>
          <w:spacing w:val="53"/>
        </w:rPr>
        <w:t> </w:t>
      </w:r>
      <w:r>
        <w:rPr/>
        <w:t>representan</w:t>
      </w:r>
      <w:r>
        <w:rPr>
          <w:spacing w:val="53"/>
        </w:rPr>
        <w:t> </w:t>
      </w:r>
      <w:r>
        <w:rPr/>
        <w:t>un</w:t>
      </w:r>
      <w:r>
        <w:rPr>
          <w:spacing w:val="53"/>
        </w:rPr>
        <w:t> </w:t>
      </w:r>
      <w:r>
        <w:rPr/>
        <w:t>importante</w:t>
      </w:r>
      <w:r>
        <w:rPr>
          <w:spacing w:val="53"/>
        </w:rPr>
        <w:t> </w:t>
      </w:r>
      <w:r>
        <w:rPr/>
        <w:t>paso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sanitarios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comunidades</w:t>
      </w:r>
      <w:r>
        <w:rPr>
          <w:spacing w:val="1"/>
        </w:rPr>
        <w:t> </w:t>
      </w:r>
      <w:r>
        <w:rPr/>
        <w:t>LGBTTIQ+.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 no han sido suficientes para coartar la incidencia de actos discriminatorios en</w:t>
      </w:r>
      <w:r>
        <w:rPr>
          <w:spacing w:val="1"/>
        </w:rPr>
        <w:t> </w:t>
      </w:r>
      <w:r>
        <w:rPr/>
        <w:t>contextos</w:t>
      </w:r>
      <w:r>
        <w:rPr>
          <w:spacing w:val="1"/>
        </w:rPr>
        <w:t> </w:t>
      </w:r>
      <w:r>
        <w:rPr/>
        <w:t>médicos,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LGBTTIQ+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</w:t>
      </w:r>
      <w:r>
        <w:rPr>
          <w:spacing w:val="1"/>
        </w:rPr>
        <w:t> </w:t>
      </w:r>
      <w:r>
        <w:rPr/>
        <w:t>continúan</w:t>
      </w:r>
      <w:r>
        <w:rPr>
          <w:spacing w:val="1"/>
        </w:rPr>
        <w:t> </w:t>
      </w:r>
      <w:r>
        <w:rPr/>
        <w:t>denunciado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vehemencia.</w:t>
      </w:r>
      <w:r>
        <w:rPr>
          <w:spacing w:val="52"/>
        </w:rPr>
        <w:t> </w:t>
      </w:r>
      <w:r>
        <w:rPr/>
        <w:t>Esta</w:t>
      </w:r>
      <w:r>
        <w:rPr>
          <w:spacing w:val="53"/>
        </w:rPr>
        <w:t> </w:t>
      </w:r>
      <w:r>
        <w:rPr/>
        <w:t>denuncia</w:t>
      </w:r>
      <w:r>
        <w:rPr>
          <w:spacing w:val="53"/>
        </w:rPr>
        <w:t> </w:t>
      </w:r>
      <w:r>
        <w:rPr/>
        <w:t>es</w:t>
      </w:r>
      <w:r>
        <w:rPr>
          <w:spacing w:val="53"/>
        </w:rPr>
        <w:t> </w:t>
      </w:r>
      <w:r>
        <w:rPr/>
        <w:t>congruente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números</w:t>
      </w:r>
      <w:r>
        <w:rPr>
          <w:spacing w:val="53"/>
        </w:rPr>
        <w:t> </w:t>
      </w:r>
      <w:r>
        <w:rPr/>
        <w:t>reflejados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encuesta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Palatino Linotype" w:hAnsi="Palatino Linotype"/>
          <w:i/>
        </w:rPr>
        <w:t>Center for American Progress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 estadounidense.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instrumento,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29%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personas transgénero</w:t>
      </w:r>
      <w:r>
        <w:rPr>
          <w:spacing w:val="-50"/>
        </w:rPr>
        <w:t> </w:t>
      </w:r>
      <w:r>
        <w:rPr/>
        <w:t>que</w:t>
      </w:r>
      <w:r>
        <w:rPr>
          <w:spacing w:val="49"/>
        </w:rPr>
        <w:t> </w:t>
      </w:r>
      <w:r>
        <w:rPr/>
        <w:t>acudieron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solicitar</w:t>
      </w:r>
      <w:r>
        <w:rPr>
          <w:spacing w:val="52"/>
        </w:rPr>
        <w:t> </w:t>
      </w:r>
      <w:r>
        <w:rPr/>
        <w:t>servicios</w:t>
      </w:r>
      <w:r>
        <w:rPr>
          <w:spacing w:val="49"/>
        </w:rPr>
        <w:t> </w:t>
      </w:r>
      <w:r>
        <w:rPr/>
        <w:t>médicos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  <w:r>
        <w:rPr>
          <w:spacing w:val="51"/>
        </w:rPr>
        <w:t> </w:t>
      </w:r>
      <w:r>
        <w:rPr/>
        <w:t>2017</w:t>
      </w:r>
      <w:r>
        <w:rPr>
          <w:spacing w:val="50"/>
        </w:rPr>
        <w:t> </w:t>
      </w:r>
      <w:r>
        <w:rPr/>
        <w:t>atestiguan</w:t>
      </w:r>
      <w:r>
        <w:rPr>
          <w:spacing w:val="1"/>
        </w:rPr>
        <w:t> </w:t>
      </w:r>
      <w:r>
        <w:rPr/>
        <w:t>que</w:t>
      </w:r>
      <w:r>
        <w:rPr>
          <w:spacing w:val="50"/>
        </w:rPr>
        <w:t> </w:t>
      </w:r>
      <w:r>
        <w:rPr/>
        <w:t>algún</w:t>
      </w:r>
      <w:r>
        <w:rPr>
          <w:spacing w:val="50"/>
        </w:rPr>
        <w:t> </w:t>
      </w:r>
      <w:r>
        <w:rPr/>
        <w:t>médico</w:t>
      </w:r>
      <w:r>
        <w:rPr>
          <w:spacing w:val="52"/>
        </w:rPr>
        <w:t> </w:t>
      </w:r>
      <w:r>
        <w:rPr/>
        <w:t>o</w:t>
      </w:r>
    </w:p>
    <w:p>
      <w:pPr>
        <w:spacing w:after="0" w:line="374" w:lineRule="auto"/>
        <w:jc w:val="both"/>
        <w:sectPr>
          <w:pgSz w:w="12240" w:h="15840"/>
          <w:pgMar w:header="722" w:footer="0" w:top="1340" w:bottom="280" w:left="1200" w:right="1320"/>
        </w:sectPr>
      </w:pPr>
    </w:p>
    <w:p>
      <w:pPr>
        <w:pStyle w:val="BodyText"/>
        <w:spacing w:line="381" w:lineRule="auto" w:before="93"/>
        <w:ind w:left="240" w:right="117"/>
        <w:jc w:val="both"/>
      </w:pPr>
      <w:r>
        <w:rPr>
          <w:w w:val="105"/>
        </w:rPr>
        <w:t>proveedor de servicios de salud se negó a atenderles a causa de su identidad de género</w:t>
      </w:r>
      <w:r>
        <w:rPr>
          <w:spacing w:val="-53"/>
          <w:w w:val="105"/>
        </w:rPr>
        <w:t> </w:t>
      </w:r>
      <w:r>
        <w:rPr>
          <w:w w:val="105"/>
        </w:rPr>
        <w:t>real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percibida;</w:t>
      </w:r>
      <w:r>
        <w:rPr>
          <w:spacing w:val="-2"/>
          <w:w w:val="105"/>
        </w:rPr>
        <w:t> </w:t>
      </w:r>
      <w:r>
        <w:rPr>
          <w:w w:val="105"/>
        </w:rPr>
        <w:t>mientras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21%</w:t>
      </w:r>
      <w:r>
        <w:rPr>
          <w:spacing w:val="-3"/>
          <w:w w:val="105"/>
        </w:rPr>
        <w:t> </w:t>
      </w:r>
      <w:r>
        <w:rPr>
          <w:w w:val="105"/>
        </w:rPr>
        <w:t>manifestó</w:t>
      </w:r>
      <w:r>
        <w:rPr>
          <w:spacing w:val="-2"/>
          <w:w w:val="105"/>
        </w:rPr>
        <w:t> </w:t>
      </w:r>
      <w:r>
        <w:rPr>
          <w:w w:val="105"/>
        </w:rPr>
        <w:t>haber</w:t>
      </w:r>
      <w:r>
        <w:rPr>
          <w:spacing w:val="-1"/>
          <w:w w:val="105"/>
        </w:rPr>
        <w:t> </w:t>
      </w:r>
      <w:r>
        <w:rPr>
          <w:w w:val="105"/>
        </w:rPr>
        <w:t>sido</w:t>
      </w:r>
      <w:r>
        <w:rPr>
          <w:spacing w:val="-2"/>
          <w:w w:val="105"/>
        </w:rPr>
        <w:t> </w:t>
      </w:r>
      <w:r>
        <w:rPr>
          <w:w w:val="105"/>
        </w:rPr>
        <w:t>víctima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lenguaje</w:t>
      </w:r>
      <w:r>
        <w:rPr>
          <w:spacing w:val="-2"/>
          <w:w w:val="105"/>
        </w:rPr>
        <w:t> </w:t>
      </w:r>
      <w:r>
        <w:rPr>
          <w:w w:val="105"/>
        </w:rPr>
        <w:t>abusivo</w:t>
      </w:r>
      <w:r>
        <w:rPr>
          <w:spacing w:val="-53"/>
          <w:w w:val="105"/>
        </w:rPr>
        <w:t> </w:t>
      </w:r>
      <w:r>
        <w:rPr>
          <w:w w:val="105"/>
        </w:rPr>
        <w:t>u ofensivo proferido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profesionales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 salud</w:t>
      </w:r>
      <w:r>
        <w:rPr>
          <w:spacing w:val="1"/>
          <w:w w:val="105"/>
        </w:rPr>
        <w:t> </w:t>
      </w:r>
      <w:r>
        <w:rPr>
          <w:w w:val="105"/>
        </w:rPr>
        <w:t>al recibir tratamiento.</w:t>
      </w:r>
    </w:p>
    <w:p>
      <w:pPr>
        <w:pStyle w:val="BodyText"/>
        <w:spacing w:line="376" w:lineRule="auto" w:before="120"/>
        <w:ind w:left="240" w:right="114" w:firstLine="719"/>
        <w:jc w:val="both"/>
        <w:rPr>
          <w:rFonts w:ascii="Palatino Linotype" w:hAnsi="Palatino Linotype"/>
          <w:i/>
        </w:rPr>
      </w:pPr>
      <w:r>
        <w:rPr>
          <w:w w:val="105"/>
        </w:rPr>
        <w:t>Las comunidades LGBTTIQ+ necesitan la protección de legislación que ofrezca</w:t>
      </w:r>
      <w:r>
        <w:rPr>
          <w:spacing w:val="1"/>
          <w:w w:val="105"/>
        </w:rPr>
        <w:t> </w:t>
      </w:r>
      <w:r>
        <w:rPr>
          <w:w w:val="105"/>
        </w:rPr>
        <w:t>remedios jurídicos de trascendencia, como la “Ley de Derechos Civiles de Puerto Rico”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que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establece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causas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acción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civiles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penales,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incluyendo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daños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punitivos.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No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obstante,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“Ley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Derechos</w:t>
      </w:r>
      <w:r>
        <w:rPr>
          <w:spacing w:val="1"/>
          <w:w w:val="105"/>
        </w:rPr>
        <w:t> </w:t>
      </w:r>
      <w:r>
        <w:rPr>
          <w:w w:val="105"/>
        </w:rPr>
        <w:t>Civiles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Puerto</w:t>
      </w:r>
      <w:r>
        <w:rPr>
          <w:spacing w:val="1"/>
          <w:w w:val="105"/>
        </w:rPr>
        <w:t> </w:t>
      </w:r>
      <w:r>
        <w:rPr>
          <w:w w:val="105"/>
        </w:rPr>
        <w:t>Rico”,</w:t>
      </w:r>
      <w:r>
        <w:rPr>
          <w:spacing w:val="1"/>
          <w:w w:val="105"/>
        </w:rPr>
        <w:t> </w:t>
      </w:r>
      <w:r>
        <w:rPr>
          <w:w w:val="105"/>
        </w:rPr>
        <w:t>fuente</w:t>
      </w:r>
      <w:r>
        <w:rPr>
          <w:spacing w:val="1"/>
          <w:w w:val="105"/>
        </w:rPr>
        <w:t> </w:t>
      </w:r>
      <w:r>
        <w:rPr>
          <w:w w:val="105"/>
        </w:rPr>
        <w:t>emblemática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autoridad</w:t>
      </w:r>
      <w:r>
        <w:rPr>
          <w:spacing w:val="1"/>
          <w:w w:val="105"/>
        </w:rPr>
        <w:t> </w:t>
      </w:r>
      <w:r>
        <w:rPr>
          <w:w w:val="105"/>
        </w:rPr>
        <w:t>estatutaria</w:t>
      </w:r>
      <w:r>
        <w:rPr>
          <w:spacing w:val="-4"/>
          <w:w w:val="105"/>
        </w:rPr>
        <w:t> </w:t>
      </w:r>
      <w:r>
        <w:rPr>
          <w:w w:val="105"/>
        </w:rPr>
        <w:t>contra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discrimen</w:t>
      </w:r>
      <w:r>
        <w:rPr>
          <w:spacing w:val="-3"/>
          <w:w w:val="105"/>
        </w:rPr>
        <w:t> </w:t>
      </w:r>
      <w:r>
        <w:rPr>
          <w:w w:val="105"/>
        </w:rPr>
        <w:t>público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nuestro</w:t>
      </w:r>
      <w:r>
        <w:rPr>
          <w:spacing w:val="-4"/>
          <w:w w:val="105"/>
        </w:rPr>
        <w:t> </w:t>
      </w:r>
      <w:r>
        <w:rPr>
          <w:w w:val="105"/>
        </w:rPr>
        <w:t>ordenamiento –aunque</w:t>
      </w:r>
      <w:r>
        <w:rPr>
          <w:spacing w:val="-3"/>
          <w:w w:val="105"/>
        </w:rPr>
        <w:t> </w:t>
      </w:r>
      <w:r>
        <w:rPr>
          <w:w w:val="105"/>
        </w:rPr>
        <w:t>contiene</w:t>
      </w:r>
      <w:r>
        <w:rPr>
          <w:spacing w:val="-4"/>
          <w:w w:val="105"/>
        </w:rPr>
        <w:t> </w:t>
      </w:r>
      <w:r>
        <w:rPr>
          <w:w w:val="105"/>
        </w:rPr>
        <w:t>una</w:t>
      </w:r>
      <w:r>
        <w:rPr>
          <w:spacing w:val="-53"/>
          <w:w w:val="105"/>
        </w:rPr>
        <w:t> </w:t>
      </w:r>
      <w:r>
        <w:rPr>
          <w:w w:val="105"/>
        </w:rPr>
        <w:t>cláusula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Sección</w:t>
      </w:r>
      <w:r>
        <w:rPr>
          <w:spacing w:val="-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prohíbe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discrimen</w:t>
      </w:r>
      <w:r>
        <w:rPr>
          <w:spacing w:val="-3"/>
          <w:w w:val="105"/>
        </w:rPr>
        <w:t> </w:t>
      </w:r>
      <w:r>
        <w:rPr>
          <w:rFonts w:ascii="Palatino Linotype" w:hAnsi="Palatino Linotype"/>
          <w:i/>
          <w:w w:val="105"/>
        </w:rPr>
        <w:t>por</w:t>
      </w:r>
      <w:r>
        <w:rPr>
          <w:rFonts w:ascii="Palatino Linotype" w:hAnsi="Palatino Linotype"/>
          <w:i/>
          <w:spacing w:val="-10"/>
          <w:w w:val="105"/>
        </w:rPr>
        <w:t> </w:t>
      </w:r>
      <w:r>
        <w:rPr>
          <w:rFonts w:ascii="Palatino Linotype" w:hAnsi="Palatino Linotype"/>
          <w:i/>
          <w:w w:val="105"/>
        </w:rPr>
        <w:t>cualquiera</w:t>
      </w:r>
      <w:r>
        <w:rPr>
          <w:rFonts w:ascii="Palatino Linotype" w:hAnsi="Palatino Linotype"/>
          <w:i/>
          <w:spacing w:val="-12"/>
          <w:w w:val="105"/>
        </w:rPr>
        <w:t> </w:t>
      </w:r>
      <w:r>
        <w:rPr>
          <w:rFonts w:ascii="Palatino Linotype" w:hAnsi="Palatino Linotype"/>
          <w:i/>
          <w:w w:val="105"/>
        </w:rPr>
        <w:t>razón</w:t>
      </w:r>
      <w:r>
        <w:rPr>
          <w:rFonts w:ascii="Palatino Linotype" w:hAnsi="Palatino Linotype"/>
          <w:i/>
          <w:spacing w:val="-10"/>
          <w:w w:val="105"/>
        </w:rPr>
        <w:t> </w:t>
      </w:r>
      <w:r>
        <w:rPr>
          <w:rFonts w:ascii="Palatino Linotype" w:hAnsi="Palatino Linotype"/>
          <w:i/>
          <w:w w:val="105"/>
        </w:rPr>
        <w:t>no</w:t>
      </w:r>
      <w:r>
        <w:rPr>
          <w:rFonts w:ascii="Palatino Linotype" w:hAnsi="Palatino Linotype"/>
          <w:i/>
          <w:spacing w:val="-11"/>
          <w:w w:val="105"/>
        </w:rPr>
        <w:t> </w:t>
      </w:r>
      <w:r>
        <w:rPr>
          <w:rFonts w:ascii="Palatino Linotype" w:hAnsi="Palatino Linotype"/>
          <w:i/>
          <w:w w:val="105"/>
        </w:rPr>
        <w:t>aplicable</w:t>
      </w:r>
      <w:r>
        <w:rPr>
          <w:rFonts w:ascii="Palatino Linotype" w:hAnsi="Palatino Linotype"/>
          <w:i/>
          <w:spacing w:val="-11"/>
          <w:w w:val="105"/>
        </w:rPr>
        <w:t> </w:t>
      </w:r>
      <w:r>
        <w:rPr>
          <w:rFonts w:ascii="Palatino Linotype" w:hAnsi="Palatino Linotype"/>
          <w:i/>
          <w:w w:val="105"/>
        </w:rPr>
        <w:t>a</w:t>
      </w:r>
      <w:r>
        <w:rPr>
          <w:rFonts w:ascii="Palatino Linotype" w:hAnsi="Palatino Linotype"/>
          <w:i/>
          <w:spacing w:val="-11"/>
          <w:w w:val="105"/>
        </w:rPr>
        <w:t> </w:t>
      </w:r>
      <w:r>
        <w:rPr>
          <w:rFonts w:ascii="Palatino Linotype" w:hAnsi="Palatino Linotype"/>
          <w:i/>
          <w:w w:val="105"/>
        </w:rPr>
        <w:t>todas</w:t>
      </w:r>
    </w:p>
    <w:p>
      <w:pPr>
        <w:spacing w:line="269" w:lineRule="exact" w:before="0"/>
        <w:ind w:left="240" w:right="0" w:firstLine="0"/>
        <w:jc w:val="both"/>
        <w:rPr>
          <w:sz w:val="24"/>
        </w:rPr>
      </w:pP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32"/>
          <w:sz w:val="24"/>
        </w:rPr>
        <w:t> </w:t>
      </w:r>
      <w:r>
        <w:rPr>
          <w:rFonts w:ascii="Palatino Linotype" w:hAnsi="Palatino Linotype"/>
          <w:i/>
          <w:sz w:val="24"/>
        </w:rPr>
        <w:t>personas</w:t>
      </w:r>
      <w:r>
        <w:rPr>
          <w:rFonts w:ascii="Palatino Linotype" w:hAnsi="Palatino Linotype"/>
          <w:i/>
          <w:spacing w:val="33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general</w:t>
      </w:r>
      <w:r>
        <w:rPr>
          <w:sz w:val="24"/>
        </w:rPr>
        <w:t>–</w:t>
      </w:r>
      <w:r>
        <w:rPr>
          <w:spacing w:val="40"/>
          <w:sz w:val="24"/>
        </w:rPr>
        <w:t> </w:t>
      </w:r>
      <w:r>
        <w:rPr>
          <w:sz w:val="24"/>
        </w:rPr>
        <w:t>no</w:t>
      </w:r>
      <w:r>
        <w:rPr>
          <w:spacing w:val="40"/>
          <w:sz w:val="24"/>
        </w:rPr>
        <w:t> </w:t>
      </w:r>
      <w:r>
        <w:rPr>
          <w:sz w:val="24"/>
        </w:rPr>
        <w:t>como</w:t>
      </w:r>
      <w:r>
        <w:rPr>
          <w:spacing w:val="41"/>
          <w:sz w:val="24"/>
        </w:rPr>
        <w:t> </w:t>
      </w:r>
      <w:r>
        <w:rPr>
          <w:sz w:val="24"/>
        </w:rPr>
        <w:t>contempla</w:t>
      </w:r>
      <w:r>
        <w:rPr>
          <w:spacing w:val="41"/>
          <w:sz w:val="24"/>
        </w:rPr>
        <w:t> </w:t>
      </w:r>
      <w:r>
        <w:rPr>
          <w:sz w:val="24"/>
        </w:rPr>
        <w:t>explícitamente</w:t>
      </w:r>
      <w:r>
        <w:rPr>
          <w:spacing w:val="42"/>
          <w:sz w:val="24"/>
        </w:rPr>
        <w:t> </w:t>
      </w:r>
      <w:r>
        <w:rPr>
          <w:sz w:val="24"/>
        </w:rPr>
        <w:t>el</w:t>
      </w:r>
      <w:r>
        <w:rPr>
          <w:spacing w:val="34"/>
          <w:sz w:val="24"/>
        </w:rPr>
        <w:t> </w:t>
      </w:r>
      <w:r>
        <w:rPr>
          <w:sz w:val="24"/>
        </w:rPr>
        <w:t>discrimen</w:t>
      </w:r>
      <w:r>
        <w:rPr>
          <w:spacing w:val="34"/>
          <w:sz w:val="24"/>
        </w:rPr>
        <w:t> </w:t>
      </w:r>
      <w:r>
        <w:rPr>
          <w:sz w:val="24"/>
        </w:rPr>
        <w:t>por</w:t>
      </w:r>
      <w:r>
        <w:rPr>
          <w:spacing w:val="33"/>
          <w:sz w:val="24"/>
        </w:rPr>
        <w:t> </w:t>
      </w:r>
      <w:r>
        <w:rPr>
          <w:sz w:val="24"/>
        </w:rPr>
        <w:t>orientación</w:t>
      </w:r>
    </w:p>
    <w:p>
      <w:pPr>
        <w:pStyle w:val="BodyText"/>
        <w:spacing w:line="381" w:lineRule="auto" w:before="146"/>
        <w:ind w:left="240" w:right="109"/>
        <w:jc w:val="both"/>
      </w:pPr>
      <w:r>
        <w:rPr>
          <w:w w:val="105"/>
        </w:rPr>
        <w:t>sexual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identidad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género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puede</w:t>
      </w:r>
      <w:r>
        <w:rPr>
          <w:spacing w:val="-7"/>
          <w:w w:val="105"/>
        </w:rPr>
        <w:t> </w:t>
      </w:r>
      <w:r>
        <w:rPr>
          <w:w w:val="105"/>
        </w:rPr>
        <w:t>suscitarse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hospitales,</w:t>
      </w:r>
      <w:r>
        <w:rPr>
          <w:spacing w:val="-5"/>
          <w:w w:val="105"/>
        </w:rPr>
        <w:t> </w:t>
      </w:r>
      <w:r>
        <w:rPr>
          <w:w w:val="105"/>
        </w:rPr>
        <w:t>servicios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salud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instalaciones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oficinas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médicas.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atender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esa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laguna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jurídica,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afirmando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todos</w:t>
      </w:r>
      <w:r>
        <w:rPr>
          <w:spacing w:val="-53"/>
          <w:w w:val="105"/>
        </w:rPr>
        <w:t> </w:t>
      </w:r>
      <w:r>
        <w:rPr>
          <w:w w:val="105"/>
        </w:rPr>
        <w:t>los derechos humanos son universales, indivisibles e interdependientes, como lo ha</w:t>
      </w:r>
      <w:r>
        <w:rPr>
          <w:spacing w:val="1"/>
          <w:w w:val="105"/>
        </w:rPr>
        <w:t> </w:t>
      </w:r>
      <w:r>
        <w:rPr>
          <w:w w:val="105"/>
        </w:rPr>
        <w:t>hecho la comunidad internacional, este estatuto enmienda las Secciones 1 y 6 de la Ley</w:t>
      </w:r>
      <w:r>
        <w:rPr>
          <w:spacing w:val="1"/>
          <w:w w:val="105"/>
        </w:rPr>
        <w:t> </w:t>
      </w:r>
      <w:r>
        <w:rPr>
          <w:w w:val="105"/>
        </w:rPr>
        <w:t>Núm. 131 de 13 de mayo de 1943, según enmendada, conocida como “Ley de Derechos</w:t>
      </w:r>
      <w:r>
        <w:rPr>
          <w:spacing w:val="1"/>
          <w:w w:val="105"/>
        </w:rPr>
        <w:t> </w:t>
      </w:r>
      <w:r>
        <w:rPr>
          <w:w w:val="105"/>
        </w:rPr>
        <w:t>Civiles de Puerto Rico”. Con el mismo propósito, se enmiendan el Artículo 12 de la Ley</w:t>
      </w:r>
      <w:r>
        <w:rPr>
          <w:spacing w:val="1"/>
          <w:w w:val="105"/>
        </w:rPr>
        <w:t> </w:t>
      </w:r>
      <w:r>
        <w:rPr>
          <w:w w:val="105"/>
        </w:rPr>
        <w:t>Núm. 150 de 19 de agosto de 1996, según enmendada, denominada “Ley del Derecho 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Salud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Puerto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Rico”,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determinadas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disposiciones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Capítulo</w:t>
      </w:r>
      <w:r>
        <w:rPr>
          <w:spacing w:val="-8"/>
          <w:w w:val="105"/>
        </w:rPr>
        <w:t> </w:t>
      </w:r>
      <w:r>
        <w:rPr>
          <w:w w:val="105"/>
        </w:rPr>
        <w:t>72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Ley</w:t>
      </w:r>
      <w:r>
        <w:rPr>
          <w:spacing w:val="-6"/>
          <w:w w:val="105"/>
        </w:rPr>
        <w:t> </w:t>
      </w:r>
      <w:r>
        <w:rPr>
          <w:w w:val="105"/>
        </w:rPr>
        <w:t>Núm.</w:t>
      </w:r>
      <w:r>
        <w:rPr>
          <w:spacing w:val="-7"/>
          <w:w w:val="105"/>
        </w:rPr>
        <w:t> </w:t>
      </w:r>
      <w:r>
        <w:rPr>
          <w:w w:val="105"/>
        </w:rPr>
        <w:t>194–</w:t>
      </w:r>
      <w:r>
        <w:rPr>
          <w:spacing w:val="-54"/>
          <w:w w:val="105"/>
        </w:rPr>
        <w:t> </w:t>
      </w:r>
      <w:r>
        <w:rPr>
          <w:w w:val="105"/>
        </w:rPr>
        <w:t>2011, según</w:t>
      </w:r>
      <w:r>
        <w:rPr>
          <w:spacing w:val="-2"/>
          <w:w w:val="105"/>
        </w:rPr>
        <w:t> </w:t>
      </w:r>
      <w:r>
        <w:rPr>
          <w:w w:val="105"/>
        </w:rPr>
        <w:t>enmendada, conocida como</w:t>
      </w:r>
      <w:r>
        <w:rPr>
          <w:spacing w:val="1"/>
          <w:w w:val="105"/>
        </w:rPr>
        <w:t> </w:t>
      </w:r>
      <w:r>
        <w:rPr>
          <w:w w:val="105"/>
        </w:rPr>
        <w:t>Código</w:t>
      </w:r>
      <w:r>
        <w:rPr>
          <w:spacing w:val="1"/>
          <w:w w:val="105"/>
        </w:rPr>
        <w:t> </w:t>
      </w:r>
      <w:r>
        <w:rPr>
          <w:w w:val="105"/>
        </w:rPr>
        <w:t>de Seguros</w:t>
      </w:r>
      <w:r>
        <w:rPr>
          <w:spacing w:val="-1"/>
          <w:w w:val="105"/>
        </w:rPr>
        <w:t> </w:t>
      </w:r>
      <w:r>
        <w:rPr>
          <w:w w:val="105"/>
        </w:rPr>
        <w:t>de Salud de Puerto Rico.</w:t>
      </w:r>
    </w:p>
    <w:p>
      <w:pPr>
        <w:pStyle w:val="Heading2"/>
        <w:spacing w:before="93"/>
        <w:ind w:left="240" w:right="0"/>
        <w:jc w:val="both"/>
      </w:pPr>
      <w:r>
        <w:rPr/>
        <w:t>DECRÉTASE POR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ASAMBLEA LEGISLATIVA</w:t>
      </w:r>
      <w:r>
        <w:rPr>
          <w:spacing w:val="1"/>
        </w:rPr>
        <w:t> </w:t>
      </w:r>
      <w:r>
        <w:rPr/>
        <w:t>DE PUERTO RICO:</w:t>
      </w:r>
    </w:p>
    <w:p>
      <w:pPr>
        <w:pStyle w:val="BodyText"/>
        <w:spacing w:before="0"/>
        <w:rPr>
          <w:rFonts w:ascii="Palatino Linotype"/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1.-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enmienda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Sección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6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131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13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mayo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337"/>
        <w:jc w:val="left"/>
        <w:rPr>
          <w:sz w:val="24"/>
        </w:rPr>
      </w:pPr>
      <w:r>
        <w:rPr>
          <w:w w:val="105"/>
          <w:sz w:val="24"/>
        </w:rPr>
        <w:t>1943,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según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conocida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“Ley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Derechos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Civiles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Rico”,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337"/>
        <w:jc w:val="left"/>
        <w:rPr>
          <w:sz w:val="24"/>
        </w:rPr>
      </w:pPr>
      <w:r>
        <w:rPr>
          <w:w w:val="105"/>
          <w:sz w:val="24"/>
        </w:rPr>
        <w:t>para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997" w:val="left" w:leader="none"/>
          <w:tab w:pos="1998" w:val="left" w:leader="none"/>
        </w:tabs>
        <w:spacing w:line="240" w:lineRule="auto" w:before="94" w:after="0"/>
        <w:ind w:left="1997" w:right="0" w:hanging="1777"/>
        <w:jc w:val="left"/>
        <w:rPr>
          <w:sz w:val="24"/>
        </w:rPr>
      </w:pPr>
      <w:r>
        <w:rPr>
          <w:w w:val="105"/>
          <w:sz w:val="24"/>
        </w:rPr>
        <w:t>“Sección 6.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Definiciones.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1997" w:val="left" w:leader="none"/>
        </w:tabs>
        <w:spacing w:before="93"/>
        <w:ind w:left="221"/>
      </w:pPr>
      <w:r>
        <w:rPr>
          <w:rFonts w:ascii="Times New Roman" w:hAnsi="Times New Roman"/>
          <w:w w:val="110"/>
        </w:rPr>
        <w:t>5</w:t>
        <w:tab/>
      </w:r>
      <w:r>
        <w:rPr>
          <w:w w:val="110"/>
        </w:rPr>
        <w:t>1.</w:t>
      </w:r>
      <w:r>
        <w:rPr>
          <w:spacing w:val="6"/>
          <w:w w:val="110"/>
        </w:rPr>
        <w:t> </w:t>
      </w:r>
      <w:r>
        <w:rPr>
          <w:w w:val="115"/>
        </w:rPr>
        <w:t>…</w:t>
      </w:r>
    </w:p>
    <w:p>
      <w:pPr>
        <w:spacing w:after="0"/>
        <w:sectPr>
          <w:pgSz w:w="12240" w:h="15840"/>
          <w:pgMar w:header="722" w:footer="0" w:top="1340" w:bottom="280" w:left="1200" w:right="1320"/>
        </w:sectPr>
      </w:pPr>
    </w:p>
    <w:p>
      <w:pPr>
        <w:pStyle w:val="ListParagraph"/>
        <w:numPr>
          <w:ilvl w:val="0"/>
          <w:numId w:val="2"/>
        </w:numPr>
        <w:tabs>
          <w:tab w:pos="1997" w:val="left" w:leader="none"/>
          <w:tab w:pos="1998" w:val="left" w:leader="none"/>
        </w:tabs>
        <w:spacing w:line="240" w:lineRule="auto" w:before="93" w:after="0"/>
        <w:ind w:left="1997" w:right="0" w:hanging="1777"/>
        <w:jc w:val="left"/>
        <w:rPr>
          <w:sz w:val="24"/>
        </w:rPr>
      </w:pPr>
      <w:r>
        <w:rPr>
          <w:w w:val="105"/>
          <w:sz w:val="24"/>
        </w:rPr>
        <w:t>2.-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frases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“Sitio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acomodo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público”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“negocio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público”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entre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otros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significarán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auditorios,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salones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asamblea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otros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sitios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reunión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pública; 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barberías, 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cafés, 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salones 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 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concierto, 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confiterías, 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tiendas 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departamentos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todos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almacenes,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tiendas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fábricas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donde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sean vendidos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u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ofrecidos,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anunciados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desplegados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venta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distribución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público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057"/>
        <w:jc w:val="left"/>
        <w:rPr>
          <w:rFonts w:ascii="Palatino Linotype" w:hAnsi="Palatino Linotype"/>
          <w:i/>
          <w:sz w:val="24"/>
        </w:rPr>
      </w:pPr>
      <w:r>
        <w:rPr>
          <w:w w:val="105"/>
          <w:sz w:val="24"/>
        </w:rPr>
        <w:t>alimentos,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medicinas,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bebidas,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provisiones,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mercancías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servicios;</w:t>
      </w:r>
      <w:r>
        <w:rPr>
          <w:spacing w:val="9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hospitales,</w:t>
      </w:r>
    </w:p>
    <w:p>
      <w:pPr>
        <w:pStyle w:val="BodyText"/>
        <w:spacing w:before="0"/>
        <w:rPr>
          <w:rFonts w:ascii="Palatino Linotype"/>
          <w:i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057"/>
        <w:jc w:val="left"/>
        <w:rPr>
          <w:sz w:val="24"/>
        </w:rPr>
      </w:pPr>
      <w:r>
        <w:rPr>
          <w:rFonts w:ascii="Palatino Linotype" w:hAnsi="Palatino Linotype"/>
          <w:i/>
          <w:sz w:val="24"/>
        </w:rPr>
        <w:t>instalaciones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u</w:t>
      </w:r>
      <w:r>
        <w:rPr>
          <w:rFonts w:ascii="Palatino Linotype" w:hAnsi="Palatino Linotype"/>
          <w:i/>
          <w:spacing w:val="20"/>
          <w:sz w:val="24"/>
        </w:rPr>
        <w:t> </w:t>
      </w:r>
      <w:r>
        <w:rPr>
          <w:rFonts w:ascii="Palatino Linotype" w:hAnsi="Palatino Linotype"/>
          <w:i/>
          <w:sz w:val="24"/>
        </w:rPr>
        <w:t>oficinas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médicas;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sz w:val="24"/>
        </w:rPr>
        <w:t>parques,</w:t>
      </w:r>
      <w:r>
        <w:rPr>
          <w:spacing w:val="25"/>
          <w:sz w:val="24"/>
        </w:rPr>
        <w:t> </w:t>
      </w:r>
      <w:r>
        <w:rPr>
          <w:sz w:val="24"/>
        </w:rPr>
        <w:t>estadios,</w:t>
      </w:r>
      <w:r>
        <w:rPr>
          <w:spacing w:val="26"/>
          <w:sz w:val="24"/>
        </w:rPr>
        <w:t> </w:t>
      </w:r>
      <w:r>
        <w:rPr>
          <w:sz w:val="24"/>
        </w:rPr>
        <w:t>y</w:t>
      </w:r>
      <w:r>
        <w:rPr>
          <w:spacing w:val="27"/>
          <w:sz w:val="24"/>
        </w:rPr>
        <w:t> </w:t>
      </w:r>
      <w:r>
        <w:rPr>
          <w:sz w:val="24"/>
        </w:rPr>
        <w:t>todo</w:t>
      </w:r>
      <w:r>
        <w:rPr>
          <w:spacing w:val="26"/>
          <w:sz w:val="24"/>
        </w:rPr>
        <w:t> </w:t>
      </w:r>
      <w:r>
        <w:rPr>
          <w:sz w:val="24"/>
        </w:rPr>
        <w:t>otro</w:t>
      </w:r>
      <w:r>
        <w:rPr>
          <w:spacing w:val="27"/>
          <w:sz w:val="24"/>
        </w:rPr>
        <w:t> </w:t>
      </w:r>
      <w:r>
        <w:rPr>
          <w:sz w:val="24"/>
        </w:rPr>
        <w:t>sitio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diversión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y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recreo;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elevadores,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comedores,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hoteles,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fondas,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posadas,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teatros,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campos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sz w:val="24"/>
        </w:rPr>
        <w:t>atléticos,</w:t>
      </w:r>
      <w:r>
        <w:rPr>
          <w:spacing w:val="34"/>
          <w:sz w:val="24"/>
        </w:rPr>
        <w:t> </w:t>
      </w:r>
      <w:r>
        <w:rPr>
          <w:sz w:val="24"/>
        </w:rPr>
        <w:t>gimnasios,</w:t>
      </w:r>
      <w:r>
        <w:rPr>
          <w:spacing w:val="34"/>
          <w:sz w:val="24"/>
        </w:rPr>
        <w:t> </w:t>
      </w:r>
      <w:r>
        <w:rPr>
          <w:sz w:val="24"/>
        </w:rPr>
        <w:t>donde</w:t>
      </w:r>
      <w:r>
        <w:rPr>
          <w:spacing w:val="36"/>
          <w:sz w:val="24"/>
        </w:rPr>
        <w:t> </w:t>
      </w:r>
      <w:r>
        <w:rPr>
          <w:sz w:val="24"/>
        </w:rPr>
        <w:t>se</w:t>
      </w:r>
      <w:r>
        <w:rPr>
          <w:spacing w:val="35"/>
          <w:sz w:val="24"/>
        </w:rPr>
        <w:t> </w:t>
      </w:r>
      <w:r>
        <w:rPr>
          <w:sz w:val="24"/>
        </w:rPr>
        <w:t>celebren</w:t>
      </w:r>
      <w:r>
        <w:rPr>
          <w:spacing w:val="35"/>
          <w:sz w:val="24"/>
        </w:rPr>
        <w:t> </w:t>
      </w:r>
      <w:r>
        <w:rPr>
          <w:sz w:val="24"/>
        </w:rPr>
        <w:t>concursos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competencias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deportes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cualquier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otro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sitio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donde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sean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ofrecidos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al público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mercaderías,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servicios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diversión.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1997" w:val="left" w:leader="none"/>
        </w:tabs>
        <w:ind w:left="101"/>
      </w:pPr>
      <w:r>
        <w:rPr>
          <w:rFonts w:ascii="Times New Roman" w:hAnsi="Times New Roman"/>
          <w:w w:val="110"/>
        </w:rPr>
        <w:t>12</w:t>
        <w:tab/>
      </w:r>
      <w:r>
        <w:rPr>
          <w:w w:val="110"/>
        </w:rPr>
        <w:t>3.</w:t>
      </w:r>
      <w:r>
        <w:rPr>
          <w:spacing w:val="6"/>
          <w:w w:val="110"/>
        </w:rPr>
        <w:t> </w:t>
      </w:r>
      <w:r>
        <w:rPr>
          <w:w w:val="115"/>
        </w:rPr>
        <w:t>…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997" w:val="left" w:leader="none"/>
        </w:tabs>
        <w:ind w:left="101"/>
      </w:pPr>
      <w:r>
        <w:rPr>
          <w:rFonts w:ascii="Times New Roman" w:hAnsi="Times New Roman"/>
          <w:w w:val="115"/>
        </w:rPr>
        <w:t>13</w:t>
        <w:tab/>
      </w:r>
      <w:r>
        <w:rPr>
          <w:w w:val="115"/>
        </w:rPr>
        <w:t>4.</w:t>
      </w:r>
      <w:r>
        <w:rPr>
          <w:spacing w:val="15"/>
          <w:w w:val="115"/>
        </w:rPr>
        <w:t> </w:t>
      </w:r>
      <w:r>
        <w:rPr>
          <w:w w:val="115"/>
        </w:rPr>
        <w:t>…”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2.-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enmienda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Sección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1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131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13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mayo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57" w:val="left" w:leader="none"/>
          <w:tab w:pos="558" w:val="left" w:leader="none"/>
        </w:tabs>
        <w:spacing w:line="240" w:lineRule="auto" w:before="93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1943,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según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conocida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“Ley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Derechos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Civiles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Rico”,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para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997" w:val="left" w:leader="none"/>
          <w:tab w:pos="1998" w:val="left" w:leader="none"/>
        </w:tabs>
        <w:spacing w:line="240" w:lineRule="auto" w:before="93" w:after="0"/>
        <w:ind w:left="1997" w:right="0" w:hanging="1897"/>
        <w:jc w:val="left"/>
        <w:rPr>
          <w:sz w:val="24"/>
        </w:rPr>
      </w:pPr>
      <w:r>
        <w:rPr>
          <w:w w:val="105"/>
          <w:sz w:val="24"/>
        </w:rPr>
        <w:t>“Sección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1.-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Derechos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civiles-Discrimen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lugares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públicos,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los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negocios,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medios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transporte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viviendas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742" w:val="left" w:leader="none"/>
          <w:tab w:pos="1743" w:val="left" w:leader="none"/>
        </w:tabs>
        <w:spacing w:line="240" w:lineRule="auto" w:before="93" w:after="0"/>
        <w:ind w:left="1742" w:right="0" w:hanging="1642"/>
        <w:jc w:val="left"/>
        <w:rPr>
          <w:sz w:val="24"/>
        </w:rPr>
      </w:pPr>
      <w:r>
        <w:rPr>
          <w:sz w:val="24"/>
        </w:rPr>
        <w:t>(a)</w:t>
      </w:r>
      <w:r>
        <w:rPr>
          <w:spacing w:val="38"/>
          <w:sz w:val="24"/>
        </w:rPr>
        <w:t> </w:t>
      </w:r>
      <w:r>
        <w:rPr>
          <w:sz w:val="24"/>
        </w:rPr>
        <w:t>En</w:t>
      </w:r>
      <w:r>
        <w:rPr>
          <w:spacing w:val="34"/>
          <w:sz w:val="24"/>
        </w:rPr>
        <w:t> </w:t>
      </w:r>
      <w:r>
        <w:rPr>
          <w:sz w:val="24"/>
        </w:rPr>
        <w:t>Puerto</w:t>
      </w:r>
      <w:r>
        <w:rPr>
          <w:spacing w:val="36"/>
          <w:sz w:val="24"/>
        </w:rPr>
        <w:t> </w:t>
      </w:r>
      <w:r>
        <w:rPr>
          <w:sz w:val="24"/>
        </w:rPr>
        <w:t>Rico</w:t>
      </w:r>
      <w:r>
        <w:rPr>
          <w:spacing w:val="35"/>
          <w:sz w:val="24"/>
        </w:rPr>
        <w:t> </w:t>
      </w:r>
      <w:r>
        <w:rPr>
          <w:sz w:val="24"/>
        </w:rPr>
        <w:t>no</w:t>
      </w:r>
      <w:r>
        <w:rPr>
          <w:spacing w:val="36"/>
          <w:sz w:val="24"/>
        </w:rPr>
        <w:t> </w:t>
      </w:r>
      <w:r>
        <w:rPr>
          <w:sz w:val="24"/>
        </w:rPr>
        <w:t>se</w:t>
      </w:r>
      <w:r>
        <w:rPr>
          <w:spacing w:val="32"/>
          <w:sz w:val="24"/>
        </w:rPr>
        <w:t> </w:t>
      </w:r>
      <w:r>
        <w:rPr>
          <w:sz w:val="24"/>
        </w:rPr>
        <w:t>negará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persona</w:t>
      </w:r>
      <w:r>
        <w:rPr>
          <w:spacing w:val="34"/>
          <w:sz w:val="24"/>
        </w:rPr>
        <w:t> </w:t>
      </w:r>
      <w:r>
        <w:rPr>
          <w:sz w:val="24"/>
        </w:rPr>
        <w:t>alguna</w:t>
      </w:r>
      <w:r>
        <w:rPr>
          <w:spacing w:val="35"/>
          <w:sz w:val="24"/>
        </w:rPr>
        <w:t> </w:t>
      </w:r>
      <w:r>
        <w:rPr>
          <w:sz w:val="24"/>
        </w:rPr>
        <w:t>acceso,</w:t>
      </w:r>
      <w:r>
        <w:rPr>
          <w:spacing w:val="42"/>
          <w:sz w:val="24"/>
        </w:rPr>
        <w:t> </w:t>
      </w:r>
      <w:r>
        <w:rPr>
          <w:sz w:val="24"/>
        </w:rPr>
        <w:t>servicio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igual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102" w:val="left" w:leader="none"/>
          <w:tab w:pos="2103" w:val="left" w:leader="none"/>
        </w:tabs>
        <w:spacing w:line="240" w:lineRule="auto" w:before="94" w:after="0"/>
        <w:ind w:left="2102" w:right="0" w:hanging="2002"/>
        <w:jc w:val="left"/>
        <w:rPr>
          <w:sz w:val="24"/>
        </w:rPr>
      </w:pPr>
      <w:r>
        <w:rPr>
          <w:sz w:val="24"/>
        </w:rPr>
        <w:t>tratamiento</w:t>
      </w:r>
      <w:r>
        <w:rPr>
          <w:spacing w:val="41"/>
          <w:sz w:val="24"/>
        </w:rPr>
        <w:t> </w:t>
      </w:r>
      <w:r>
        <w:rPr>
          <w:sz w:val="24"/>
        </w:rPr>
        <w:t>en</w:t>
      </w:r>
      <w:r>
        <w:rPr>
          <w:spacing w:val="92"/>
          <w:sz w:val="24"/>
        </w:rPr>
        <w:t> </w:t>
      </w:r>
      <w:r>
        <w:rPr>
          <w:sz w:val="24"/>
        </w:rPr>
        <w:t>los</w:t>
      </w:r>
      <w:r>
        <w:rPr>
          <w:spacing w:val="92"/>
          <w:sz w:val="24"/>
        </w:rPr>
        <w:t> </w:t>
      </w:r>
      <w:r>
        <w:rPr>
          <w:sz w:val="24"/>
        </w:rPr>
        <w:t>sitios</w:t>
      </w:r>
      <w:r>
        <w:rPr>
          <w:spacing w:val="92"/>
          <w:sz w:val="24"/>
        </w:rPr>
        <w:t> </w:t>
      </w:r>
      <w:r>
        <w:rPr>
          <w:sz w:val="24"/>
        </w:rPr>
        <w:t>y</w:t>
      </w:r>
      <w:r>
        <w:rPr>
          <w:spacing w:val="93"/>
          <w:sz w:val="24"/>
        </w:rPr>
        <w:t> </w:t>
      </w:r>
      <w:r>
        <w:rPr>
          <w:sz w:val="24"/>
        </w:rPr>
        <w:t>negocios</w:t>
      </w:r>
      <w:r>
        <w:rPr>
          <w:spacing w:val="92"/>
          <w:sz w:val="24"/>
        </w:rPr>
        <w:t> </w:t>
      </w:r>
      <w:r>
        <w:rPr>
          <w:sz w:val="24"/>
        </w:rPr>
        <w:t>públicos</w:t>
      </w:r>
      <w:r>
        <w:rPr>
          <w:spacing w:val="92"/>
          <w:sz w:val="24"/>
        </w:rPr>
        <w:t> </w:t>
      </w:r>
      <w:r>
        <w:rPr>
          <w:sz w:val="24"/>
        </w:rPr>
        <w:t>y</w:t>
      </w:r>
      <w:r>
        <w:rPr>
          <w:spacing w:val="93"/>
          <w:sz w:val="24"/>
        </w:rPr>
        <w:t> </w:t>
      </w:r>
      <w:r>
        <w:rPr>
          <w:sz w:val="24"/>
        </w:rPr>
        <w:t>en</w:t>
      </w:r>
      <w:r>
        <w:rPr>
          <w:spacing w:val="92"/>
          <w:sz w:val="24"/>
        </w:rPr>
        <w:t> </w:t>
      </w:r>
      <w:r>
        <w:rPr>
          <w:sz w:val="24"/>
        </w:rPr>
        <w:t>los</w:t>
      </w:r>
      <w:r>
        <w:rPr>
          <w:spacing w:val="92"/>
          <w:sz w:val="24"/>
        </w:rPr>
        <w:t> </w:t>
      </w:r>
      <w:r>
        <w:rPr>
          <w:sz w:val="24"/>
        </w:rPr>
        <w:t>medios</w:t>
      </w:r>
      <w:r>
        <w:rPr>
          <w:spacing w:val="94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2102" w:val="left" w:leader="none"/>
          <w:tab w:pos="2103" w:val="left" w:leader="none"/>
        </w:tabs>
        <w:spacing w:line="240" w:lineRule="auto" w:before="94" w:after="0"/>
        <w:ind w:left="2102" w:right="0" w:hanging="2002"/>
        <w:jc w:val="left"/>
        <w:rPr>
          <w:sz w:val="24"/>
        </w:rPr>
      </w:pPr>
      <w:r>
        <w:rPr>
          <w:w w:val="105"/>
          <w:sz w:val="24"/>
        </w:rPr>
        <w:t>transporte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cuestiones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políticas,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religiosas,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raza,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color,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sexo,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1200" w:right="1320"/>
        </w:sectPr>
      </w:pPr>
    </w:p>
    <w:p>
      <w:pPr>
        <w:pStyle w:val="ListParagraph"/>
        <w:numPr>
          <w:ilvl w:val="0"/>
          <w:numId w:val="4"/>
        </w:numPr>
        <w:tabs>
          <w:tab w:pos="2102" w:val="left" w:leader="none"/>
          <w:tab w:pos="2103" w:val="left" w:leader="none"/>
        </w:tabs>
        <w:spacing w:line="240" w:lineRule="auto" w:before="69" w:after="0"/>
        <w:ind w:left="2102" w:right="0" w:hanging="1882"/>
        <w:jc w:val="left"/>
        <w:rPr>
          <w:sz w:val="24"/>
        </w:rPr>
      </w:pPr>
      <w:r>
        <w:rPr>
          <w:rFonts w:ascii="Palatino Linotype" w:hAnsi="Palatino Linotype"/>
          <w:i/>
          <w:sz w:val="24"/>
        </w:rPr>
        <w:t>orientación</w:t>
      </w:r>
      <w:r>
        <w:rPr>
          <w:rFonts w:ascii="Palatino Linotype" w:hAnsi="Palatino Linotype"/>
          <w:i/>
          <w:spacing w:val="31"/>
          <w:sz w:val="24"/>
        </w:rPr>
        <w:t> </w:t>
      </w:r>
      <w:r>
        <w:rPr>
          <w:rFonts w:ascii="Palatino Linotype" w:hAnsi="Palatino Linotype"/>
          <w:i/>
          <w:sz w:val="24"/>
        </w:rPr>
        <w:t>sexual,</w:t>
      </w:r>
      <w:r>
        <w:rPr>
          <w:rFonts w:ascii="Palatino Linotype" w:hAnsi="Palatino Linotype"/>
          <w:i/>
          <w:spacing w:val="32"/>
          <w:sz w:val="24"/>
        </w:rPr>
        <w:t> </w:t>
      </w:r>
      <w:r>
        <w:rPr>
          <w:rFonts w:ascii="Palatino Linotype" w:hAnsi="Palatino Linotype"/>
          <w:i/>
          <w:sz w:val="24"/>
        </w:rPr>
        <w:t>identidad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1"/>
          <w:sz w:val="24"/>
        </w:rPr>
        <w:t> </w:t>
      </w:r>
      <w:r>
        <w:rPr>
          <w:rFonts w:ascii="Palatino Linotype" w:hAnsi="Palatino Linotype"/>
          <w:i/>
          <w:sz w:val="24"/>
        </w:rPr>
        <w:t>género,</w:t>
      </w:r>
      <w:r>
        <w:rPr>
          <w:rFonts w:ascii="Palatino Linotype" w:hAnsi="Palatino Linotype"/>
          <w:i/>
          <w:spacing w:val="33"/>
          <w:sz w:val="24"/>
        </w:rPr>
        <w:t> </w:t>
      </w:r>
      <w:r>
        <w:rPr>
          <w:rFonts w:ascii="Palatino Linotype" w:hAnsi="Palatino Linotype"/>
          <w:i/>
          <w:sz w:val="24"/>
        </w:rPr>
        <w:t>real</w:t>
      </w:r>
      <w:r>
        <w:rPr>
          <w:rFonts w:ascii="Palatino Linotype" w:hAnsi="Palatino Linotype"/>
          <w:i/>
          <w:spacing w:val="33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percibida,</w:t>
      </w:r>
      <w:r>
        <w:rPr>
          <w:rFonts w:ascii="Palatino Linotype" w:hAnsi="Palatino Linotype"/>
          <w:i/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por</w:t>
      </w:r>
      <w:r>
        <w:rPr>
          <w:spacing w:val="39"/>
          <w:sz w:val="24"/>
        </w:rPr>
        <w:t> </w:t>
      </w:r>
      <w:r>
        <w:rPr>
          <w:sz w:val="24"/>
        </w:rPr>
        <w:t>cualquiera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2102" w:val="left" w:leader="none"/>
          <w:tab w:pos="2103" w:val="left" w:leader="none"/>
        </w:tabs>
        <w:spacing w:line="240" w:lineRule="auto" w:before="94" w:after="0"/>
        <w:ind w:left="2102" w:right="0" w:hanging="1882"/>
        <w:jc w:val="left"/>
        <w:rPr>
          <w:sz w:val="24"/>
        </w:rPr>
      </w:pPr>
      <w:r>
        <w:rPr>
          <w:sz w:val="24"/>
        </w:rPr>
        <w:t>otra</w:t>
      </w:r>
      <w:r>
        <w:rPr>
          <w:spacing w:val="15"/>
          <w:sz w:val="24"/>
        </w:rPr>
        <w:t> </w:t>
      </w:r>
      <w:r>
        <w:rPr>
          <w:sz w:val="24"/>
        </w:rPr>
        <w:t>razón</w:t>
      </w:r>
      <w:r>
        <w:rPr>
          <w:spacing w:val="18"/>
          <w:sz w:val="24"/>
        </w:rPr>
        <w:t> </w:t>
      </w:r>
      <w:r>
        <w:rPr>
          <w:sz w:val="24"/>
        </w:rPr>
        <w:t>no</w:t>
      </w:r>
      <w:r>
        <w:rPr>
          <w:spacing w:val="19"/>
          <w:sz w:val="24"/>
        </w:rPr>
        <w:t> </w:t>
      </w:r>
      <w:r>
        <w:rPr>
          <w:sz w:val="24"/>
        </w:rPr>
        <w:t>aplicable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todas</w:t>
      </w:r>
      <w:r>
        <w:rPr>
          <w:spacing w:val="16"/>
          <w:sz w:val="24"/>
        </w:rPr>
        <w:t> </w:t>
      </w:r>
      <w:r>
        <w:rPr>
          <w:sz w:val="24"/>
        </w:rPr>
        <w:t>las</w:t>
      </w:r>
      <w:r>
        <w:rPr>
          <w:spacing w:val="17"/>
          <w:sz w:val="24"/>
        </w:rPr>
        <w:t> </w:t>
      </w:r>
      <w:r>
        <w:rPr>
          <w:sz w:val="24"/>
        </w:rPr>
        <w:t>personas</w:t>
      </w:r>
      <w:r>
        <w:rPr>
          <w:spacing w:val="16"/>
          <w:sz w:val="24"/>
        </w:rPr>
        <w:t> </w:t>
      </w:r>
      <w:r>
        <w:rPr>
          <w:sz w:val="24"/>
        </w:rPr>
        <w:t>en</w:t>
      </w:r>
      <w:r>
        <w:rPr>
          <w:spacing w:val="19"/>
          <w:sz w:val="24"/>
        </w:rPr>
        <w:t> </w:t>
      </w:r>
      <w:r>
        <w:rPr>
          <w:sz w:val="24"/>
        </w:rPr>
        <w:t>general.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742" w:val="left" w:leader="none"/>
          <w:tab w:pos="1743" w:val="left" w:leader="none"/>
        </w:tabs>
        <w:spacing w:line="240" w:lineRule="auto" w:before="94" w:after="0"/>
        <w:ind w:left="1742" w:right="0" w:hanging="1522"/>
        <w:jc w:val="left"/>
        <w:rPr>
          <w:sz w:val="24"/>
        </w:rPr>
      </w:pPr>
      <w:r>
        <w:rPr>
          <w:w w:val="105"/>
          <w:sz w:val="24"/>
        </w:rPr>
        <w:t>(b)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Será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ilegal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publicación,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circulación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distribución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toda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orden,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2102" w:val="left" w:leader="none"/>
          <w:tab w:pos="2103" w:val="left" w:leader="none"/>
        </w:tabs>
        <w:spacing w:line="240" w:lineRule="auto" w:before="94" w:after="0"/>
        <w:ind w:left="2102" w:right="0" w:hanging="1882"/>
        <w:jc w:val="left"/>
        <w:rPr>
          <w:sz w:val="24"/>
        </w:rPr>
      </w:pPr>
      <w:r>
        <w:rPr>
          <w:w w:val="105"/>
          <w:sz w:val="24"/>
        </w:rPr>
        <w:t>aviso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anuncio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tendiente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   impedir,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prohibir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 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desalentar 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2102" w:val="left" w:leader="none"/>
          <w:tab w:pos="2103" w:val="left" w:leader="none"/>
        </w:tabs>
        <w:spacing w:line="240" w:lineRule="auto" w:before="94" w:after="0"/>
        <w:ind w:left="2102" w:right="0" w:hanging="1882"/>
        <w:jc w:val="left"/>
        <w:rPr>
          <w:sz w:val="24"/>
        </w:rPr>
      </w:pPr>
      <w:r>
        <w:rPr>
          <w:w w:val="105"/>
          <w:sz w:val="24"/>
        </w:rPr>
        <w:t>patrocinio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de,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concurrencia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sitios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negocios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públicos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los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2102" w:val="left" w:leader="none"/>
          <w:tab w:pos="2103" w:val="left" w:leader="none"/>
        </w:tabs>
        <w:spacing w:line="240" w:lineRule="auto" w:before="94" w:after="0"/>
        <w:ind w:left="2102" w:right="0" w:hanging="1882"/>
        <w:jc w:val="left"/>
        <w:rPr>
          <w:sz w:val="24"/>
        </w:rPr>
      </w:pPr>
      <w:r>
        <w:rPr>
          <w:w w:val="105"/>
          <w:sz w:val="24"/>
        </w:rPr>
        <w:t>medios 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de   transporte, 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por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cuestiones 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políticas, 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religiosas,   raza,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2102" w:val="left" w:leader="none"/>
          <w:tab w:pos="2103" w:val="left" w:leader="none"/>
        </w:tabs>
        <w:spacing w:line="240" w:lineRule="auto" w:before="70" w:after="0"/>
        <w:ind w:left="2102" w:right="0" w:hanging="1882"/>
        <w:jc w:val="left"/>
        <w:rPr>
          <w:sz w:val="24"/>
        </w:rPr>
      </w:pPr>
      <w:r>
        <w:rPr>
          <w:rFonts w:ascii="Palatino Linotype" w:hAnsi="Palatino Linotype"/>
          <w:i/>
          <w:sz w:val="24"/>
        </w:rPr>
        <w:t>orientación sexual,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identidad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género,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real o percibida,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sz w:val="24"/>
        </w:rPr>
        <w:t>color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sexo.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1742" w:val="left" w:leader="none"/>
        </w:tabs>
        <w:ind w:left="221"/>
      </w:pPr>
      <w:r>
        <w:rPr>
          <w:rFonts w:ascii="Times New Roman" w:hAnsi="Times New Roman"/>
          <w:w w:val="105"/>
        </w:rPr>
        <w:t>8</w:t>
        <w:tab/>
      </w:r>
      <w:r>
        <w:rPr>
          <w:w w:val="105"/>
        </w:rPr>
        <w:t>(c)</w:t>
      </w:r>
      <w:r>
        <w:rPr>
          <w:spacing w:val="41"/>
          <w:w w:val="105"/>
        </w:rPr>
        <w:t> </w:t>
      </w:r>
      <w:r>
        <w:rPr>
          <w:w w:val="110"/>
        </w:rPr>
        <w:t>…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742" w:val="left" w:leader="none"/>
        </w:tabs>
        <w:ind w:left="221"/>
      </w:pPr>
      <w:r>
        <w:rPr>
          <w:rFonts w:ascii="Times New Roman" w:hAnsi="Times New Roman"/>
          <w:w w:val="110"/>
        </w:rPr>
        <w:t>9</w:t>
        <w:tab/>
      </w:r>
      <w:r>
        <w:rPr>
          <w:w w:val="110"/>
        </w:rPr>
        <w:t>(d)</w:t>
      </w:r>
      <w:r>
        <w:rPr>
          <w:spacing w:val="-6"/>
          <w:w w:val="110"/>
        </w:rPr>
        <w:t> </w:t>
      </w:r>
      <w:r>
        <w:rPr>
          <w:w w:val="110"/>
        </w:rPr>
        <w:t>…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1742" w:val="left" w:leader="none"/>
        </w:tabs>
        <w:ind w:left="101"/>
      </w:pPr>
      <w:r>
        <w:rPr>
          <w:rFonts w:ascii="Times New Roman" w:hAnsi="Times New Roman"/>
          <w:w w:val="110"/>
        </w:rPr>
        <w:t>10</w:t>
        <w:tab/>
      </w:r>
      <w:r>
        <w:rPr>
          <w:w w:val="110"/>
        </w:rPr>
        <w:t>(e)</w:t>
      </w:r>
      <w:r>
        <w:rPr>
          <w:spacing w:val="22"/>
          <w:w w:val="110"/>
        </w:rPr>
        <w:t> </w:t>
      </w:r>
      <w:r>
        <w:rPr>
          <w:w w:val="115"/>
        </w:rPr>
        <w:t>…”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3.-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enmienda el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Artículo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12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 la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150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 19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agosto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1996,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según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denominada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“Ley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Derecho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Salud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Rico”,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para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997" w:val="left" w:leader="none"/>
          <w:tab w:pos="1998" w:val="left" w:leader="none"/>
        </w:tabs>
        <w:spacing w:line="240" w:lineRule="auto" w:before="93" w:after="0"/>
        <w:ind w:left="1997" w:right="0" w:hanging="1897"/>
        <w:jc w:val="left"/>
        <w:rPr>
          <w:sz w:val="24"/>
        </w:rPr>
      </w:pPr>
      <w:r>
        <w:rPr>
          <w:w w:val="105"/>
          <w:sz w:val="24"/>
        </w:rPr>
        <w:t>“Artículo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12.-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Prohibición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discrimen.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997" w:val="left" w:leader="none"/>
          <w:tab w:pos="1998" w:val="left" w:leader="none"/>
        </w:tabs>
        <w:spacing w:line="240" w:lineRule="auto" w:before="94" w:after="0"/>
        <w:ind w:left="1997" w:right="0" w:hanging="1897"/>
        <w:jc w:val="left"/>
        <w:rPr>
          <w:sz w:val="24"/>
        </w:rPr>
      </w:pPr>
      <w:r>
        <w:rPr>
          <w:w w:val="105"/>
          <w:sz w:val="24"/>
        </w:rPr>
        <w:t>El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Salud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Evaluadora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sus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funcionarios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empleados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podrán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establecer,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concesión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beneficios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autorizados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por</w:t>
      </w:r>
      <w:r>
        <w:rPr>
          <w:spacing w:val="23"/>
          <w:sz w:val="24"/>
        </w:rPr>
        <w:t> </w:t>
      </w:r>
      <w:r>
        <w:rPr>
          <w:sz w:val="24"/>
        </w:rPr>
        <w:t>esta</w:t>
      </w:r>
      <w:r>
        <w:rPr>
          <w:spacing w:val="69"/>
          <w:sz w:val="24"/>
        </w:rPr>
        <w:t> </w:t>
      </w:r>
      <w:r>
        <w:rPr>
          <w:sz w:val="24"/>
        </w:rPr>
        <w:t>Ley,</w:t>
      </w:r>
      <w:r>
        <w:rPr>
          <w:spacing w:val="69"/>
          <w:sz w:val="24"/>
        </w:rPr>
        <w:t> </w:t>
      </w:r>
      <w:r>
        <w:rPr>
          <w:sz w:val="24"/>
        </w:rPr>
        <w:t>discrimen</w:t>
      </w:r>
      <w:r>
        <w:rPr>
          <w:spacing w:val="72"/>
          <w:sz w:val="24"/>
        </w:rPr>
        <w:t> </w:t>
      </w:r>
      <w:r>
        <w:rPr>
          <w:sz w:val="24"/>
        </w:rPr>
        <w:t>alguno</w:t>
      </w:r>
      <w:r>
        <w:rPr>
          <w:spacing w:val="73"/>
          <w:sz w:val="24"/>
        </w:rPr>
        <w:t> </w:t>
      </w:r>
      <w:r>
        <w:rPr>
          <w:sz w:val="24"/>
        </w:rPr>
        <w:t>por</w:t>
      </w:r>
      <w:r>
        <w:rPr>
          <w:spacing w:val="74"/>
          <w:sz w:val="24"/>
        </w:rPr>
        <w:t> </w:t>
      </w:r>
      <w:r>
        <w:rPr>
          <w:sz w:val="24"/>
        </w:rPr>
        <w:t>motivo</w:t>
      </w:r>
      <w:r>
        <w:rPr>
          <w:spacing w:val="71"/>
          <w:sz w:val="24"/>
        </w:rPr>
        <w:t> </w:t>
      </w:r>
      <w:r>
        <w:rPr>
          <w:sz w:val="24"/>
        </w:rPr>
        <w:t>de</w:t>
      </w:r>
      <w:r>
        <w:rPr>
          <w:spacing w:val="73"/>
          <w:sz w:val="24"/>
        </w:rPr>
        <w:t> </w:t>
      </w:r>
      <w:r>
        <w:rPr>
          <w:sz w:val="24"/>
        </w:rPr>
        <w:t>raza,</w:t>
      </w:r>
      <w:r>
        <w:rPr>
          <w:spacing w:val="69"/>
          <w:sz w:val="24"/>
        </w:rPr>
        <w:t> </w:t>
      </w:r>
      <w:r>
        <w:rPr>
          <w:sz w:val="24"/>
        </w:rPr>
        <w:t>color,</w:t>
      </w:r>
      <w:r>
        <w:rPr>
          <w:spacing w:val="73"/>
          <w:sz w:val="24"/>
        </w:rPr>
        <w:t> </w:t>
      </w:r>
      <w:r>
        <w:rPr>
          <w:sz w:val="24"/>
        </w:rPr>
        <w:t>sexo,</w:t>
      </w:r>
      <w:r>
        <w:rPr>
          <w:spacing w:val="75"/>
          <w:sz w:val="24"/>
        </w:rPr>
        <w:t> </w:t>
      </w:r>
      <w:r>
        <w:rPr>
          <w:rFonts w:ascii="Palatino Linotype" w:hAnsi="Palatino Linotype"/>
          <w:i/>
          <w:sz w:val="24"/>
        </w:rPr>
        <w:t>orientación</w:t>
      </w:r>
    </w:p>
    <w:p>
      <w:pPr>
        <w:pStyle w:val="BodyText"/>
        <w:spacing w:before="0"/>
        <w:rPr>
          <w:rFonts w:ascii="Palatino Linotype"/>
          <w:i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sz w:val="24"/>
        </w:rPr>
      </w:pPr>
      <w:r>
        <w:rPr>
          <w:rFonts w:ascii="Palatino Linotype" w:hAnsi="Palatino Linotype"/>
          <w:i/>
          <w:sz w:val="24"/>
        </w:rPr>
        <w:t>sexual,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identidad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género,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real</w:t>
      </w:r>
      <w:r>
        <w:rPr>
          <w:rFonts w:ascii="Palatino Linotype" w:hAnsi="Palatino Linotype"/>
          <w:i/>
          <w:spacing w:val="11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percibida,</w:t>
      </w:r>
      <w:r>
        <w:rPr>
          <w:rFonts w:ascii="Palatino Linotype" w:hAnsi="Palatino Linotype"/>
          <w:i/>
          <w:spacing w:val="11"/>
          <w:sz w:val="24"/>
        </w:rPr>
        <w:t> </w:t>
      </w:r>
      <w:r>
        <w:rPr>
          <w:sz w:val="24"/>
        </w:rPr>
        <w:t>nacimiento,</w:t>
      </w:r>
      <w:r>
        <w:rPr>
          <w:spacing w:val="16"/>
          <w:sz w:val="24"/>
        </w:rPr>
        <w:t> </w:t>
      </w:r>
      <w:r>
        <w:rPr>
          <w:sz w:val="24"/>
        </w:rPr>
        <w:t>origen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condición</w:t>
      </w:r>
      <w:r>
        <w:rPr>
          <w:spacing w:val="16"/>
          <w:sz w:val="24"/>
        </w:rPr>
        <w:t> </w:t>
      </w:r>
      <w:r>
        <w:rPr>
          <w:sz w:val="24"/>
        </w:rPr>
        <w:t>social,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ni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ideas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políticas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religiosas.”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4.-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enmienda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título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Capítulo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72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194–2011,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557" w:val="left" w:leader="none"/>
          <w:tab w:pos="558" w:val="left" w:leader="none"/>
        </w:tabs>
        <w:spacing w:line="240" w:lineRule="auto" w:before="93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según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conocida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Código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Seguros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Salud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Rico,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para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que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1200" w:right="1320"/>
        </w:sectPr>
      </w:pPr>
    </w:p>
    <w:p>
      <w:pPr>
        <w:pStyle w:val="ListParagraph"/>
        <w:numPr>
          <w:ilvl w:val="1"/>
          <w:numId w:val="5"/>
        </w:numPr>
        <w:tabs>
          <w:tab w:pos="1277" w:val="left" w:leader="none"/>
          <w:tab w:pos="1278" w:val="left" w:leader="none"/>
        </w:tabs>
        <w:spacing w:line="240" w:lineRule="auto" w:before="93" w:after="0"/>
        <w:ind w:left="1277" w:right="0" w:hanging="1057"/>
        <w:jc w:val="left"/>
        <w:rPr>
          <w:sz w:val="24"/>
        </w:rPr>
      </w:pPr>
      <w:r>
        <w:rPr>
          <w:w w:val="110"/>
          <w:sz w:val="24"/>
        </w:rPr>
        <w:t>“CAPÍTULO 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72.  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—  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DISCRIMEN  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INDEBIDO  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CONTRA  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VÍCTIMAS  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057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MALTRATO,</w:t>
      </w:r>
      <w:r>
        <w:rPr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51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51"/>
          <w:sz w:val="24"/>
        </w:rPr>
        <w:t> </w:t>
      </w:r>
      <w:r>
        <w:rPr>
          <w:rFonts w:ascii="Palatino Linotype" w:hAnsi="Palatino Linotype"/>
          <w:i/>
          <w:sz w:val="24"/>
        </w:rPr>
        <w:t>CAUSA</w:t>
      </w:r>
      <w:r>
        <w:rPr>
          <w:rFonts w:ascii="Palatino Linotype" w:hAnsi="Palatino Linotype"/>
          <w:i/>
          <w:spacing w:val="50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52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50"/>
          <w:sz w:val="24"/>
        </w:rPr>
        <w:t> </w:t>
      </w:r>
      <w:r>
        <w:rPr>
          <w:rFonts w:ascii="Palatino Linotype" w:hAnsi="Palatino Linotype"/>
          <w:i/>
          <w:sz w:val="24"/>
        </w:rPr>
        <w:t>ORIENTACIÓN</w:t>
      </w:r>
      <w:r>
        <w:rPr>
          <w:rFonts w:ascii="Palatino Linotype" w:hAnsi="Palatino Linotype"/>
          <w:i/>
          <w:spacing w:val="52"/>
          <w:sz w:val="24"/>
        </w:rPr>
        <w:t> </w:t>
      </w:r>
      <w:r>
        <w:rPr>
          <w:rFonts w:ascii="Palatino Linotype" w:hAnsi="Palatino Linotype"/>
          <w:i/>
          <w:sz w:val="24"/>
        </w:rPr>
        <w:t>SEXUAL</w:t>
      </w:r>
      <w:r>
        <w:rPr>
          <w:rFonts w:ascii="Palatino Linotype" w:hAnsi="Palatino Linotype"/>
          <w:i/>
          <w:spacing w:val="53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52"/>
          <w:sz w:val="24"/>
        </w:rPr>
        <w:t> </w:t>
      </w:r>
      <w:r>
        <w:rPr>
          <w:rFonts w:ascii="Palatino Linotype" w:hAnsi="Palatino Linotype"/>
          <w:i/>
          <w:sz w:val="24"/>
        </w:rPr>
        <w:t>IDENTIDAD</w:t>
      </w:r>
    </w:p>
    <w:p>
      <w:pPr>
        <w:pStyle w:val="BodyText"/>
        <w:spacing w:before="3"/>
        <w:rPr>
          <w:rFonts w:ascii="Palatino Linotype"/>
          <w:i/>
          <w:sz w:val="14"/>
        </w:rPr>
      </w:pPr>
    </w:p>
    <w:p>
      <w:pPr>
        <w:pStyle w:val="ListParagraph"/>
        <w:numPr>
          <w:ilvl w:val="1"/>
          <w:numId w:val="5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05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19"/>
          <w:sz w:val="24"/>
        </w:rPr>
        <w:t> </w:t>
      </w:r>
      <w:r>
        <w:rPr>
          <w:rFonts w:ascii="Palatino Linotype" w:hAnsi="Palatino Linotype"/>
          <w:i/>
          <w:sz w:val="24"/>
        </w:rPr>
        <w:t>GÉNERO,</w:t>
      </w:r>
      <w:r>
        <w:rPr>
          <w:rFonts w:ascii="Palatino Linotype" w:hAnsi="Palatino Linotype"/>
          <w:i/>
          <w:spacing w:val="120"/>
          <w:sz w:val="24"/>
        </w:rPr>
        <w:t> </w:t>
      </w:r>
      <w:r>
        <w:rPr>
          <w:rFonts w:ascii="Palatino Linotype" w:hAnsi="Palatino Linotype"/>
          <w:i/>
          <w:sz w:val="24"/>
        </w:rPr>
        <w:t>REAL</w:t>
      </w:r>
      <w:r>
        <w:rPr>
          <w:rFonts w:ascii="Palatino Linotype" w:hAnsi="Palatino Linotype"/>
          <w:i/>
          <w:spacing w:val="120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19"/>
          <w:sz w:val="24"/>
        </w:rPr>
        <w:t> </w:t>
      </w:r>
      <w:r>
        <w:rPr>
          <w:rFonts w:ascii="Palatino Linotype" w:hAnsi="Palatino Linotype"/>
          <w:i/>
          <w:sz w:val="24"/>
        </w:rPr>
        <w:t>PERCIBIDA,</w:t>
      </w:r>
      <w:r>
        <w:rPr>
          <w:rFonts w:ascii="Palatino Linotype" w:hAnsi="Palatino Linotype"/>
          <w:i/>
          <w:spacing w:val="63"/>
          <w:sz w:val="24"/>
        </w:rPr>
        <w:t> </w:t>
      </w:r>
      <w:r>
        <w:rPr>
          <w:rFonts w:ascii="Palatino Linotype" w:hAnsi="Palatino Linotype"/>
          <w:i/>
          <w:sz w:val="24"/>
        </w:rPr>
        <w:t>DE  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19"/>
          <w:sz w:val="24"/>
        </w:rPr>
        <w:t> </w:t>
      </w:r>
      <w:r>
        <w:rPr>
          <w:rFonts w:ascii="Palatino Linotype" w:hAnsi="Palatino Linotype"/>
          <w:i/>
          <w:sz w:val="24"/>
        </w:rPr>
        <w:t>PERSONA</w:t>
      </w:r>
      <w:r>
        <w:rPr>
          <w:rFonts w:ascii="Palatino Linotype" w:hAnsi="Palatino Linotype"/>
          <w:i/>
          <w:spacing w:val="118"/>
          <w:sz w:val="24"/>
        </w:rPr>
        <w:t> </w:t>
      </w:r>
      <w:r>
        <w:rPr>
          <w:rFonts w:ascii="Palatino Linotype" w:hAnsi="Palatino Linotype"/>
          <w:i/>
          <w:sz w:val="24"/>
        </w:rPr>
        <w:t>CUBIERTA</w:t>
      </w:r>
      <w:r>
        <w:rPr>
          <w:rFonts w:ascii="Palatino Linotype" w:hAnsi="Palatino Linotype"/>
          <w:i/>
          <w:spacing w:val="119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</w:p>
    <w:p>
      <w:pPr>
        <w:pStyle w:val="BodyText"/>
        <w:spacing w:before="5"/>
        <w:rPr>
          <w:rFonts w:ascii="Palatino Linotype"/>
          <w:i/>
          <w:sz w:val="14"/>
        </w:rPr>
      </w:pPr>
    </w:p>
    <w:p>
      <w:pPr>
        <w:pStyle w:val="ListParagraph"/>
        <w:numPr>
          <w:ilvl w:val="1"/>
          <w:numId w:val="5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057"/>
        <w:jc w:val="left"/>
        <w:rPr>
          <w:sz w:val="24"/>
        </w:rPr>
      </w:pPr>
      <w:r>
        <w:rPr>
          <w:rFonts w:ascii="Palatino Linotype" w:hAnsi="Palatino Linotype"/>
          <w:i/>
          <w:w w:val="105"/>
          <w:sz w:val="24"/>
        </w:rPr>
        <w:t>ASEGURADA</w:t>
      </w:r>
      <w:r>
        <w:rPr>
          <w:w w:val="105"/>
          <w:sz w:val="24"/>
        </w:rPr>
        <w:t>”.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5.-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enmienda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Artículo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72.010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194–2011,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según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5"/>
        </w:numPr>
        <w:tabs>
          <w:tab w:pos="557" w:val="left" w:leader="none"/>
          <w:tab w:pos="558" w:val="left" w:leader="none"/>
        </w:tabs>
        <w:spacing w:line="240" w:lineRule="auto" w:before="93" w:after="0"/>
        <w:ind w:left="557" w:right="0" w:hanging="337"/>
        <w:jc w:val="left"/>
        <w:rPr>
          <w:sz w:val="24"/>
        </w:rPr>
      </w:pPr>
      <w:r>
        <w:rPr>
          <w:w w:val="105"/>
          <w:sz w:val="24"/>
        </w:rPr>
        <w:t>enmendada,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conocida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Código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Seguros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Salud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Rico,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que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557" w:val="left" w:leader="none"/>
          <w:tab w:pos="558" w:val="left" w:leader="none"/>
        </w:tabs>
        <w:spacing w:line="240" w:lineRule="auto" w:before="93" w:after="0"/>
        <w:ind w:left="557" w:right="0" w:hanging="337"/>
        <w:jc w:val="left"/>
        <w:rPr>
          <w:sz w:val="24"/>
        </w:rPr>
      </w:pPr>
      <w:r>
        <w:rPr>
          <w:w w:val="105"/>
          <w:sz w:val="24"/>
        </w:rPr>
        <w:t>lea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5"/>
        </w:numPr>
        <w:tabs>
          <w:tab w:pos="1997" w:val="left" w:leader="none"/>
          <w:tab w:pos="1998" w:val="left" w:leader="none"/>
        </w:tabs>
        <w:spacing w:line="240" w:lineRule="auto" w:before="94" w:after="0"/>
        <w:ind w:left="1997" w:right="0" w:hanging="1777"/>
        <w:jc w:val="left"/>
        <w:rPr>
          <w:sz w:val="24"/>
        </w:rPr>
      </w:pPr>
      <w:r>
        <w:rPr>
          <w:spacing w:val="-1"/>
          <w:w w:val="105"/>
          <w:sz w:val="24"/>
        </w:rPr>
        <w:t>“Artículo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72.010.-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Propósito.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997" w:val="left" w:leader="none"/>
          <w:tab w:pos="1998" w:val="left" w:leader="none"/>
        </w:tabs>
        <w:spacing w:line="240" w:lineRule="auto" w:before="94" w:after="0"/>
        <w:ind w:left="1997" w:right="0" w:hanging="1777"/>
        <w:jc w:val="left"/>
        <w:rPr>
          <w:sz w:val="24"/>
        </w:rPr>
      </w:pPr>
      <w:r>
        <w:rPr>
          <w:w w:val="105"/>
          <w:sz w:val="24"/>
        </w:rPr>
        <w:t>El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propósito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este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Capítulo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es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prohibir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organizaciones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5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seguros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salud, 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aseguradores 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o 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profesionales 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seguros 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discriminen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5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indebidamente</w:t>
      </w:r>
      <w:r>
        <w:rPr>
          <w:spacing w:val="21"/>
          <w:sz w:val="24"/>
        </w:rPr>
        <w:t> </w:t>
      </w:r>
      <w:r>
        <w:rPr>
          <w:sz w:val="24"/>
        </w:rPr>
        <w:t>contra</w:t>
      </w:r>
      <w:r>
        <w:rPr>
          <w:spacing w:val="22"/>
          <w:sz w:val="24"/>
        </w:rPr>
        <w:t> </w:t>
      </w:r>
      <w:r>
        <w:rPr>
          <w:sz w:val="24"/>
        </w:rPr>
        <w:t>las</w:t>
      </w:r>
      <w:r>
        <w:rPr>
          <w:spacing w:val="19"/>
          <w:sz w:val="24"/>
        </w:rPr>
        <w:t> </w:t>
      </w:r>
      <w:r>
        <w:rPr>
          <w:sz w:val="24"/>
        </w:rPr>
        <w:t>víctimas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maltrato</w:t>
      </w:r>
      <w:r>
        <w:rPr>
          <w:rFonts w:ascii="Palatino Linotype" w:hAnsi="Palatino Linotype"/>
          <w:i/>
          <w:sz w:val="24"/>
        </w:rPr>
        <w:t>,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causa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orientación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sexual</w:t>
      </w:r>
    </w:p>
    <w:p>
      <w:pPr>
        <w:pStyle w:val="BodyText"/>
        <w:spacing w:before="13"/>
        <w:rPr>
          <w:rFonts w:ascii="Palatino Linotype"/>
          <w:i/>
          <w:sz w:val="14"/>
        </w:rPr>
      </w:pPr>
    </w:p>
    <w:p>
      <w:pPr>
        <w:pStyle w:val="ListParagraph"/>
        <w:numPr>
          <w:ilvl w:val="1"/>
          <w:numId w:val="5"/>
        </w:numPr>
        <w:tabs>
          <w:tab w:pos="1277" w:val="left" w:leader="none"/>
          <w:tab w:pos="1278" w:val="left" w:leader="none"/>
        </w:tabs>
        <w:spacing w:line="240" w:lineRule="auto" w:before="69" w:after="0"/>
        <w:ind w:left="1277" w:right="0" w:hanging="1177"/>
        <w:jc w:val="left"/>
        <w:rPr>
          <w:sz w:val="24"/>
        </w:rPr>
      </w:pP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identidad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género,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real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percibida,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personas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cubiertas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aseguradas</w:t>
      </w:r>
      <w:r>
        <w:rPr>
          <w:sz w:val="24"/>
        </w:rPr>
        <w:t>.”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sz w:val="24"/>
        </w:rPr>
        <w:t>Artículo</w:t>
      </w:r>
      <w:r>
        <w:rPr>
          <w:spacing w:val="35"/>
          <w:sz w:val="24"/>
        </w:rPr>
        <w:t> </w:t>
      </w:r>
      <w:r>
        <w:rPr>
          <w:sz w:val="24"/>
        </w:rPr>
        <w:t>6.-</w:t>
      </w:r>
      <w:r>
        <w:rPr>
          <w:spacing w:val="35"/>
          <w:sz w:val="24"/>
        </w:rPr>
        <w:t> </w:t>
      </w:r>
      <w:r>
        <w:rPr>
          <w:sz w:val="24"/>
        </w:rPr>
        <w:t>Se</w:t>
      </w:r>
      <w:r>
        <w:rPr>
          <w:spacing w:val="36"/>
          <w:sz w:val="24"/>
        </w:rPr>
        <w:t> </w:t>
      </w:r>
      <w:r>
        <w:rPr>
          <w:sz w:val="24"/>
        </w:rPr>
        <w:t>reenumera</w:t>
      </w:r>
      <w:r>
        <w:rPr>
          <w:spacing w:val="36"/>
          <w:sz w:val="24"/>
        </w:rPr>
        <w:t> </w:t>
      </w:r>
      <w:r>
        <w:rPr>
          <w:sz w:val="24"/>
        </w:rPr>
        <w:t>el</w:t>
      </w:r>
      <w:r>
        <w:rPr>
          <w:spacing w:val="38"/>
          <w:sz w:val="24"/>
        </w:rPr>
        <w:t> </w:t>
      </w:r>
      <w:r>
        <w:rPr>
          <w:sz w:val="24"/>
        </w:rPr>
        <w:t>Artículo</w:t>
      </w:r>
      <w:r>
        <w:rPr>
          <w:spacing w:val="35"/>
          <w:sz w:val="24"/>
        </w:rPr>
        <w:t> </w:t>
      </w:r>
      <w:r>
        <w:rPr>
          <w:sz w:val="24"/>
        </w:rPr>
        <w:t>72.070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Ley</w:t>
      </w:r>
      <w:r>
        <w:rPr>
          <w:spacing w:val="37"/>
          <w:sz w:val="24"/>
        </w:rPr>
        <w:t> </w:t>
      </w:r>
      <w:r>
        <w:rPr>
          <w:sz w:val="24"/>
        </w:rPr>
        <w:t>Núm.</w:t>
      </w:r>
      <w:r>
        <w:rPr>
          <w:spacing w:val="36"/>
          <w:sz w:val="24"/>
        </w:rPr>
        <w:t> </w:t>
      </w:r>
      <w:r>
        <w:rPr>
          <w:sz w:val="24"/>
        </w:rPr>
        <w:t>194–2011,</w:t>
      </w:r>
      <w:r>
        <w:rPr>
          <w:spacing w:val="37"/>
          <w:sz w:val="24"/>
        </w:rPr>
        <w:t> </w:t>
      </w:r>
      <w:r>
        <w:rPr>
          <w:sz w:val="24"/>
        </w:rPr>
        <w:t>según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enmendada,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conocida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como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Código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Seguros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Salud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Puerto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Rico,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como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5"/>
        </w:numPr>
        <w:tabs>
          <w:tab w:pos="557" w:val="left" w:leader="none"/>
          <w:tab w:pos="558" w:val="left" w:leader="none"/>
        </w:tabs>
        <w:spacing w:line="240" w:lineRule="auto" w:before="93" w:after="0"/>
        <w:ind w:left="557" w:right="0" w:hanging="457"/>
        <w:jc w:val="left"/>
        <w:rPr>
          <w:sz w:val="24"/>
        </w:rPr>
      </w:pPr>
      <w:r>
        <w:rPr>
          <w:sz w:val="24"/>
        </w:rPr>
        <w:t>Artículo</w:t>
      </w:r>
      <w:r>
        <w:rPr>
          <w:spacing w:val="14"/>
          <w:sz w:val="24"/>
        </w:rPr>
        <w:t> </w:t>
      </w:r>
      <w:r>
        <w:rPr>
          <w:sz w:val="24"/>
        </w:rPr>
        <w:t>72.080,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establece</w:t>
      </w:r>
      <w:r>
        <w:rPr>
          <w:spacing w:val="14"/>
          <w:sz w:val="24"/>
        </w:rPr>
        <w:t> </w:t>
      </w:r>
      <w:r>
        <w:rPr>
          <w:sz w:val="24"/>
        </w:rPr>
        <w:t>un</w:t>
      </w:r>
      <w:r>
        <w:rPr>
          <w:spacing w:val="14"/>
          <w:sz w:val="24"/>
        </w:rPr>
        <w:t> </w:t>
      </w:r>
      <w:r>
        <w:rPr>
          <w:sz w:val="24"/>
        </w:rPr>
        <w:t>nuevo</w:t>
      </w:r>
      <w:r>
        <w:rPr>
          <w:spacing w:val="18"/>
          <w:sz w:val="24"/>
        </w:rPr>
        <w:t> </w:t>
      </w:r>
      <w:r>
        <w:rPr>
          <w:sz w:val="24"/>
        </w:rPr>
        <w:t>Artículo</w:t>
      </w:r>
      <w:r>
        <w:rPr>
          <w:spacing w:val="15"/>
          <w:sz w:val="24"/>
        </w:rPr>
        <w:t> </w:t>
      </w:r>
      <w:r>
        <w:rPr>
          <w:sz w:val="24"/>
        </w:rPr>
        <w:t>72.070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leerá</w:t>
      </w:r>
      <w:r>
        <w:rPr>
          <w:spacing w:val="15"/>
          <w:sz w:val="24"/>
        </w:rPr>
        <w:t> </w:t>
      </w:r>
      <w:r>
        <w:rPr>
          <w:sz w:val="24"/>
        </w:rPr>
        <w:t>como</w:t>
      </w:r>
      <w:r>
        <w:rPr>
          <w:spacing w:val="15"/>
          <w:sz w:val="24"/>
        </w:rPr>
        <w:t> </w:t>
      </w:r>
      <w:r>
        <w:rPr>
          <w:sz w:val="24"/>
        </w:rPr>
        <w:t>sigue: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997" w:val="left" w:leader="none"/>
          <w:tab w:pos="1998" w:val="left" w:leader="none"/>
        </w:tabs>
        <w:spacing w:line="240" w:lineRule="auto" w:before="70" w:after="0"/>
        <w:ind w:left="1997" w:right="0" w:hanging="1897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“</w:t>
      </w:r>
      <w:r>
        <w:rPr>
          <w:rFonts w:ascii="Palatino Linotype" w:hAnsi="Palatino Linotype"/>
          <w:i/>
          <w:sz w:val="24"/>
        </w:rPr>
        <w:t>Artículo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72.070.-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Prohibición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discrimen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orientación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sexual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identidad</w:t>
      </w:r>
    </w:p>
    <w:p>
      <w:pPr>
        <w:pStyle w:val="BodyText"/>
        <w:spacing w:before="3"/>
        <w:rPr>
          <w:rFonts w:ascii="Palatino Linotype"/>
          <w:i/>
          <w:sz w:val="14"/>
        </w:rPr>
      </w:pPr>
    </w:p>
    <w:p>
      <w:pPr>
        <w:pStyle w:val="ListParagraph"/>
        <w:numPr>
          <w:ilvl w:val="1"/>
          <w:numId w:val="5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género,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real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percibida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1"/>
          <w:numId w:val="5"/>
        </w:numPr>
        <w:tabs>
          <w:tab w:pos="1997" w:val="left" w:leader="none"/>
          <w:tab w:pos="1998" w:val="left" w:leader="none"/>
        </w:tabs>
        <w:spacing w:line="240" w:lineRule="auto" w:before="70" w:after="0"/>
        <w:ind w:left="1997" w:right="0" w:hanging="189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Las</w:t>
      </w:r>
      <w:r>
        <w:rPr>
          <w:rFonts w:ascii="Palatino Linotype"/>
          <w:i/>
          <w:spacing w:val="20"/>
          <w:sz w:val="24"/>
        </w:rPr>
        <w:t> </w:t>
      </w:r>
      <w:r>
        <w:rPr>
          <w:rFonts w:ascii="Palatino Linotype"/>
          <w:i/>
          <w:sz w:val="24"/>
        </w:rPr>
        <w:t>organizaciones</w:t>
      </w:r>
      <w:r>
        <w:rPr>
          <w:rFonts w:ascii="Palatino Linotype"/>
          <w:i/>
          <w:spacing w:val="78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84"/>
          <w:sz w:val="24"/>
        </w:rPr>
        <w:t> </w:t>
      </w:r>
      <w:r>
        <w:rPr>
          <w:rFonts w:ascii="Palatino Linotype"/>
          <w:i/>
          <w:sz w:val="24"/>
        </w:rPr>
        <w:t>seguros</w:t>
      </w:r>
      <w:r>
        <w:rPr>
          <w:rFonts w:ascii="Palatino Linotype"/>
          <w:i/>
          <w:spacing w:val="79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79"/>
          <w:sz w:val="24"/>
        </w:rPr>
        <w:t> </w:t>
      </w:r>
      <w:r>
        <w:rPr>
          <w:rFonts w:ascii="Palatino Linotype"/>
          <w:i/>
          <w:sz w:val="24"/>
        </w:rPr>
        <w:t>salud,</w:t>
      </w:r>
      <w:r>
        <w:rPr>
          <w:rFonts w:ascii="Palatino Linotype"/>
          <w:i/>
          <w:spacing w:val="79"/>
          <w:sz w:val="24"/>
        </w:rPr>
        <w:t> </w:t>
      </w:r>
      <w:r>
        <w:rPr>
          <w:rFonts w:ascii="Palatino Linotype"/>
          <w:i/>
          <w:sz w:val="24"/>
        </w:rPr>
        <w:t>aseguradores</w:t>
      </w:r>
      <w:r>
        <w:rPr>
          <w:rFonts w:ascii="Palatino Linotype"/>
          <w:i/>
          <w:spacing w:val="80"/>
          <w:sz w:val="24"/>
        </w:rPr>
        <w:t> </w:t>
      </w:r>
      <w:r>
        <w:rPr>
          <w:rFonts w:ascii="Palatino Linotype"/>
          <w:i/>
          <w:sz w:val="24"/>
        </w:rPr>
        <w:t>o</w:t>
      </w:r>
      <w:r>
        <w:rPr>
          <w:rFonts w:ascii="Palatino Linotype"/>
          <w:i/>
          <w:spacing w:val="78"/>
          <w:sz w:val="24"/>
        </w:rPr>
        <w:t> </w:t>
      </w:r>
      <w:r>
        <w:rPr>
          <w:rFonts w:ascii="Palatino Linotype"/>
          <w:i/>
          <w:sz w:val="24"/>
        </w:rPr>
        <w:t>profesionales</w:t>
      </w:r>
      <w:r>
        <w:rPr>
          <w:rFonts w:ascii="Palatino Linotype"/>
          <w:i/>
          <w:spacing w:val="79"/>
          <w:sz w:val="24"/>
        </w:rPr>
        <w:t> </w:t>
      </w:r>
      <w:r>
        <w:rPr>
          <w:rFonts w:ascii="Palatino Linotype"/>
          <w:i/>
          <w:sz w:val="24"/>
        </w:rPr>
        <w:t>de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1277" w:val="left" w:leader="none"/>
          <w:tab w:pos="1278" w:val="left" w:leader="none"/>
        </w:tabs>
        <w:spacing w:line="240" w:lineRule="auto" w:before="1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seguros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no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discriminarán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indebidamente</w:t>
      </w:r>
      <w:r>
        <w:rPr>
          <w:rFonts w:ascii="Palatino Linotype" w:hAnsi="Palatino Linotype"/>
          <w:i/>
          <w:spacing w:val="11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causa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orientación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sexual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identidad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1"/>
          <w:numId w:val="5"/>
        </w:numPr>
        <w:tabs>
          <w:tab w:pos="1277" w:val="left" w:leader="none"/>
          <w:tab w:pos="1278" w:val="left" w:leader="none"/>
        </w:tabs>
        <w:spacing w:line="240" w:lineRule="auto" w:before="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género,</w:t>
      </w:r>
      <w:r>
        <w:rPr>
          <w:rFonts w:ascii="Palatino Linotype" w:hAnsi="Palatino Linotype"/>
          <w:i/>
          <w:spacing w:val="74"/>
          <w:sz w:val="24"/>
        </w:rPr>
        <w:t> </w:t>
      </w:r>
      <w:r>
        <w:rPr>
          <w:rFonts w:ascii="Palatino Linotype" w:hAnsi="Palatino Linotype"/>
          <w:i/>
          <w:sz w:val="24"/>
        </w:rPr>
        <w:t>real</w:t>
      </w:r>
      <w:r>
        <w:rPr>
          <w:rFonts w:ascii="Palatino Linotype" w:hAnsi="Palatino Linotype"/>
          <w:i/>
          <w:spacing w:val="76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73"/>
          <w:sz w:val="24"/>
        </w:rPr>
        <w:t> </w:t>
      </w:r>
      <w:r>
        <w:rPr>
          <w:rFonts w:ascii="Palatino Linotype" w:hAnsi="Palatino Linotype"/>
          <w:i/>
          <w:sz w:val="24"/>
        </w:rPr>
        <w:t>percibida,</w:t>
      </w:r>
      <w:r>
        <w:rPr>
          <w:rFonts w:ascii="Palatino Linotype" w:hAnsi="Palatino Linotype"/>
          <w:i/>
          <w:spacing w:val="7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75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75"/>
          <w:sz w:val="24"/>
        </w:rPr>
        <w:t> </w:t>
      </w:r>
      <w:r>
        <w:rPr>
          <w:rFonts w:ascii="Palatino Linotype" w:hAnsi="Palatino Linotype"/>
          <w:i/>
          <w:sz w:val="24"/>
        </w:rPr>
        <w:t>personas</w:t>
      </w:r>
      <w:r>
        <w:rPr>
          <w:rFonts w:ascii="Palatino Linotype" w:hAnsi="Palatino Linotype"/>
          <w:i/>
          <w:spacing w:val="76"/>
          <w:sz w:val="24"/>
        </w:rPr>
        <w:t> </w:t>
      </w:r>
      <w:r>
        <w:rPr>
          <w:rFonts w:ascii="Palatino Linotype" w:hAnsi="Palatino Linotype"/>
          <w:i/>
          <w:sz w:val="24"/>
        </w:rPr>
        <w:t>cubiertas</w:t>
      </w:r>
      <w:r>
        <w:rPr>
          <w:rFonts w:ascii="Palatino Linotype" w:hAnsi="Palatino Linotype"/>
          <w:i/>
          <w:spacing w:val="75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74"/>
          <w:sz w:val="24"/>
        </w:rPr>
        <w:t> </w:t>
      </w:r>
      <w:r>
        <w:rPr>
          <w:rFonts w:ascii="Palatino Linotype" w:hAnsi="Palatino Linotype"/>
          <w:i/>
          <w:sz w:val="24"/>
        </w:rPr>
        <w:t>aseguradas.</w:t>
      </w:r>
      <w:r>
        <w:rPr>
          <w:rFonts w:ascii="Palatino Linotype" w:hAnsi="Palatino Linotype"/>
          <w:i/>
          <w:spacing w:val="76"/>
          <w:sz w:val="24"/>
        </w:rPr>
        <w:t> </w:t>
      </w:r>
      <w:r>
        <w:rPr>
          <w:rFonts w:ascii="Palatino Linotype" w:hAnsi="Palatino Linotype"/>
          <w:i/>
          <w:sz w:val="24"/>
        </w:rPr>
        <w:t>Constituye</w:t>
      </w:r>
    </w:p>
    <w:p>
      <w:pPr>
        <w:pStyle w:val="BodyText"/>
        <w:spacing w:before="12"/>
        <w:rPr>
          <w:rFonts w:ascii="Palatino Linotype"/>
          <w:i/>
          <w:sz w:val="13"/>
        </w:rPr>
      </w:pPr>
    </w:p>
    <w:p>
      <w:pPr>
        <w:pStyle w:val="ListParagraph"/>
        <w:numPr>
          <w:ilvl w:val="1"/>
          <w:numId w:val="5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discrimen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indebido:</w:t>
      </w:r>
    </w:p>
    <w:p>
      <w:pPr>
        <w:spacing w:after="0" w:line="240" w:lineRule="auto"/>
        <w:jc w:val="left"/>
        <w:rPr>
          <w:rFonts w:ascii="Palatino Linotype"/>
          <w:sz w:val="24"/>
        </w:rPr>
        <w:sectPr>
          <w:pgSz w:w="12240" w:h="15840"/>
          <w:pgMar w:header="722" w:footer="0" w:top="1340" w:bottom="280" w:left="1200" w:right="1320"/>
        </w:sectPr>
      </w:pPr>
    </w:p>
    <w:p>
      <w:pPr>
        <w:pStyle w:val="ListParagraph"/>
        <w:numPr>
          <w:ilvl w:val="0"/>
          <w:numId w:val="6"/>
        </w:numPr>
        <w:tabs>
          <w:tab w:pos="1997" w:val="left" w:leader="none"/>
          <w:tab w:pos="1998" w:val="left" w:leader="none"/>
        </w:tabs>
        <w:spacing w:line="240" w:lineRule="auto" w:before="59" w:after="0"/>
        <w:ind w:left="1997" w:right="0" w:hanging="177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A.</w:t>
      </w:r>
      <w:r>
        <w:rPr>
          <w:rFonts w:ascii="Palatino Linotype"/>
          <w:i/>
          <w:spacing w:val="5"/>
          <w:sz w:val="24"/>
        </w:rPr>
        <w:t> </w:t>
      </w:r>
      <w:r>
        <w:rPr>
          <w:rFonts w:ascii="Palatino Linotype"/>
          <w:i/>
          <w:sz w:val="24"/>
        </w:rPr>
        <w:t>Denegar,</w:t>
      </w:r>
      <w:r>
        <w:rPr>
          <w:rFonts w:ascii="Palatino Linotype"/>
          <w:i/>
          <w:spacing w:val="24"/>
          <w:sz w:val="24"/>
        </w:rPr>
        <w:t> </w:t>
      </w:r>
      <w:r>
        <w:rPr>
          <w:rFonts w:ascii="Palatino Linotype"/>
          <w:i/>
          <w:sz w:val="24"/>
        </w:rPr>
        <w:t>rehusar</w:t>
      </w:r>
      <w:r>
        <w:rPr>
          <w:rFonts w:ascii="Palatino Linotype"/>
          <w:i/>
          <w:spacing w:val="21"/>
          <w:sz w:val="24"/>
        </w:rPr>
        <w:t> </w:t>
      </w:r>
      <w:r>
        <w:rPr>
          <w:rFonts w:ascii="Palatino Linotype"/>
          <w:i/>
          <w:sz w:val="24"/>
        </w:rPr>
        <w:t>emitir</w:t>
      </w:r>
      <w:r>
        <w:rPr>
          <w:rFonts w:ascii="Palatino Linotype"/>
          <w:i/>
          <w:spacing w:val="21"/>
          <w:sz w:val="24"/>
        </w:rPr>
        <w:t> </w:t>
      </w:r>
      <w:r>
        <w:rPr>
          <w:rFonts w:ascii="Palatino Linotype"/>
          <w:i/>
          <w:sz w:val="24"/>
        </w:rPr>
        <w:t>o</w:t>
      </w:r>
      <w:r>
        <w:rPr>
          <w:rFonts w:ascii="Palatino Linotype"/>
          <w:i/>
          <w:spacing w:val="23"/>
          <w:sz w:val="24"/>
        </w:rPr>
        <w:t> </w:t>
      </w:r>
      <w:r>
        <w:rPr>
          <w:rFonts w:ascii="Palatino Linotype"/>
          <w:i/>
          <w:sz w:val="24"/>
        </w:rPr>
        <w:t>renovar,</w:t>
      </w:r>
      <w:r>
        <w:rPr>
          <w:rFonts w:ascii="Palatino Linotype"/>
          <w:i/>
          <w:spacing w:val="24"/>
          <w:sz w:val="24"/>
        </w:rPr>
        <w:t> </w:t>
      </w:r>
      <w:r>
        <w:rPr>
          <w:rFonts w:ascii="Palatino Linotype"/>
          <w:i/>
          <w:sz w:val="24"/>
        </w:rPr>
        <w:t>cancelar</w:t>
      </w:r>
      <w:r>
        <w:rPr>
          <w:rFonts w:ascii="Palatino Linotype"/>
          <w:i/>
          <w:spacing w:val="24"/>
          <w:sz w:val="24"/>
        </w:rPr>
        <w:t> </w:t>
      </w:r>
      <w:r>
        <w:rPr>
          <w:rFonts w:ascii="Palatino Linotype"/>
          <w:i/>
          <w:sz w:val="24"/>
        </w:rPr>
        <w:t>o</w:t>
      </w:r>
      <w:r>
        <w:rPr>
          <w:rFonts w:ascii="Palatino Linotype"/>
          <w:i/>
          <w:spacing w:val="24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24"/>
          <w:sz w:val="24"/>
        </w:rPr>
        <w:t> </w:t>
      </w:r>
      <w:r>
        <w:rPr>
          <w:rFonts w:ascii="Palatino Linotype"/>
          <w:i/>
          <w:sz w:val="24"/>
        </w:rPr>
        <w:t>otra</w:t>
      </w:r>
      <w:r>
        <w:rPr>
          <w:rFonts w:ascii="Palatino Linotype"/>
          <w:i/>
          <w:spacing w:val="22"/>
          <w:sz w:val="24"/>
        </w:rPr>
        <w:t> </w:t>
      </w:r>
      <w:r>
        <w:rPr>
          <w:rFonts w:ascii="Palatino Linotype"/>
          <w:i/>
          <w:sz w:val="24"/>
        </w:rPr>
        <w:t>manera</w:t>
      </w:r>
      <w:r>
        <w:rPr>
          <w:rFonts w:ascii="Palatino Linotype"/>
          <w:i/>
          <w:spacing w:val="23"/>
          <w:sz w:val="24"/>
        </w:rPr>
        <w:t> </w:t>
      </w:r>
      <w:r>
        <w:rPr>
          <w:rFonts w:ascii="Palatino Linotype"/>
          <w:i/>
          <w:sz w:val="24"/>
        </w:rPr>
        <w:t>terminar</w:t>
      </w:r>
      <w:r>
        <w:rPr>
          <w:rFonts w:ascii="Palatino Linotype"/>
          <w:i/>
          <w:spacing w:val="21"/>
          <w:sz w:val="24"/>
        </w:rPr>
        <w:t> </w:t>
      </w:r>
      <w:r>
        <w:rPr>
          <w:rFonts w:ascii="Palatino Linotype"/>
          <w:i/>
          <w:sz w:val="24"/>
        </w:rPr>
        <w:t>o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6"/>
        </w:numPr>
        <w:tabs>
          <w:tab w:pos="2357" w:val="left" w:leader="none"/>
          <w:tab w:pos="2358" w:val="left" w:leader="none"/>
        </w:tabs>
        <w:spacing w:line="240" w:lineRule="auto" w:before="70" w:after="0"/>
        <w:ind w:left="2357" w:right="0" w:hanging="213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restringir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cubierta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un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plan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médico,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establecer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un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costo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adicional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2357" w:val="left" w:leader="none"/>
          <w:tab w:pos="2358" w:val="left" w:leader="none"/>
        </w:tabs>
        <w:spacing w:line="240" w:lineRule="auto" w:before="0" w:after="0"/>
        <w:ind w:left="2357" w:right="0" w:hanging="213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aumentar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prima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un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plan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médico,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basado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orientación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sexual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2357" w:val="left" w:leader="none"/>
          <w:tab w:pos="2358" w:val="left" w:leader="none"/>
        </w:tabs>
        <w:spacing w:line="240" w:lineRule="auto" w:before="1" w:after="0"/>
        <w:ind w:left="2357" w:right="0" w:hanging="213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identidad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género,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real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percibida,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persona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cubierta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asegurada;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997" w:val="left" w:leader="none"/>
          <w:tab w:pos="1998" w:val="left" w:leader="none"/>
        </w:tabs>
        <w:spacing w:line="240" w:lineRule="auto" w:before="0" w:after="0"/>
        <w:ind w:left="1997" w:right="0" w:hanging="17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B.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Excluir,</w:t>
      </w:r>
      <w:r>
        <w:rPr>
          <w:rFonts w:ascii="Palatino Linotype" w:hAnsi="Palatino Linotype"/>
          <w:i/>
          <w:spacing w:val="77"/>
          <w:sz w:val="24"/>
        </w:rPr>
        <w:t> </w:t>
      </w:r>
      <w:r>
        <w:rPr>
          <w:rFonts w:ascii="Palatino Linotype" w:hAnsi="Palatino Linotype"/>
          <w:i/>
          <w:sz w:val="24"/>
        </w:rPr>
        <w:t>limitar</w:t>
      </w:r>
      <w:r>
        <w:rPr>
          <w:rFonts w:ascii="Palatino Linotype" w:hAnsi="Palatino Linotype"/>
          <w:i/>
          <w:spacing w:val="78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77"/>
          <w:sz w:val="24"/>
        </w:rPr>
        <w:t> </w:t>
      </w:r>
      <w:r>
        <w:rPr>
          <w:rFonts w:ascii="Palatino Linotype" w:hAnsi="Palatino Linotype"/>
          <w:i/>
          <w:sz w:val="24"/>
        </w:rPr>
        <w:t>cubierta</w:t>
      </w:r>
      <w:r>
        <w:rPr>
          <w:rFonts w:ascii="Palatino Linotype" w:hAnsi="Palatino Linotype"/>
          <w:i/>
          <w:spacing w:val="76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77"/>
          <w:sz w:val="24"/>
        </w:rPr>
        <w:t> </w:t>
      </w:r>
      <w:r>
        <w:rPr>
          <w:rFonts w:ascii="Palatino Linotype" w:hAnsi="Palatino Linotype"/>
          <w:i/>
          <w:sz w:val="24"/>
        </w:rPr>
        <w:t>denegar</w:t>
      </w:r>
      <w:r>
        <w:rPr>
          <w:rFonts w:ascii="Palatino Linotype" w:hAnsi="Palatino Linotype"/>
          <w:i/>
          <w:spacing w:val="78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76"/>
          <w:sz w:val="24"/>
        </w:rPr>
        <w:t> </w:t>
      </w:r>
      <w:r>
        <w:rPr>
          <w:rFonts w:ascii="Palatino Linotype" w:hAnsi="Palatino Linotype"/>
          <w:i/>
          <w:sz w:val="24"/>
        </w:rPr>
        <w:t>reclamación</w:t>
      </w:r>
      <w:r>
        <w:rPr>
          <w:rFonts w:ascii="Palatino Linotype" w:hAnsi="Palatino Linotype"/>
          <w:i/>
          <w:spacing w:val="78"/>
          <w:sz w:val="24"/>
        </w:rPr>
        <w:t> </w:t>
      </w:r>
      <w:r>
        <w:rPr>
          <w:rFonts w:ascii="Palatino Linotype" w:hAnsi="Palatino Linotype"/>
          <w:i/>
          <w:sz w:val="24"/>
        </w:rPr>
        <w:t>basado</w:t>
      </w:r>
      <w:r>
        <w:rPr>
          <w:rFonts w:ascii="Palatino Linotype" w:hAnsi="Palatino Linotype"/>
          <w:i/>
          <w:spacing w:val="77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78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</w:p>
    <w:p>
      <w:pPr>
        <w:pStyle w:val="BodyText"/>
        <w:spacing w:before="12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6"/>
        </w:numPr>
        <w:tabs>
          <w:tab w:pos="2357" w:val="left" w:leader="none"/>
          <w:tab w:pos="2358" w:val="left" w:leader="none"/>
        </w:tabs>
        <w:spacing w:line="240" w:lineRule="auto" w:before="70" w:after="0"/>
        <w:ind w:left="2357" w:right="0" w:hanging="213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orientación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sexual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identidad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género,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real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percibida,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persona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6"/>
        </w:numPr>
        <w:tabs>
          <w:tab w:pos="2357" w:val="left" w:leader="none"/>
          <w:tab w:pos="2358" w:val="left" w:leader="none"/>
        </w:tabs>
        <w:spacing w:line="240" w:lineRule="auto" w:before="70" w:after="0"/>
        <w:ind w:left="2357" w:right="0" w:hanging="2137"/>
        <w:jc w:val="left"/>
        <w:rPr>
          <w:sz w:val="22"/>
        </w:rPr>
      </w:pPr>
      <w:r>
        <w:rPr>
          <w:rFonts w:ascii="Palatino Linotype" w:hAnsi="Palatino Linotype"/>
          <w:i/>
          <w:sz w:val="24"/>
        </w:rPr>
        <w:t>cubierta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asegurada.</w:t>
      </w:r>
      <w:r>
        <w:rPr>
          <w:sz w:val="22"/>
        </w:rPr>
        <w:t>”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277" w:val="left" w:leader="none"/>
          <w:tab w:pos="1278" w:val="left" w:leader="none"/>
        </w:tabs>
        <w:spacing w:line="240" w:lineRule="auto" w:before="93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7.-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Cláusula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supremacía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Las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disposiciones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prevalecerán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sobre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cualquier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otra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disposición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ley,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reglamento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norma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estuviere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armonía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ellas.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277" w:val="left" w:leader="none"/>
          <w:tab w:pos="1278" w:val="left" w:leader="none"/>
        </w:tabs>
        <w:spacing w:line="240" w:lineRule="auto" w:before="93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8.-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Cláusula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separabilidad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Si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alguna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disposiciones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aplicación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fuere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declarada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inconstitucional 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o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nula,   tal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dictamen   de 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invalidez   o 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nulidad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   afectará 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ejecutabilidad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vigor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restantes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disposiciones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hayan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sido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objeto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dictamen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adverso.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9.-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Vigencia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817"/>
        <w:jc w:val="left"/>
        <w:rPr>
          <w:sz w:val="24"/>
        </w:rPr>
      </w:pPr>
      <w:r>
        <w:rPr>
          <w:w w:val="105"/>
          <w:sz w:val="24"/>
        </w:rPr>
        <w:t>Esta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comenzará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regir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inmediatamente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después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aprobación.</w:t>
      </w:r>
    </w:p>
    <w:sectPr>
      <w:pgSz w:w="12240" w:h="15840"/>
      <w:pgMar w:header="722" w:footer="0" w:top="134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070007pt;margin-top:35.10664pt;width:12pt;height:15.3pt;mso-position-horizontal-relative:page;mso-position-vertical-relative:page;z-index:-158668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"/>
      <w:lvlJc w:val="left"/>
      <w:pPr>
        <w:ind w:left="1997" w:hanging="177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72" w:hanging="17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44" w:hanging="17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16" w:hanging="17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88" w:hanging="17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0" w:hanging="17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32" w:hanging="17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4" w:hanging="17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6" w:hanging="177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1"/>
      <w:numFmt w:val="decimal"/>
      <w:lvlText w:val="%1"/>
      <w:lvlJc w:val="left"/>
      <w:pPr>
        <w:ind w:left="1277" w:hanging="11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"/>
      <w:lvlJc w:val="left"/>
      <w:pPr>
        <w:ind w:left="1277" w:hanging="105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10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2" w:hanging="10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10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10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0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8" w:hanging="10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2" w:hanging="105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102" w:hanging="18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62" w:hanging="18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24" w:hanging="18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86" w:hanging="18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48" w:hanging="18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18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2" w:hanging="18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4" w:hanging="18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188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1277" w:hanging="11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4" w:hanging="1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1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2" w:hanging="1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1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1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8" w:hanging="1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2" w:hanging="11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997" w:hanging="177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72" w:hanging="17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44" w:hanging="17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16" w:hanging="17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88" w:hanging="17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0" w:hanging="17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32" w:hanging="17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4" w:hanging="17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6" w:hanging="177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77" w:hanging="10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4" w:hanging="10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10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2" w:hanging="10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10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10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0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8" w:hanging="10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2" w:hanging="1056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94"/>
    </w:pPr>
    <w:rPr>
      <w:rFonts w:ascii="Cambria" w:hAnsi="Cambria" w:eastAsia="Cambria" w:cs="Cambri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349" w:right="2228"/>
      <w:jc w:val="center"/>
      <w:outlineLvl w:val="1"/>
    </w:pPr>
    <w:rPr>
      <w:rFonts w:ascii="Cambria" w:hAnsi="Cambria" w:eastAsia="Cambria" w:cs="Cambria"/>
      <w:sz w:val="36"/>
      <w:szCs w:val="3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349" w:right="2230"/>
      <w:jc w:val="center"/>
      <w:outlineLvl w:val="2"/>
    </w:pPr>
    <w:rPr>
      <w:rFonts w:ascii="Palatino Linotype" w:hAnsi="Palatino Linotype" w:eastAsia="Palatino Linotype" w:cs="Palatino Linotype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6"/>
      <w:ind w:left="3512"/>
    </w:pPr>
    <w:rPr>
      <w:rFonts w:ascii="Palatino Linotype" w:hAnsi="Palatino Linotype" w:eastAsia="Palatino Linotype" w:cs="Palatino Linotype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1277" w:hanging="1177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Krenly Cruz Ramírez de Arellano (Sen. Negron Santiago)</dc:creator>
  <dcterms:created xsi:type="dcterms:W3CDTF">2021-06-23T00:23:57Z</dcterms:created>
  <dcterms:modified xsi:type="dcterms:W3CDTF">2021-06-23T00:23:57Z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</Properties>
</file>