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E2202" w14:textId="115F0746" w:rsidR="00FF6BD2" w:rsidRDefault="001A4A89" w:rsidP="001A4A89">
      <w:pPr>
        <w:jc w:val="center"/>
        <w:rPr>
          <w:rFonts w:ascii="Book Antiqua" w:hAnsi="Book Antiqua"/>
          <w:sz w:val="28"/>
          <w:lang w:val="es-ES_tradnl"/>
        </w:rPr>
      </w:pPr>
      <w:r>
        <w:rPr>
          <w:rFonts w:ascii="Book Antiqua" w:hAnsi="Book Antiqua"/>
          <w:sz w:val="28"/>
          <w:lang w:val="es-ES_tradnl"/>
        </w:rPr>
        <w:t>ESTADO LIBRE ASOCIADO DE PUERTO RICO</w:t>
      </w:r>
    </w:p>
    <w:p w14:paraId="05A6BEFB" w14:textId="68F95FA6" w:rsidR="001A4A89" w:rsidRDefault="001A4A89" w:rsidP="001A4A89">
      <w:pPr>
        <w:jc w:val="center"/>
        <w:rPr>
          <w:rFonts w:ascii="Book Antiqua" w:hAnsi="Book Antiqua"/>
          <w:sz w:val="28"/>
          <w:lang w:val="es-ES_tradnl"/>
        </w:rPr>
      </w:pPr>
    </w:p>
    <w:p w14:paraId="41D7538C" w14:textId="57459473" w:rsidR="001A4A89" w:rsidRDefault="001A4A89" w:rsidP="001A4A89">
      <w:pPr>
        <w:pStyle w:val="Title2"/>
        <w:rPr>
          <w:rFonts w:ascii="Book Antiqua" w:hAnsi="Book Antiqua"/>
          <w:lang w:val="es-ES_tradnl"/>
        </w:rPr>
      </w:pPr>
      <w:r>
        <w:rPr>
          <w:rFonts w:ascii="Book Antiqua" w:hAnsi="Book Antiqua"/>
          <w:lang w:val="es-ES_tradnl"/>
        </w:rPr>
        <w:t xml:space="preserve">19 </w:t>
      </w:r>
      <w:proofErr w:type="spellStart"/>
      <w:r>
        <w:rPr>
          <w:rFonts w:ascii="Book Antiqua" w:hAnsi="Book Antiqua"/>
          <w:vertAlign w:val="superscript"/>
          <w:lang w:val="es-ES_tradnl"/>
        </w:rPr>
        <w:t>na</w:t>
      </w:r>
      <w:proofErr w:type="spellEnd"/>
      <w:r>
        <w:rPr>
          <w:rFonts w:ascii="Book Antiqua" w:hAnsi="Book Antiqua"/>
          <w:lang w:val="es-ES_tradnl"/>
        </w:rPr>
        <w:tab/>
        <w:t>Asamblea</w:t>
      </w:r>
      <w:r>
        <w:rPr>
          <w:rFonts w:ascii="Book Antiqua" w:hAnsi="Book Antiqua"/>
          <w:lang w:val="es-ES_tradnl"/>
        </w:rPr>
        <w:tab/>
        <w:t xml:space="preserve">4 </w:t>
      </w:r>
      <w:proofErr w:type="spellStart"/>
      <w:r>
        <w:rPr>
          <w:rFonts w:ascii="Book Antiqua" w:hAnsi="Book Antiqua"/>
          <w:vertAlign w:val="superscript"/>
          <w:lang w:val="es-ES_tradnl"/>
        </w:rPr>
        <w:t>ta</w:t>
      </w:r>
      <w:proofErr w:type="spellEnd"/>
      <w:r>
        <w:rPr>
          <w:rFonts w:ascii="Book Antiqua" w:hAnsi="Book Antiqua"/>
          <w:lang w:val="es-ES_tradnl"/>
        </w:rPr>
        <w:tab/>
        <w:t>Sesión</w:t>
      </w:r>
    </w:p>
    <w:p w14:paraId="235CD652" w14:textId="252CDCBE" w:rsidR="001A4A89" w:rsidRDefault="001A4A89" w:rsidP="001A4A89">
      <w:pPr>
        <w:pStyle w:val="Title2"/>
        <w:rPr>
          <w:rFonts w:ascii="Book Antiqua" w:hAnsi="Book Antiqua"/>
          <w:lang w:val="es-ES_tradnl"/>
        </w:rPr>
      </w:pPr>
      <w:r>
        <w:rPr>
          <w:rFonts w:ascii="Book Antiqua" w:hAnsi="Book Antiqua"/>
          <w:lang w:val="es-ES_tradnl"/>
        </w:rPr>
        <w:tab/>
        <w:t>Legislativa</w:t>
      </w:r>
      <w:r>
        <w:rPr>
          <w:rFonts w:ascii="Book Antiqua" w:hAnsi="Book Antiqua"/>
          <w:lang w:val="es-ES_tradnl"/>
        </w:rPr>
        <w:tab/>
      </w:r>
      <w:r>
        <w:rPr>
          <w:rFonts w:ascii="Book Antiqua" w:hAnsi="Book Antiqua"/>
          <w:lang w:val="es-ES_tradnl"/>
        </w:rPr>
        <w:tab/>
        <w:t>Ordinaria</w:t>
      </w:r>
    </w:p>
    <w:p w14:paraId="451D22C4" w14:textId="09CB8675" w:rsidR="001A4A89" w:rsidRDefault="001A4A89" w:rsidP="001A4A89">
      <w:pPr>
        <w:rPr>
          <w:lang w:val="es-ES_tradnl"/>
        </w:rPr>
      </w:pPr>
    </w:p>
    <w:p w14:paraId="5FF1F465" w14:textId="1E0410C1" w:rsidR="001A4A89" w:rsidRDefault="001A4A89" w:rsidP="001A4A89">
      <w:pPr>
        <w:jc w:val="center"/>
        <w:rPr>
          <w:rFonts w:ascii="Book Antiqua" w:hAnsi="Book Antiqua"/>
          <w:b/>
          <w:sz w:val="36"/>
          <w:lang w:val="es-ES_tradnl"/>
        </w:rPr>
      </w:pPr>
      <w:r>
        <w:rPr>
          <w:rFonts w:ascii="Book Antiqua" w:hAnsi="Book Antiqua"/>
          <w:b/>
          <w:sz w:val="36"/>
          <w:lang w:val="es-ES_tradnl"/>
        </w:rPr>
        <w:t>CÁMARA DE REPRESENTANTES</w:t>
      </w:r>
    </w:p>
    <w:p w14:paraId="1D0371B1" w14:textId="282D41E8" w:rsidR="001A4A89" w:rsidRDefault="001A4A89" w:rsidP="001A4A89">
      <w:pPr>
        <w:jc w:val="center"/>
        <w:rPr>
          <w:rFonts w:ascii="Book Antiqua" w:hAnsi="Book Antiqua"/>
          <w:b/>
          <w:sz w:val="36"/>
          <w:lang w:val="es-ES_tradnl"/>
        </w:rPr>
      </w:pPr>
    </w:p>
    <w:p w14:paraId="6B463A5E" w14:textId="51FFB84E" w:rsidR="001A4A89" w:rsidRDefault="001A4A89" w:rsidP="001A4A89">
      <w:pPr>
        <w:jc w:val="center"/>
        <w:rPr>
          <w:rFonts w:ascii="Book Antiqua" w:hAnsi="Book Antiqua"/>
          <w:b/>
          <w:sz w:val="52"/>
          <w:lang w:val="es-ES_tradnl"/>
        </w:rPr>
      </w:pPr>
      <w:r>
        <w:rPr>
          <w:rFonts w:ascii="Book Antiqua" w:hAnsi="Book Antiqua"/>
          <w:b/>
          <w:sz w:val="52"/>
          <w:lang w:val="es-ES_tradnl"/>
        </w:rPr>
        <w:t>P. de la C. 1350</w:t>
      </w:r>
    </w:p>
    <w:p w14:paraId="5A4E792E" w14:textId="0F8BB0B5" w:rsidR="001A4A89" w:rsidRDefault="001A4A89" w:rsidP="001A4A89">
      <w:pPr>
        <w:jc w:val="center"/>
        <w:rPr>
          <w:rFonts w:ascii="Book Antiqua" w:hAnsi="Book Antiqua"/>
          <w:b/>
          <w:sz w:val="52"/>
          <w:lang w:val="es-ES_tradnl"/>
        </w:rPr>
      </w:pPr>
    </w:p>
    <w:p w14:paraId="7D06BECE" w14:textId="25AA0CDB" w:rsidR="001A4A89" w:rsidRDefault="001A4A89" w:rsidP="001A4A89">
      <w:pPr>
        <w:jc w:val="center"/>
        <w:rPr>
          <w:rFonts w:ascii="Book Antiqua" w:hAnsi="Book Antiqua"/>
          <w:sz w:val="28"/>
          <w:lang w:val="es-ES_tradnl"/>
        </w:rPr>
      </w:pPr>
      <w:r>
        <w:rPr>
          <w:rFonts w:ascii="Book Antiqua" w:hAnsi="Book Antiqua"/>
          <w:b/>
          <w:sz w:val="28"/>
          <w:lang w:val="es-ES_tradnl"/>
        </w:rPr>
        <w:t>INFORME POSITIVO</w:t>
      </w:r>
    </w:p>
    <w:p w14:paraId="7AE287A8" w14:textId="5F7B35FC" w:rsidR="001A4A89" w:rsidRDefault="001A4A89" w:rsidP="001A4A89">
      <w:pPr>
        <w:jc w:val="center"/>
        <w:rPr>
          <w:rFonts w:ascii="Book Antiqua" w:hAnsi="Book Antiqua"/>
          <w:sz w:val="28"/>
          <w:lang w:val="es-ES_tradnl"/>
        </w:rPr>
      </w:pPr>
    </w:p>
    <w:p w14:paraId="14D2EB6D" w14:textId="2BA4D477" w:rsidR="001A4A89" w:rsidRDefault="001A4A89" w:rsidP="001A4A89">
      <w:pPr>
        <w:jc w:val="center"/>
        <w:rPr>
          <w:rFonts w:ascii="Book Antiqua" w:hAnsi="Book Antiqua"/>
          <w:lang w:val="es-ES_tradnl"/>
        </w:rPr>
      </w:pPr>
      <w:r>
        <w:rPr>
          <w:rFonts w:ascii="Book Antiqua" w:hAnsi="Book Antiqua"/>
          <w:lang w:val="es-ES_tradnl"/>
        </w:rPr>
        <w:t xml:space="preserve"> </w:t>
      </w:r>
      <w:r w:rsidR="00103878">
        <w:rPr>
          <w:rFonts w:ascii="Book Antiqua" w:hAnsi="Book Antiqua"/>
          <w:lang w:val="es-ES_tradnl"/>
        </w:rPr>
        <w:t xml:space="preserve">31 </w:t>
      </w:r>
      <w:r>
        <w:rPr>
          <w:rFonts w:ascii="Book Antiqua" w:hAnsi="Book Antiqua"/>
          <w:lang w:val="es-ES_tradnl"/>
        </w:rPr>
        <w:t>de agosto de 2022</w:t>
      </w:r>
    </w:p>
    <w:p w14:paraId="29806EE4" w14:textId="3F2AF499" w:rsidR="001A4A89" w:rsidRDefault="001A4A89" w:rsidP="001A4A89">
      <w:pPr>
        <w:jc w:val="center"/>
        <w:rPr>
          <w:rFonts w:ascii="Book Antiqua" w:hAnsi="Book Antiqua"/>
          <w:lang w:val="es-ES_tradnl"/>
        </w:rPr>
      </w:pPr>
    </w:p>
    <w:p w14:paraId="6DF66E44" w14:textId="21F11AFE" w:rsidR="001A4A89" w:rsidRDefault="001A4A89" w:rsidP="001A4A89">
      <w:pPr>
        <w:jc w:val="center"/>
        <w:rPr>
          <w:rFonts w:ascii="Book Antiqua" w:hAnsi="Book Antiqua"/>
          <w:lang w:val="es-ES_tradnl"/>
        </w:rPr>
      </w:pPr>
    </w:p>
    <w:p w14:paraId="4FF6A66F" w14:textId="64B5AFBD" w:rsidR="001A4A89" w:rsidRDefault="001A4A89" w:rsidP="001A4A89">
      <w:pPr>
        <w:spacing w:line="360" w:lineRule="auto"/>
        <w:jc w:val="both"/>
        <w:rPr>
          <w:rFonts w:ascii="Book Antiqua" w:hAnsi="Book Antiqua"/>
          <w:lang w:val="es-ES_tradnl"/>
        </w:rPr>
      </w:pPr>
      <w:r>
        <w:rPr>
          <w:rFonts w:ascii="Book Antiqua" w:hAnsi="Book Antiqua"/>
          <w:b/>
          <w:lang w:val="es-ES_tradnl"/>
        </w:rPr>
        <w:t>A LA CÁMARA DE REPRESENTANTES:</w:t>
      </w:r>
    </w:p>
    <w:p w14:paraId="61B3FE87" w14:textId="39DAE65D" w:rsidR="001A4A89" w:rsidRDefault="001A4A89" w:rsidP="001A4A89">
      <w:pPr>
        <w:spacing w:line="360" w:lineRule="auto"/>
        <w:jc w:val="both"/>
        <w:rPr>
          <w:rFonts w:ascii="Book Antiqua" w:hAnsi="Book Antiqua"/>
          <w:lang w:val="es-ES_tradnl"/>
        </w:rPr>
      </w:pPr>
      <w:r>
        <w:rPr>
          <w:rFonts w:ascii="Book Antiqua" w:hAnsi="Book Antiqua"/>
          <w:lang w:val="es-ES_tradnl"/>
        </w:rPr>
        <w:t xml:space="preserve">La Comisión de Educación, Arte y Cultura de la Cámara de Representantes del Estado Libre Asociado de Puerto Rico, previo a su estudio y consideración, recomiendan a este Cuerpo Legislativo la aprobación del P. de la C. 1350, </w:t>
      </w:r>
      <w:r w:rsidR="00A97113">
        <w:rPr>
          <w:rFonts w:ascii="Book Antiqua" w:hAnsi="Book Antiqua"/>
          <w:lang w:val="es-ES_tradnl"/>
        </w:rPr>
        <w:t>con</w:t>
      </w:r>
      <w:r>
        <w:rPr>
          <w:rFonts w:ascii="Book Antiqua" w:hAnsi="Book Antiqua"/>
          <w:lang w:val="es-ES_tradnl"/>
        </w:rPr>
        <w:t xml:space="preserve"> enmiendas. </w:t>
      </w:r>
    </w:p>
    <w:p w14:paraId="0D8BEABA" w14:textId="2B7A768D" w:rsidR="001A4A89" w:rsidRDefault="001A4A89" w:rsidP="001A4A89">
      <w:pPr>
        <w:spacing w:line="360" w:lineRule="auto"/>
        <w:jc w:val="center"/>
        <w:rPr>
          <w:rFonts w:ascii="Book Antiqua" w:hAnsi="Book Antiqua"/>
          <w:b/>
          <w:bCs/>
          <w:lang w:val="es-ES_tradnl"/>
        </w:rPr>
      </w:pPr>
      <w:r w:rsidRPr="001A4A89">
        <w:rPr>
          <w:rFonts w:ascii="Book Antiqua" w:hAnsi="Book Antiqua"/>
          <w:b/>
          <w:bCs/>
          <w:lang w:val="es-ES_tradnl"/>
        </w:rPr>
        <w:t>ALCANCE DE LA MEDIDA</w:t>
      </w:r>
    </w:p>
    <w:p w14:paraId="1422CFA0" w14:textId="00FFC0F4" w:rsidR="001A4A89" w:rsidRDefault="001A4A89" w:rsidP="001A4A89">
      <w:pPr>
        <w:spacing w:line="360" w:lineRule="auto"/>
        <w:jc w:val="both"/>
        <w:rPr>
          <w:rFonts w:ascii="Book Antiqua" w:hAnsi="Book Antiqua" w:cs="AngsanaUPC"/>
          <w:lang w:val="es-PR"/>
        </w:rPr>
      </w:pPr>
      <w:r>
        <w:rPr>
          <w:rFonts w:ascii="Book Antiqua" w:hAnsi="Book Antiqua"/>
          <w:lang w:val="es-ES_tradnl"/>
        </w:rPr>
        <w:t>El Proyecto de la Cámara 1350, según radicado</w:t>
      </w:r>
      <w:r w:rsidR="00AB2538">
        <w:rPr>
          <w:rFonts w:ascii="Book Antiqua" w:hAnsi="Book Antiqua"/>
          <w:lang w:val="es-ES_tradnl"/>
        </w:rPr>
        <w:t>,</w:t>
      </w:r>
      <w:r>
        <w:rPr>
          <w:rFonts w:ascii="Book Antiqua" w:hAnsi="Book Antiqua"/>
          <w:lang w:val="es-ES_tradnl"/>
        </w:rPr>
        <w:t xml:space="preserve"> pretende </w:t>
      </w:r>
      <w:r w:rsidRPr="001A4A89">
        <w:rPr>
          <w:rFonts w:ascii="Book Antiqua" w:hAnsi="Book Antiqua" w:cs="AngsanaUPC"/>
          <w:lang w:val="es-PR"/>
        </w:rPr>
        <w:t>enmendar el título y los artículos 1 y 2 de la Ley 154-2006, según enmendada, mediante la cual se declara el mes de mayo de cada año como el “Mes de la Radio” y el día 30 de mayo de cada año como “Día del Locutor”, con el propósito de declarar el último domingo del mes de mayo de cada año como el “Día de la Radio Ponceña</w:t>
      </w:r>
      <w:r>
        <w:rPr>
          <w:rFonts w:ascii="Book Antiqua" w:hAnsi="Book Antiqua" w:cs="AngsanaUPC"/>
          <w:lang w:val="es-PR"/>
        </w:rPr>
        <w:t xml:space="preserve">”. </w:t>
      </w:r>
    </w:p>
    <w:p w14:paraId="5501DBE7" w14:textId="78B8D4EF" w:rsidR="001A4A89" w:rsidRDefault="001A4A89" w:rsidP="001A4A89">
      <w:pPr>
        <w:spacing w:line="360" w:lineRule="auto"/>
        <w:jc w:val="center"/>
        <w:rPr>
          <w:rFonts w:ascii="Book Antiqua" w:hAnsi="Book Antiqua" w:cs="AngsanaUPC"/>
          <w:b/>
          <w:bCs/>
          <w:lang w:val="es-PR"/>
        </w:rPr>
      </w:pPr>
      <w:r w:rsidRPr="001A4A89">
        <w:rPr>
          <w:rFonts w:ascii="Book Antiqua" w:hAnsi="Book Antiqua" w:cs="AngsanaUPC"/>
          <w:b/>
          <w:bCs/>
          <w:lang w:val="es-PR"/>
        </w:rPr>
        <w:t>ANÁLISIS DE LA MEDIDA</w:t>
      </w:r>
    </w:p>
    <w:p w14:paraId="65CDCB22" w14:textId="231BC16A" w:rsidR="004F5525" w:rsidRDefault="004F5525" w:rsidP="004F5525">
      <w:pPr>
        <w:spacing w:line="360" w:lineRule="auto"/>
        <w:jc w:val="both"/>
        <w:rPr>
          <w:rFonts w:ascii="Book Antiqua" w:hAnsi="Book Antiqua" w:cs="AngsanaUPC"/>
          <w:lang w:val="es-PR"/>
        </w:rPr>
      </w:pPr>
      <w:r>
        <w:rPr>
          <w:rFonts w:ascii="Book Antiqua" w:hAnsi="Book Antiqua" w:cs="AngsanaUPC"/>
          <w:lang w:val="es-PR"/>
        </w:rPr>
        <w:t xml:space="preserve">Según surge de la exposición de motivos de la Medida ante nuestra consideración, la Ley 154-2006 declaró el mes de mayo de cada año como el “Mes de la Radio” en Puerto Rico. Asimismo, estableció el “Día del Locutor” </w:t>
      </w:r>
      <w:r w:rsidR="006C1C9E">
        <w:rPr>
          <w:rFonts w:ascii="Book Antiqua" w:hAnsi="Book Antiqua" w:cs="AngsanaUPC"/>
          <w:lang w:val="es-PR"/>
        </w:rPr>
        <w:t xml:space="preserve">con la intención de resaltar la relevancia social de dicha industria y profesión. </w:t>
      </w:r>
    </w:p>
    <w:p w14:paraId="76E87C8E" w14:textId="69150F21" w:rsidR="006C1C9E" w:rsidRDefault="0089630F" w:rsidP="004F5525">
      <w:pPr>
        <w:spacing w:line="360" w:lineRule="auto"/>
        <w:jc w:val="both"/>
        <w:rPr>
          <w:rFonts w:ascii="Book Antiqua" w:hAnsi="Book Antiqua" w:cs="AngsanaUPC"/>
          <w:lang w:val="es-PR"/>
        </w:rPr>
      </w:pPr>
      <w:r>
        <w:rPr>
          <w:rFonts w:ascii="Book Antiqua" w:hAnsi="Book Antiqua" w:cs="AngsanaUPC"/>
          <w:lang w:val="es-PR"/>
        </w:rPr>
        <w:t xml:space="preserve">En resumen, el referido estatuto reviste la importancia de la radio como primer medio de comunicación masiva en Puerto Rico y disponible al ciudadano. A su vez, la Ley recoge </w:t>
      </w:r>
      <w:r>
        <w:rPr>
          <w:rFonts w:ascii="Book Antiqua" w:hAnsi="Book Antiqua" w:cs="AngsanaUPC"/>
          <w:lang w:val="es-PR"/>
        </w:rPr>
        <w:lastRenderedPageBreak/>
        <w:t xml:space="preserve">que la radio representa y contribuye de manera significativa al desarrollo económico del país, desde donde se difunde noticias y acontecimientos de materia social, política, gobierno, salud, ciencias, entretenimiento, entre otros. </w:t>
      </w:r>
    </w:p>
    <w:p w14:paraId="67F25CB9" w14:textId="741AD2EC" w:rsidR="009B5F1F" w:rsidRDefault="009B5F1F" w:rsidP="004F5525">
      <w:pPr>
        <w:spacing w:line="360" w:lineRule="auto"/>
        <w:jc w:val="both"/>
        <w:rPr>
          <w:rFonts w:ascii="Book Antiqua" w:hAnsi="Book Antiqua" w:cs="AngsanaUPC"/>
          <w:lang w:val="es-PR"/>
        </w:rPr>
      </w:pPr>
      <w:r>
        <w:rPr>
          <w:rFonts w:ascii="Book Antiqua" w:hAnsi="Book Antiqua" w:cs="AngsanaUPC"/>
          <w:lang w:val="es-PR"/>
        </w:rPr>
        <w:t xml:space="preserve">Sin embargo, a los fines de la utilidad de la radio es indispensable señalar la importancia </w:t>
      </w:r>
      <w:r w:rsidR="00AB2538">
        <w:rPr>
          <w:rFonts w:ascii="Book Antiqua" w:hAnsi="Book Antiqua" w:cs="AngsanaUPC"/>
          <w:lang w:val="es-PR"/>
        </w:rPr>
        <w:t>d</w:t>
      </w:r>
      <w:r>
        <w:rPr>
          <w:rFonts w:ascii="Book Antiqua" w:hAnsi="Book Antiqua" w:cs="AngsanaUPC"/>
          <w:lang w:val="es-PR"/>
        </w:rPr>
        <w:t xml:space="preserve">el desempeño y papel que juega el locutor en ella.  Según expone la propia Medida, mediante la voz del locutor hemos sido testigos de incontables acontecimientos mundiales y locales. </w:t>
      </w:r>
      <w:r w:rsidR="00A7014B">
        <w:rPr>
          <w:rFonts w:ascii="Book Antiqua" w:hAnsi="Book Antiqua" w:cs="AngsanaUPC"/>
          <w:lang w:val="es-PR"/>
        </w:rPr>
        <w:t xml:space="preserve">Por lo cual se consideró meritorio establecer el día 30 de mayo de cada año como el “Día del Locutor”. De este modo se honró no tan solo el medio de comunicación, sino aquellos profesionales que le dan vida a las ondas radiales. </w:t>
      </w:r>
    </w:p>
    <w:p w14:paraId="035ACC03" w14:textId="0D380A38" w:rsidR="00A7014B" w:rsidRDefault="00307183" w:rsidP="004F5525">
      <w:pPr>
        <w:spacing w:line="360" w:lineRule="auto"/>
        <w:jc w:val="both"/>
        <w:rPr>
          <w:rFonts w:ascii="Book Antiqua" w:hAnsi="Book Antiqua" w:cs="AngsanaUPC"/>
          <w:lang w:val="es-PR"/>
        </w:rPr>
      </w:pPr>
      <w:r>
        <w:rPr>
          <w:rFonts w:ascii="Book Antiqua" w:hAnsi="Book Antiqua" w:cs="AngsanaUPC"/>
          <w:lang w:val="es-PR"/>
        </w:rPr>
        <w:t xml:space="preserve">Tomando en consideración lo antes expuesto, </w:t>
      </w:r>
      <w:r w:rsidR="00677B4B">
        <w:rPr>
          <w:rFonts w:ascii="Book Antiqua" w:hAnsi="Book Antiqua" w:cs="AngsanaUPC"/>
          <w:lang w:val="es-PR"/>
        </w:rPr>
        <w:t xml:space="preserve">no podemos pasar desapercibido la labor extraordinaria y el sitial que ha ocupado la radio ponceña para todo nuestro archipiélago borincano. Emisoras tales como Católica Radio 88.9, Radio Leo 1170 y WPAB 550 y otras, se han caracterizado por emitirle información de primera al pueblo ponceño y demás municipios limítrofes en momentos de dificultad colectiva, como lo fueron los eventos de la tragedia de Mameyes, los terremotos del año 2020 y demás fenómenos atmosféricos que calaron en la fibra de todo el pueblo puertorriqueño. </w:t>
      </w:r>
    </w:p>
    <w:p w14:paraId="39ECC030" w14:textId="7D031A15" w:rsidR="00677B4B" w:rsidRDefault="000C2CBF" w:rsidP="004F5525">
      <w:pPr>
        <w:spacing w:line="360" w:lineRule="auto"/>
        <w:jc w:val="both"/>
        <w:rPr>
          <w:rFonts w:ascii="Book Antiqua" w:hAnsi="Book Antiqua" w:cs="AngsanaUPC"/>
          <w:lang w:val="es-PR"/>
        </w:rPr>
      </w:pPr>
      <w:r>
        <w:rPr>
          <w:rFonts w:ascii="Book Antiqua" w:hAnsi="Book Antiqua" w:cs="AngsanaUPC"/>
          <w:lang w:val="es-PR"/>
        </w:rPr>
        <w:t xml:space="preserve">Así las cosas, es razonable declarar el último domingo del mes de mayo de cada año como el “Día de la Radio Ponceña”. </w:t>
      </w:r>
    </w:p>
    <w:p w14:paraId="65B1C370" w14:textId="441AA683" w:rsidR="0076334C" w:rsidRDefault="006B2451" w:rsidP="004F5525">
      <w:pPr>
        <w:spacing w:line="360" w:lineRule="auto"/>
        <w:jc w:val="both"/>
        <w:rPr>
          <w:rFonts w:ascii="Book Antiqua" w:hAnsi="Book Antiqua"/>
          <w:lang w:val="es-PR"/>
        </w:rPr>
      </w:pPr>
      <w:r>
        <w:rPr>
          <w:rFonts w:ascii="Book Antiqua" w:hAnsi="Book Antiqua"/>
          <w:lang w:val="es-PR"/>
        </w:rPr>
        <w:t xml:space="preserve">Para el debido análisis de esta Pieza Legislativa, la Comisión de Educación, Arte y Cultura recibió una comunicación oficial por parte del señor Manuel Vega González, Administrador de Católica Radio en el cual endosó el Proyecto de la Cámara 1350. A su vez, se recibió una misiva del señor Alfonso Giménez </w:t>
      </w:r>
      <w:proofErr w:type="spellStart"/>
      <w:r>
        <w:rPr>
          <w:rFonts w:ascii="Book Antiqua" w:hAnsi="Book Antiqua"/>
          <w:lang w:val="es-PR"/>
        </w:rPr>
        <w:t>Luchetti</w:t>
      </w:r>
      <w:proofErr w:type="spellEnd"/>
      <w:r>
        <w:rPr>
          <w:rFonts w:ascii="Book Antiqua" w:hAnsi="Book Antiqua"/>
          <w:lang w:val="es-PR"/>
        </w:rPr>
        <w:t xml:space="preserve">, </w:t>
      </w:r>
      <w:proofErr w:type="gramStart"/>
      <w:r>
        <w:rPr>
          <w:rFonts w:ascii="Book Antiqua" w:hAnsi="Book Antiqua"/>
          <w:lang w:val="es-PR"/>
        </w:rPr>
        <w:t>Director</w:t>
      </w:r>
      <w:proofErr w:type="gramEnd"/>
      <w:r>
        <w:rPr>
          <w:rFonts w:ascii="Book Antiqua" w:hAnsi="Book Antiqua"/>
          <w:lang w:val="es-PR"/>
        </w:rPr>
        <w:t xml:space="preserve"> de Programación y Vicepresidente de WPAB, Inc. En dicha correspondencia, el señor </w:t>
      </w:r>
      <w:r w:rsidR="0076334C">
        <w:rPr>
          <w:rFonts w:ascii="Book Antiqua" w:hAnsi="Book Antiqua"/>
          <w:lang w:val="es-PR"/>
        </w:rPr>
        <w:t>Giménez</w:t>
      </w:r>
      <w:r>
        <w:rPr>
          <w:rFonts w:ascii="Book Antiqua" w:hAnsi="Book Antiqua"/>
          <w:lang w:val="es-PR"/>
        </w:rPr>
        <w:t xml:space="preserve"> indicó que: “[e]n consideración a que dos (2) de las primeras cinco (5) radioemisoras que operan comercialmente en el País desde que “llegó” la radio al archipiélago boricua hace unos 100 años atrás se establecieron y mantienen sus operaciones en la Ciudad Señorial (WPRP-AM)</w:t>
      </w:r>
      <w:r w:rsidR="0076334C">
        <w:rPr>
          <w:rFonts w:ascii="Book Antiqua" w:hAnsi="Book Antiqua"/>
          <w:lang w:val="es-PR"/>
        </w:rPr>
        <w:t xml:space="preserve">, estamos endosando enérgicamente la aprobación de dicha medida actualmente referida ante la Comisión de Educación, Arte y Cultura”. </w:t>
      </w:r>
    </w:p>
    <w:p w14:paraId="29444716" w14:textId="77777777" w:rsidR="0076334C" w:rsidRDefault="0076334C" w:rsidP="0076334C">
      <w:pPr>
        <w:spacing w:line="360" w:lineRule="auto"/>
        <w:jc w:val="center"/>
        <w:rPr>
          <w:rFonts w:ascii="Book Antiqua" w:hAnsi="Book Antiqua"/>
          <w:b/>
          <w:bCs/>
          <w:lang w:val="es-PR"/>
        </w:rPr>
      </w:pPr>
    </w:p>
    <w:p w14:paraId="3760DA22" w14:textId="0BF74CA7" w:rsidR="0076334C" w:rsidRDefault="0076334C" w:rsidP="0076334C">
      <w:pPr>
        <w:spacing w:line="360" w:lineRule="auto"/>
        <w:jc w:val="center"/>
        <w:rPr>
          <w:rFonts w:ascii="Book Antiqua" w:hAnsi="Book Antiqua"/>
          <w:b/>
          <w:bCs/>
          <w:lang w:val="es-PR"/>
        </w:rPr>
      </w:pPr>
      <w:r w:rsidRPr="0076334C">
        <w:rPr>
          <w:rFonts w:ascii="Book Antiqua" w:hAnsi="Book Antiqua"/>
          <w:b/>
          <w:bCs/>
          <w:lang w:val="es-PR"/>
        </w:rPr>
        <w:lastRenderedPageBreak/>
        <w:t>CONCLUSIÓN Y RECOMENDACIÓN</w:t>
      </w:r>
    </w:p>
    <w:p w14:paraId="6FD262CD" w14:textId="2959C62F" w:rsidR="0076334C" w:rsidRDefault="0076334C" w:rsidP="0076334C">
      <w:pPr>
        <w:spacing w:line="360" w:lineRule="auto"/>
        <w:jc w:val="both"/>
        <w:rPr>
          <w:rFonts w:ascii="Book Antiqua" w:hAnsi="Book Antiqua"/>
          <w:lang w:val="es-PR"/>
        </w:rPr>
      </w:pPr>
      <w:r>
        <w:rPr>
          <w:rFonts w:ascii="Book Antiqua" w:hAnsi="Book Antiqua"/>
          <w:lang w:val="es-PR"/>
        </w:rPr>
        <w:t xml:space="preserve">A tenor con lo anteriormente expuesto, la Comisión de Educación, Arte y Cultura le recomienda a este Cuerpo de la Cámara de Representantes del Estado Libre Asociado de Puerto Rico la aprobación del P. de la C. 1350, </w:t>
      </w:r>
      <w:r w:rsidR="00A97113">
        <w:rPr>
          <w:rFonts w:ascii="Book Antiqua" w:hAnsi="Book Antiqua"/>
          <w:lang w:val="es-PR"/>
        </w:rPr>
        <w:t>con</w:t>
      </w:r>
      <w:r>
        <w:rPr>
          <w:rFonts w:ascii="Book Antiqua" w:hAnsi="Book Antiqua"/>
          <w:lang w:val="es-PR"/>
        </w:rPr>
        <w:t xml:space="preserve"> enmiendas. </w:t>
      </w:r>
    </w:p>
    <w:p w14:paraId="0BDA42CF" w14:textId="7BB005CA" w:rsidR="0076334C" w:rsidRDefault="0076334C" w:rsidP="0076334C">
      <w:pPr>
        <w:spacing w:line="360" w:lineRule="auto"/>
        <w:jc w:val="both"/>
        <w:rPr>
          <w:rFonts w:ascii="Book Antiqua" w:hAnsi="Book Antiqua"/>
          <w:lang w:val="es-PR"/>
        </w:rPr>
      </w:pPr>
    </w:p>
    <w:p w14:paraId="2ADB10AB" w14:textId="0784BA8A" w:rsidR="0076334C" w:rsidRDefault="0076334C" w:rsidP="0076334C">
      <w:pPr>
        <w:spacing w:line="360" w:lineRule="auto"/>
        <w:jc w:val="both"/>
        <w:rPr>
          <w:rFonts w:ascii="Book Antiqua" w:hAnsi="Book Antiqua"/>
          <w:lang w:val="es-PR"/>
        </w:rPr>
      </w:pPr>
      <w:r>
        <w:rPr>
          <w:rFonts w:ascii="Book Antiqua" w:hAnsi="Book Antiqua"/>
          <w:lang w:val="es-PR"/>
        </w:rPr>
        <w:t xml:space="preserve">Respetuosamente sometido, </w:t>
      </w:r>
    </w:p>
    <w:p w14:paraId="09F4F629" w14:textId="159434F3" w:rsidR="0076334C" w:rsidRDefault="0076334C" w:rsidP="0076334C">
      <w:pPr>
        <w:spacing w:line="360" w:lineRule="auto"/>
        <w:jc w:val="both"/>
        <w:rPr>
          <w:rFonts w:ascii="Book Antiqua" w:hAnsi="Book Antiqua"/>
          <w:lang w:val="es-PR"/>
        </w:rPr>
      </w:pPr>
    </w:p>
    <w:p w14:paraId="71C00EA3" w14:textId="6FFE848A" w:rsidR="0076334C" w:rsidRDefault="0076334C" w:rsidP="0076334C">
      <w:pPr>
        <w:spacing w:line="360" w:lineRule="auto"/>
        <w:jc w:val="both"/>
        <w:rPr>
          <w:rFonts w:ascii="Book Antiqua" w:hAnsi="Book Antiqua"/>
          <w:lang w:val="es-PR"/>
        </w:rPr>
      </w:pPr>
    </w:p>
    <w:p w14:paraId="122F8FC2" w14:textId="692A9CAE" w:rsidR="0076334C" w:rsidRPr="0076334C" w:rsidRDefault="0076334C" w:rsidP="0076334C">
      <w:pPr>
        <w:jc w:val="both"/>
        <w:rPr>
          <w:rFonts w:ascii="Book Antiqua" w:hAnsi="Book Antiqua"/>
          <w:b/>
          <w:bCs/>
          <w:lang w:val="es-PR"/>
        </w:rPr>
      </w:pPr>
      <w:proofErr w:type="spellStart"/>
      <w:r w:rsidRPr="0076334C">
        <w:rPr>
          <w:rFonts w:ascii="Book Antiqua" w:hAnsi="Book Antiqua"/>
          <w:b/>
          <w:bCs/>
          <w:lang w:val="es-PR"/>
        </w:rPr>
        <w:t>Hon</w:t>
      </w:r>
      <w:proofErr w:type="spellEnd"/>
      <w:r w:rsidRPr="0076334C">
        <w:rPr>
          <w:rFonts w:ascii="Book Antiqua" w:hAnsi="Book Antiqua"/>
          <w:b/>
          <w:bCs/>
          <w:lang w:val="es-PR"/>
        </w:rPr>
        <w:t>. Deborah Soto Arroyo</w:t>
      </w:r>
    </w:p>
    <w:p w14:paraId="22C9AB09" w14:textId="25E82A48" w:rsidR="0076334C" w:rsidRDefault="0076334C" w:rsidP="0076334C">
      <w:pPr>
        <w:jc w:val="both"/>
        <w:rPr>
          <w:rFonts w:ascii="Book Antiqua" w:hAnsi="Book Antiqua"/>
          <w:lang w:val="es-PR"/>
        </w:rPr>
      </w:pPr>
      <w:r>
        <w:rPr>
          <w:rFonts w:ascii="Book Antiqua" w:hAnsi="Book Antiqua"/>
          <w:lang w:val="es-PR"/>
        </w:rPr>
        <w:t>Presidenta</w:t>
      </w:r>
    </w:p>
    <w:p w14:paraId="56AAC3AD" w14:textId="31893BF6" w:rsidR="0076334C" w:rsidRPr="0076334C" w:rsidRDefault="0076334C" w:rsidP="0076334C">
      <w:pPr>
        <w:jc w:val="both"/>
        <w:rPr>
          <w:rFonts w:ascii="Book Antiqua" w:hAnsi="Book Antiqua"/>
          <w:lang w:val="es-PR"/>
        </w:rPr>
      </w:pPr>
      <w:r>
        <w:rPr>
          <w:rFonts w:ascii="Book Antiqua" w:hAnsi="Book Antiqua"/>
          <w:lang w:val="es-PR"/>
        </w:rPr>
        <w:t>Comisión de Educación, Arte y Cultura</w:t>
      </w:r>
    </w:p>
    <w:p w14:paraId="7B0C9774" w14:textId="6A374728" w:rsidR="000C2CBF" w:rsidRPr="004F5525" w:rsidRDefault="006B2451" w:rsidP="004F5525">
      <w:pPr>
        <w:spacing w:line="360" w:lineRule="auto"/>
        <w:jc w:val="both"/>
        <w:rPr>
          <w:rFonts w:ascii="Book Antiqua" w:hAnsi="Book Antiqua"/>
          <w:lang w:val="es-PR"/>
        </w:rPr>
      </w:pPr>
      <w:r>
        <w:rPr>
          <w:rFonts w:ascii="Book Antiqua" w:hAnsi="Book Antiqua"/>
          <w:lang w:val="es-PR"/>
        </w:rPr>
        <w:t xml:space="preserve"> </w:t>
      </w:r>
    </w:p>
    <w:p w14:paraId="10A0FC59" w14:textId="77777777" w:rsidR="001A4A89" w:rsidRPr="001A4A89" w:rsidRDefault="001A4A89" w:rsidP="001A4A89">
      <w:pPr>
        <w:jc w:val="both"/>
        <w:rPr>
          <w:rFonts w:ascii="Book Antiqua" w:hAnsi="Book Antiqua"/>
          <w:lang w:val="es-ES_tradnl"/>
        </w:rPr>
      </w:pPr>
    </w:p>
    <w:sectPr w:rsidR="001A4A89" w:rsidRPr="001A4A89">
      <w:headerReference w:type="default" r:id="rId7"/>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F0214" w14:textId="77777777" w:rsidR="007C2BB1" w:rsidRDefault="007C2BB1">
      <w:r>
        <w:separator/>
      </w:r>
    </w:p>
  </w:endnote>
  <w:endnote w:type="continuationSeparator" w:id="0">
    <w:p w14:paraId="60315F7E" w14:textId="77777777" w:rsidR="007C2BB1" w:rsidRDefault="007C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ngsanaUPC">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18FB" w14:textId="77777777" w:rsidR="007C2BB1" w:rsidRDefault="007C2BB1">
      <w:r>
        <w:separator/>
      </w:r>
    </w:p>
  </w:footnote>
  <w:footnote w:type="continuationSeparator" w:id="0">
    <w:p w14:paraId="0862AAD7" w14:textId="77777777" w:rsidR="007C2BB1" w:rsidRDefault="007C2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8B22" w14:textId="77777777" w:rsidR="00F042CB" w:rsidRDefault="00F042CB">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1A4A89"/>
    <w:rsid w:val="00020BBB"/>
    <w:rsid w:val="00056024"/>
    <w:rsid w:val="00095AE1"/>
    <w:rsid w:val="000A6B6C"/>
    <w:rsid w:val="000B0DBB"/>
    <w:rsid w:val="000C2CBF"/>
    <w:rsid w:val="00103878"/>
    <w:rsid w:val="00111E71"/>
    <w:rsid w:val="00127C6A"/>
    <w:rsid w:val="001363FE"/>
    <w:rsid w:val="0017132B"/>
    <w:rsid w:val="001A4A89"/>
    <w:rsid w:val="001F4CA3"/>
    <w:rsid w:val="001F612A"/>
    <w:rsid w:val="00211396"/>
    <w:rsid w:val="00226AE6"/>
    <w:rsid w:val="00245B34"/>
    <w:rsid w:val="00263355"/>
    <w:rsid w:val="00273792"/>
    <w:rsid w:val="002D4AC8"/>
    <w:rsid w:val="00307183"/>
    <w:rsid w:val="00320D78"/>
    <w:rsid w:val="00380FE5"/>
    <w:rsid w:val="003924DD"/>
    <w:rsid w:val="00394FCB"/>
    <w:rsid w:val="003963F4"/>
    <w:rsid w:val="003B5254"/>
    <w:rsid w:val="003B75A6"/>
    <w:rsid w:val="004061CA"/>
    <w:rsid w:val="00415689"/>
    <w:rsid w:val="004440CB"/>
    <w:rsid w:val="004713D2"/>
    <w:rsid w:val="004F5525"/>
    <w:rsid w:val="00521639"/>
    <w:rsid w:val="00532BB7"/>
    <w:rsid w:val="005332E4"/>
    <w:rsid w:val="0053550C"/>
    <w:rsid w:val="00555018"/>
    <w:rsid w:val="005723DC"/>
    <w:rsid w:val="006210DC"/>
    <w:rsid w:val="0064349D"/>
    <w:rsid w:val="00653EED"/>
    <w:rsid w:val="00677B4B"/>
    <w:rsid w:val="00685549"/>
    <w:rsid w:val="006B2451"/>
    <w:rsid w:val="006B7365"/>
    <w:rsid w:val="006C1C9E"/>
    <w:rsid w:val="006C2D81"/>
    <w:rsid w:val="006C7DF8"/>
    <w:rsid w:val="006D6856"/>
    <w:rsid w:val="00750FC8"/>
    <w:rsid w:val="007533D0"/>
    <w:rsid w:val="00755069"/>
    <w:rsid w:val="0076334C"/>
    <w:rsid w:val="007B0660"/>
    <w:rsid w:val="007C2BB1"/>
    <w:rsid w:val="007E3868"/>
    <w:rsid w:val="00820C41"/>
    <w:rsid w:val="00850256"/>
    <w:rsid w:val="0089630F"/>
    <w:rsid w:val="0093686F"/>
    <w:rsid w:val="00942FD4"/>
    <w:rsid w:val="00951997"/>
    <w:rsid w:val="00990352"/>
    <w:rsid w:val="009B5F1F"/>
    <w:rsid w:val="009D09D7"/>
    <w:rsid w:val="00A03405"/>
    <w:rsid w:val="00A1528A"/>
    <w:rsid w:val="00A33918"/>
    <w:rsid w:val="00A7014B"/>
    <w:rsid w:val="00A7629F"/>
    <w:rsid w:val="00A97113"/>
    <w:rsid w:val="00AB2538"/>
    <w:rsid w:val="00AF0CEE"/>
    <w:rsid w:val="00B667AD"/>
    <w:rsid w:val="00B84C38"/>
    <w:rsid w:val="00B86C00"/>
    <w:rsid w:val="00B947F6"/>
    <w:rsid w:val="00BF16AA"/>
    <w:rsid w:val="00C354B8"/>
    <w:rsid w:val="00C52517"/>
    <w:rsid w:val="00C60921"/>
    <w:rsid w:val="00C62936"/>
    <w:rsid w:val="00C653F2"/>
    <w:rsid w:val="00C679E6"/>
    <w:rsid w:val="00C908F9"/>
    <w:rsid w:val="00CA0917"/>
    <w:rsid w:val="00CA1099"/>
    <w:rsid w:val="00D417C2"/>
    <w:rsid w:val="00D60936"/>
    <w:rsid w:val="00D709EB"/>
    <w:rsid w:val="00D74714"/>
    <w:rsid w:val="00D82F3F"/>
    <w:rsid w:val="00D921C6"/>
    <w:rsid w:val="00D92384"/>
    <w:rsid w:val="00D958C2"/>
    <w:rsid w:val="00E04AB5"/>
    <w:rsid w:val="00E50EEA"/>
    <w:rsid w:val="00E52F58"/>
    <w:rsid w:val="00E65805"/>
    <w:rsid w:val="00EC26AA"/>
    <w:rsid w:val="00ED7A53"/>
    <w:rsid w:val="00EE4273"/>
    <w:rsid w:val="00F02004"/>
    <w:rsid w:val="00F042CB"/>
    <w:rsid w:val="00F60A20"/>
    <w:rsid w:val="00FC0A95"/>
    <w:rsid w:val="00FC3D9C"/>
    <w:rsid w:val="00FF0153"/>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9BFCC9"/>
  <w15:chartTrackingRefBased/>
  <w15:docId w15:val="{6B864A6E-9242-4523-AE43-1AFE8FDA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rmas">
    <w:name w:val="Firmas"/>
    <w:basedOn w:val="Normal"/>
    <w:pPr>
      <w:tabs>
        <w:tab w:val="center" w:pos="1440"/>
        <w:tab w:val="center" w:pos="7200"/>
      </w:tabs>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MACRO\Macro%20Medida%20C&#225;mara%202021-2024_MO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Macro Medida Cámara 2021-2024_MOD8</Template>
  <TotalTime>1</TotalTime>
  <Pages>3</Pages>
  <Words>657</Words>
  <Characters>3313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asesora - IT</vt:lpstr>
    </vt:vector>
  </TitlesOfParts>
  <Company>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Alexis M. Rivera Burgos</dc:creator>
  <cp:keywords/>
  <cp:lastModifiedBy>Janelle Bonilla Ortiz</cp:lastModifiedBy>
  <cp:revision>2</cp:revision>
  <cp:lastPrinted>2000-03-03T16:35:00Z</cp:lastPrinted>
  <dcterms:created xsi:type="dcterms:W3CDTF">2022-08-31T13:52:00Z</dcterms:created>
  <dcterms:modified xsi:type="dcterms:W3CDTF">2022-08-31T13:52:00Z</dcterms:modified>
</cp:coreProperties>
</file>