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3E60" w14:textId="77777777" w:rsidR="006C45A7" w:rsidRPr="00B33DD5" w:rsidRDefault="006C45A7" w:rsidP="006C45A7">
      <w:pPr>
        <w:jc w:val="center"/>
        <w:rPr>
          <w:rFonts w:ascii="Book Antiqua" w:hAnsi="Book Antiqua"/>
          <w:sz w:val="28"/>
          <w:lang w:val="es-ES_tradnl"/>
        </w:rPr>
      </w:pPr>
      <w:r w:rsidRPr="00B33DD5">
        <w:rPr>
          <w:rFonts w:ascii="Book Antiqua" w:hAnsi="Book Antiqua"/>
          <w:sz w:val="28"/>
          <w:lang w:val="es-ES_tradnl"/>
        </w:rPr>
        <w:t>ESTADO LIBRE ASOCIADO DE PUERTO RICO</w:t>
      </w:r>
    </w:p>
    <w:p w14:paraId="649FA45D" w14:textId="77777777" w:rsidR="006C45A7" w:rsidRPr="00B33DD5" w:rsidRDefault="006C45A7" w:rsidP="006C45A7">
      <w:pPr>
        <w:jc w:val="center"/>
        <w:rPr>
          <w:rFonts w:ascii="Book Antiqua" w:hAnsi="Book Antiqua"/>
          <w:lang w:val="es-ES_tradnl"/>
        </w:rPr>
      </w:pPr>
    </w:p>
    <w:p w14:paraId="5B715E8A" w14:textId="77D114A3" w:rsidR="006C45A7" w:rsidRPr="00B33DD5" w:rsidRDefault="006C45A7" w:rsidP="006C45A7">
      <w:pPr>
        <w:pStyle w:val="Title2"/>
        <w:rPr>
          <w:rFonts w:ascii="Book Antiqua" w:hAnsi="Book Antiqua"/>
          <w:lang w:val="es-ES_tradnl"/>
        </w:rPr>
      </w:pPr>
      <w:r w:rsidRPr="00B33DD5">
        <w:rPr>
          <w:rFonts w:ascii="Book Antiqua" w:hAnsi="Book Antiqua"/>
          <w:lang w:val="es-ES_tradnl"/>
        </w:rPr>
        <w:t>19</w:t>
      </w:r>
      <w:r w:rsidRPr="00B33DD5">
        <w:rPr>
          <w:rFonts w:ascii="Book Antiqua" w:hAnsi="Book Antiqua"/>
          <w:vertAlign w:val="superscript"/>
          <w:lang w:val="es-ES_tradnl"/>
        </w:rPr>
        <w:t>na</w:t>
      </w:r>
      <w:r w:rsidR="007A6933">
        <w:rPr>
          <w:rFonts w:ascii="Book Antiqua" w:hAnsi="Book Antiqua"/>
          <w:vertAlign w:val="superscript"/>
          <w:lang w:val="es-ES_tradnl"/>
        </w:rPr>
        <w:t>.</w:t>
      </w:r>
      <w:r w:rsidRPr="00B33DD5">
        <w:rPr>
          <w:rFonts w:ascii="Book Antiqua" w:hAnsi="Book Antiqua"/>
          <w:lang w:val="es-ES_tradnl"/>
        </w:rPr>
        <w:tab/>
        <w:t>Asamblea</w:t>
      </w:r>
      <w:r w:rsidRPr="00B33DD5">
        <w:rPr>
          <w:rFonts w:ascii="Book Antiqua" w:hAnsi="Book Antiqua"/>
          <w:lang w:val="es-ES_tradnl"/>
        </w:rPr>
        <w:tab/>
        <w:t>4</w:t>
      </w:r>
      <w:r w:rsidRPr="00B33DD5">
        <w:rPr>
          <w:rFonts w:ascii="Book Antiqua" w:hAnsi="Book Antiqua"/>
          <w:vertAlign w:val="superscript"/>
          <w:lang w:val="es-ES_tradnl"/>
        </w:rPr>
        <w:t>ta</w:t>
      </w:r>
      <w:r w:rsidR="007A6933">
        <w:rPr>
          <w:rFonts w:ascii="Book Antiqua" w:hAnsi="Book Antiqua"/>
          <w:vertAlign w:val="superscript"/>
          <w:lang w:val="es-ES_tradnl"/>
        </w:rPr>
        <w:t>.</w:t>
      </w:r>
      <w:r w:rsidRPr="00B33DD5">
        <w:rPr>
          <w:rFonts w:ascii="Book Antiqua" w:hAnsi="Book Antiqua"/>
          <w:lang w:val="es-ES_tradnl"/>
        </w:rPr>
        <w:tab/>
        <w:t>Sesión</w:t>
      </w:r>
    </w:p>
    <w:p w14:paraId="2744CB32" w14:textId="77777777" w:rsidR="006C45A7" w:rsidRPr="00B33DD5" w:rsidRDefault="006C45A7" w:rsidP="006C45A7">
      <w:pPr>
        <w:pStyle w:val="Title2"/>
        <w:rPr>
          <w:rFonts w:ascii="Book Antiqua" w:hAnsi="Book Antiqua"/>
          <w:lang w:val="es-ES_tradnl"/>
        </w:rPr>
      </w:pPr>
      <w:r w:rsidRPr="00B33DD5">
        <w:rPr>
          <w:rFonts w:ascii="Book Antiqua" w:hAnsi="Book Antiqua"/>
          <w:lang w:val="es-ES_tradnl"/>
        </w:rPr>
        <w:tab/>
        <w:t>Legislativa</w:t>
      </w:r>
      <w:r w:rsidRPr="00B33DD5">
        <w:rPr>
          <w:rFonts w:ascii="Book Antiqua" w:hAnsi="Book Antiqua"/>
          <w:lang w:val="es-ES_tradnl"/>
        </w:rPr>
        <w:tab/>
      </w:r>
      <w:r w:rsidRPr="00B33DD5">
        <w:rPr>
          <w:rFonts w:ascii="Book Antiqua" w:hAnsi="Book Antiqua"/>
          <w:lang w:val="es-ES_tradnl"/>
        </w:rPr>
        <w:tab/>
        <w:t>Ordinaria</w:t>
      </w:r>
    </w:p>
    <w:p w14:paraId="153408B2" w14:textId="77777777" w:rsidR="006C45A7" w:rsidRPr="00B33DD5" w:rsidRDefault="006C45A7" w:rsidP="006C45A7">
      <w:pPr>
        <w:rPr>
          <w:lang w:val="es-ES_tradnl"/>
        </w:rPr>
      </w:pPr>
    </w:p>
    <w:p w14:paraId="083E4BBD" w14:textId="77777777" w:rsidR="006C45A7" w:rsidRPr="00B33DD5" w:rsidRDefault="006C45A7" w:rsidP="006C45A7">
      <w:pPr>
        <w:jc w:val="center"/>
        <w:rPr>
          <w:rFonts w:ascii="Book Antiqua" w:hAnsi="Book Antiqua"/>
          <w:b/>
          <w:sz w:val="36"/>
          <w:lang w:val="es-ES_tradnl"/>
        </w:rPr>
      </w:pPr>
      <w:r w:rsidRPr="00B33DD5">
        <w:rPr>
          <w:rFonts w:ascii="Book Antiqua" w:hAnsi="Book Antiqua"/>
          <w:b/>
          <w:sz w:val="36"/>
          <w:lang w:val="es-ES_tradnl"/>
        </w:rPr>
        <w:t>CÁMARA DE REPRESENTANTES</w:t>
      </w:r>
    </w:p>
    <w:p w14:paraId="58EC588B" w14:textId="77777777" w:rsidR="006C45A7" w:rsidRPr="00B33DD5" w:rsidRDefault="006C45A7" w:rsidP="006C45A7">
      <w:pPr>
        <w:jc w:val="center"/>
        <w:rPr>
          <w:rFonts w:ascii="Book Antiqua" w:hAnsi="Book Antiqua"/>
          <w:b/>
          <w:lang w:val="es-ES_tradnl"/>
        </w:rPr>
      </w:pPr>
    </w:p>
    <w:p w14:paraId="7E0D9FE3" w14:textId="61DA5356" w:rsidR="006C45A7" w:rsidRPr="00B33DD5" w:rsidRDefault="006C45A7" w:rsidP="006C45A7">
      <w:pPr>
        <w:jc w:val="center"/>
        <w:rPr>
          <w:rFonts w:ascii="Book Antiqua" w:hAnsi="Book Antiqua"/>
          <w:b/>
          <w:sz w:val="52"/>
          <w:lang w:val="es-ES_tradnl"/>
        </w:rPr>
      </w:pPr>
      <w:r w:rsidRPr="00B33DD5">
        <w:rPr>
          <w:rFonts w:ascii="Book Antiqua" w:hAnsi="Book Antiqua"/>
          <w:b/>
          <w:sz w:val="52"/>
          <w:lang w:val="es-ES_tradnl"/>
        </w:rPr>
        <w:t xml:space="preserve">P. de la C. </w:t>
      </w:r>
      <w:r w:rsidR="00C770F5">
        <w:rPr>
          <w:rFonts w:ascii="Book Antiqua" w:hAnsi="Book Antiqua"/>
          <w:b/>
          <w:sz w:val="52"/>
          <w:lang w:val="es-ES_tradnl"/>
        </w:rPr>
        <w:t>1542</w:t>
      </w:r>
    </w:p>
    <w:p w14:paraId="6BBBCE09" w14:textId="77777777" w:rsidR="006C45A7" w:rsidRPr="00B33DD5" w:rsidRDefault="006C45A7" w:rsidP="006C45A7">
      <w:pPr>
        <w:jc w:val="center"/>
        <w:rPr>
          <w:rFonts w:ascii="Book Antiqua" w:hAnsi="Book Antiqua"/>
          <w:b/>
          <w:szCs w:val="24"/>
          <w:lang w:val="es-ES_tradnl"/>
        </w:rPr>
      </w:pPr>
    </w:p>
    <w:p w14:paraId="1EDC11CD" w14:textId="29BF5274" w:rsidR="006C45A7" w:rsidRPr="00B33DD5" w:rsidRDefault="0050198C" w:rsidP="006C45A7">
      <w:pPr>
        <w:jc w:val="center"/>
        <w:rPr>
          <w:rFonts w:ascii="Book Antiqua" w:hAnsi="Book Antiqua"/>
          <w:lang w:val="es-ES_tradnl"/>
        </w:rPr>
      </w:pPr>
      <w:r>
        <w:rPr>
          <w:rFonts w:ascii="Book Antiqua" w:hAnsi="Book Antiqua"/>
          <w:lang w:val="es-ES_tradnl"/>
        </w:rPr>
        <w:t>25 DE OCTUBRE DE 2022</w:t>
      </w:r>
    </w:p>
    <w:p w14:paraId="730439FB" w14:textId="77777777" w:rsidR="006C45A7" w:rsidRPr="00FE6790" w:rsidRDefault="006C45A7" w:rsidP="006C45A7">
      <w:pPr>
        <w:jc w:val="center"/>
        <w:rPr>
          <w:rFonts w:ascii="Book Antiqua" w:hAnsi="Book Antiqua"/>
          <w:lang w:val="es-ES_tradnl"/>
        </w:rPr>
      </w:pPr>
    </w:p>
    <w:p w14:paraId="2F55A94E" w14:textId="77777777" w:rsidR="006C45A7" w:rsidRPr="00B33DD5" w:rsidRDefault="006C45A7" w:rsidP="006C45A7">
      <w:pPr>
        <w:jc w:val="center"/>
        <w:rPr>
          <w:rFonts w:ascii="Book Antiqua" w:hAnsi="Book Antiqua"/>
          <w:i/>
          <w:lang w:val="es-ES_tradnl"/>
        </w:rPr>
      </w:pPr>
      <w:r w:rsidRPr="00B33DD5">
        <w:rPr>
          <w:rFonts w:ascii="Book Antiqua" w:hAnsi="Book Antiqua"/>
          <w:lang w:val="es-ES_tradnl"/>
        </w:rPr>
        <w:t>Presentado por el representante</w:t>
      </w:r>
      <w:r w:rsidRPr="00B33DD5">
        <w:rPr>
          <w:rFonts w:ascii="Book Antiqua" w:hAnsi="Book Antiqua"/>
          <w:i/>
          <w:lang w:val="es-ES_tradnl"/>
        </w:rPr>
        <w:t xml:space="preserve"> Ortiz Lugo.</w:t>
      </w:r>
    </w:p>
    <w:p w14:paraId="185B63DD" w14:textId="77777777" w:rsidR="00D47347" w:rsidRDefault="00D47347" w:rsidP="00D47347">
      <w:pPr>
        <w:ind w:left="2160" w:firstLine="720"/>
        <w:jc w:val="center"/>
        <w:rPr>
          <w:rFonts w:ascii="Book Antiqua" w:hAnsi="Book Antiqua"/>
          <w:lang w:val="es-ES_tradnl"/>
        </w:rPr>
      </w:pPr>
    </w:p>
    <w:p w14:paraId="75EA73F8" w14:textId="38B632CD" w:rsidR="00D47347" w:rsidRPr="00D47347" w:rsidRDefault="006C45A7" w:rsidP="0050198C">
      <w:pPr>
        <w:ind w:left="2160" w:hanging="2160"/>
        <w:jc w:val="center"/>
        <w:rPr>
          <w:rFonts w:ascii="Book Antiqua" w:hAnsi="Book Antiqua"/>
          <w:lang w:val="es-ES"/>
        </w:rPr>
      </w:pPr>
      <w:r w:rsidRPr="00D47347">
        <w:rPr>
          <w:rFonts w:ascii="Book Antiqua" w:hAnsi="Book Antiqua"/>
          <w:lang w:val="es-ES"/>
        </w:rPr>
        <w:t>Referido a la</w:t>
      </w:r>
      <w:r w:rsidR="0050198C">
        <w:rPr>
          <w:rFonts w:ascii="Book Antiqua" w:hAnsi="Book Antiqua"/>
          <w:lang w:val="es-ES"/>
        </w:rPr>
        <w:t xml:space="preserve"> Comisión de Seguridad Pública, Ciencia y Tecnología</w:t>
      </w:r>
    </w:p>
    <w:p w14:paraId="733155AC" w14:textId="77777777" w:rsidR="006C45A7" w:rsidRDefault="006C45A7" w:rsidP="006C45A7">
      <w:pPr>
        <w:jc w:val="center"/>
        <w:rPr>
          <w:rFonts w:ascii="Book Antiqua" w:hAnsi="Book Antiqua"/>
          <w:b/>
          <w:sz w:val="28"/>
          <w:lang w:val="es-ES_tradnl"/>
        </w:rPr>
      </w:pPr>
    </w:p>
    <w:p w14:paraId="28078124" w14:textId="4B68166E" w:rsidR="006C45A7" w:rsidRPr="00FE6790" w:rsidRDefault="006C45A7" w:rsidP="006C45A7">
      <w:pPr>
        <w:jc w:val="center"/>
        <w:rPr>
          <w:rFonts w:ascii="Book Antiqua" w:hAnsi="Book Antiqua"/>
          <w:b/>
          <w:sz w:val="28"/>
          <w:lang w:val="es-ES_tradnl"/>
        </w:rPr>
      </w:pPr>
      <w:r w:rsidRPr="00FE6790">
        <w:rPr>
          <w:rFonts w:ascii="Book Antiqua" w:hAnsi="Book Antiqua"/>
          <w:b/>
          <w:sz w:val="28"/>
          <w:lang w:val="es-ES_tradnl"/>
        </w:rPr>
        <w:t>LEY</w:t>
      </w:r>
    </w:p>
    <w:p w14:paraId="42F21254" w14:textId="77777777" w:rsidR="006C45A7" w:rsidRPr="00FE6790" w:rsidRDefault="006C45A7" w:rsidP="006C45A7">
      <w:pPr>
        <w:jc w:val="center"/>
        <w:rPr>
          <w:rFonts w:ascii="Book Antiqua" w:hAnsi="Book Antiqua"/>
          <w:szCs w:val="24"/>
          <w:lang w:val="es-ES_tradnl"/>
        </w:rPr>
      </w:pPr>
    </w:p>
    <w:p w14:paraId="0F8BFF41" w14:textId="2CC94A5C" w:rsidR="006C45A7" w:rsidRPr="00B33DD5" w:rsidRDefault="006C45A7" w:rsidP="00DF6816">
      <w:pPr>
        <w:ind w:firstLine="720"/>
        <w:jc w:val="both"/>
        <w:rPr>
          <w:rFonts w:ascii="Book Antiqua" w:hAnsi="Book Antiqua"/>
          <w:szCs w:val="24"/>
          <w:lang w:val="es-ES_tradnl"/>
        </w:rPr>
      </w:pPr>
      <w:r w:rsidRPr="00B33DD5">
        <w:rPr>
          <w:rFonts w:ascii="Book Antiqua" w:hAnsi="Book Antiqua"/>
          <w:lang w:val="es-ES_tradnl"/>
        </w:rPr>
        <w:t xml:space="preserve">Para </w:t>
      </w:r>
      <w:r w:rsidRPr="00B33DD5">
        <w:rPr>
          <w:rFonts w:ascii="Book Antiqua" w:hAnsi="Book Antiqua"/>
          <w:szCs w:val="24"/>
          <w:lang w:val="es-ES_tradnl"/>
        </w:rPr>
        <w:t xml:space="preserve">enmendar </w:t>
      </w:r>
      <w:r w:rsidRPr="00B33DD5">
        <w:rPr>
          <w:rFonts w:ascii="Book Antiqua" w:hAnsi="Book Antiqua"/>
          <w:lang w:val="es-ES_tradnl"/>
        </w:rPr>
        <w:t>el Art</w:t>
      </w:r>
      <w:r w:rsidR="007A6933">
        <w:rPr>
          <w:rFonts w:ascii="Book Antiqua" w:hAnsi="Book Antiqua"/>
          <w:lang w:val="es-ES_tradnl"/>
        </w:rPr>
        <w:t>í</w:t>
      </w:r>
      <w:r w:rsidRPr="00B33DD5">
        <w:rPr>
          <w:rFonts w:ascii="Book Antiqua" w:hAnsi="Book Antiqua"/>
          <w:lang w:val="es-ES_tradnl"/>
        </w:rPr>
        <w:t>culo</w:t>
      </w:r>
      <w:r w:rsidRPr="00B33DD5">
        <w:rPr>
          <w:rFonts w:ascii="Book Antiqua" w:hAnsi="Book Antiqua"/>
          <w:szCs w:val="24"/>
          <w:lang w:val="es-ES_tradnl"/>
        </w:rPr>
        <w:t xml:space="preserve"> </w:t>
      </w:r>
      <w:r w:rsidRPr="00B33DD5">
        <w:rPr>
          <w:rFonts w:ascii="Book Antiqua" w:hAnsi="Book Antiqua"/>
          <w:lang w:val="es-ES_tradnl"/>
        </w:rPr>
        <w:t>5</w:t>
      </w:r>
      <w:r w:rsidR="00DB579A">
        <w:rPr>
          <w:rFonts w:ascii="Book Antiqua" w:hAnsi="Book Antiqua"/>
          <w:lang w:val="es-ES_tradnl"/>
        </w:rPr>
        <w:t>.14</w:t>
      </w:r>
      <w:r w:rsidRPr="00B33DD5">
        <w:rPr>
          <w:rFonts w:ascii="Book Antiqua" w:hAnsi="Book Antiqua"/>
          <w:szCs w:val="24"/>
          <w:lang w:val="es-ES_tradnl"/>
        </w:rPr>
        <w:t xml:space="preserve"> de la Ley Núm</w:t>
      </w:r>
      <w:r w:rsidRPr="00DB579A">
        <w:rPr>
          <w:rFonts w:ascii="Book Antiqua" w:hAnsi="Book Antiqua"/>
          <w:szCs w:val="24"/>
          <w:lang w:val="es-ES_tradnl"/>
        </w:rPr>
        <w:t>.</w:t>
      </w:r>
      <w:r w:rsidR="00DB579A" w:rsidRPr="00B5281A">
        <w:rPr>
          <w:rFonts w:ascii="Book Antiqua" w:hAnsi="Book Antiqua"/>
          <w:szCs w:val="24"/>
          <w:lang w:val="es-PR"/>
        </w:rPr>
        <w:t xml:space="preserve"> 20-201</w:t>
      </w:r>
      <w:r w:rsidR="007A6933" w:rsidRPr="00B5281A">
        <w:rPr>
          <w:rFonts w:ascii="Book Antiqua" w:hAnsi="Book Antiqua"/>
          <w:szCs w:val="24"/>
          <w:lang w:val="es-PR"/>
        </w:rPr>
        <w:t>7</w:t>
      </w:r>
      <w:r w:rsidR="00DF6816" w:rsidRPr="00B5281A">
        <w:rPr>
          <w:rFonts w:ascii="Book Antiqua" w:hAnsi="Book Antiqua"/>
          <w:szCs w:val="24"/>
          <w:lang w:val="es-PR"/>
        </w:rPr>
        <w:t>,</w:t>
      </w:r>
      <w:r w:rsidR="00DB579A" w:rsidRPr="00B5281A">
        <w:rPr>
          <w:rFonts w:ascii="Book Antiqua" w:hAnsi="Book Antiqua"/>
          <w:szCs w:val="24"/>
          <w:lang w:val="es-PR"/>
        </w:rPr>
        <w:t xml:space="preserve"> según enmendada “Ley del Departamento de Seguridad Pública de Puerto Rico</w:t>
      </w:r>
      <w:r w:rsidR="00DB579A" w:rsidRPr="00DB579A">
        <w:rPr>
          <w:rFonts w:ascii="Book Antiqua" w:hAnsi="Book Antiqua"/>
          <w:szCs w:val="24"/>
          <w:lang w:val="es-ES_tradnl"/>
        </w:rPr>
        <w:t>”</w:t>
      </w:r>
      <w:r w:rsidR="00DF6816">
        <w:rPr>
          <w:rFonts w:ascii="Book Antiqua" w:hAnsi="Book Antiqua"/>
          <w:szCs w:val="24"/>
          <w:lang w:val="es-ES_tradnl"/>
        </w:rPr>
        <w:t>;</w:t>
      </w:r>
      <w:r w:rsidR="00DB579A">
        <w:rPr>
          <w:rFonts w:ascii="Book Antiqua" w:hAnsi="Book Antiqua"/>
          <w:szCs w:val="24"/>
          <w:lang w:val="es-ES_tradnl"/>
        </w:rPr>
        <w:t xml:space="preserve"> </w:t>
      </w:r>
      <w:r w:rsidR="00DF6816">
        <w:rPr>
          <w:rFonts w:ascii="Book Antiqua" w:hAnsi="Book Antiqua"/>
          <w:lang w:val="es-ES_tradnl"/>
        </w:rPr>
        <w:t xml:space="preserve">a los fines de </w:t>
      </w:r>
      <w:r w:rsidR="00CD2E91">
        <w:rPr>
          <w:rFonts w:ascii="Book Antiqua" w:hAnsi="Book Antiqua"/>
          <w:lang w:val="es-ES_tradnl"/>
        </w:rPr>
        <w:t>faculta</w:t>
      </w:r>
      <w:r w:rsidR="00DF6816">
        <w:rPr>
          <w:rFonts w:ascii="Book Antiqua" w:hAnsi="Book Antiqua"/>
          <w:lang w:val="es-ES_tradnl"/>
        </w:rPr>
        <w:t>r</w:t>
      </w:r>
      <w:r w:rsidR="00CD2E91">
        <w:rPr>
          <w:rFonts w:ascii="Book Antiqua" w:hAnsi="Book Antiqua"/>
          <w:lang w:val="es-ES_tradnl"/>
        </w:rPr>
        <w:t xml:space="preserve"> a los Gobiernos Municipales a procesar a</w:t>
      </w:r>
      <w:r w:rsidR="00DB579A">
        <w:rPr>
          <w:rFonts w:ascii="Book Antiqua" w:hAnsi="Book Antiqua"/>
          <w:lang w:val="es-ES_tradnl"/>
        </w:rPr>
        <w:t xml:space="preserve"> personas que se nieguen a abandonar zonas de peligro</w:t>
      </w:r>
      <w:r w:rsidR="00F42728">
        <w:rPr>
          <w:rFonts w:ascii="Book Antiqua" w:hAnsi="Book Antiqua"/>
          <w:lang w:val="es-ES_tradnl"/>
        </w:rPr>
        <w:t>,</w:t>
      </w:r>
      <w:r w:rsidR="00DB579A">
        <w:rPr>
          <w:rFonts w:ascii="Book Antiqua" w:hAnsi="Book Antiqua"/>
          <w:lang w:val="es-ES_tradnl"/>
        </w:rPr>
        <w:t xml:space="preserve"> bajo estados de emergencia declarados por el </w:t>
      </w:r>
      <w:r w:rsidR="00CD2E91">
        <w:rPr>
          <w:rFonts w:ascii="Book Antiqua" w:hAnsi="Book Antiqua"/>
          <w:lang w:val="es-ES_tradnl"/>
        </w:rPr>
        <w:t>G</w:t>
      </w:r>
      <w:r w:rsidR="00DB579A">
        <w:rPr>
          <w:rFonts w:ascii="Book Antiqua" w:hAnsi="Book Antiqua"/>
          <w:lang w:val="es-ES_tradnl"/>
        </w:rPr>
        <w:t xml:space="preserve">obernador y por los </w:t>
      </w:r>
      <w:r w:rsidR="00CD2E91">
        <w:rPr>
          <w:rFonts w:ascii="Book Antiqua" w:hAnsi="Book Antiqua"/>
          <w:lang w:val="es-ES_tradnl"/>
        </w:rPr>
        <w:t>Gobiernos Municipales</w:t>
      </w:r>
      <w:r w:rsidRPr="00B33DD5">
        <w:rPr>
          <w:rFonts w:ascii="Book Antiqua" w:hAnsi="Book Antiqua"/>
          <w:lang w:val="es-ES_tradnl"/>
        </w:rPr>
        <w:t>; y para otros fines relacionados</w:t>
      </w:r>
      <w:r w:rsidRPr="00B33DD5">
        <w:rPr>
          <w:rFonts w:ascii="Book Antiqua" w:hAnsi="Book Antiqua"/>
          <w:szCs w:val="24"/>
          <w:lang w:val="es-ES_tradnl"/>
        </w:rPr>
        <w:t>.</w:t>
      </w:r>
    </w:p>
    <w:p w14:paraId="6CA90561" w14:textId="77777777" w:rsidR="006C45A7" w:rsidRPr="006C45A7" w:rsidRDefault="006C45A7" w:rsidP="006C45A7">
      <w:pPr>
        <w:ind w:left="360" w:hanging="360"/>
        <w:jc w:val="both"/>
        <w:rPr>
          <w:rFonts w:ascii="Book Antiqua" w:hAnsi="Book Antiqua"/>
          <w:lang w:val="es-ES_tradnl"/>
        </w:rPr>
      </w:pPr>
    </w:p>
    <w:p w14:paraId="2B40453D" w14:textId="77777777" w:rsidR="006C45A7" w:rsidRPr="00FE6790" w:rsidRDefault="006C45A7" w:rsidP="006C45A7">
      <w:pPr>
        <w:jc w:val="center"/>
        <w:rPr>
          <w:rFonts w:ascii="Book Antiqua" w:hAnsi="Book Antiqua"/>
          <w:lang w:val="es-ES_tradnl"/>
        </w:rPr>
      </w:pPr>
      <w:r w:rsidRPr="00FE6790">
        <w:rPr>
          <w:rFonts w:ascii="Book Antiqua" w:hAnsi="Book Antiqua"/>
          <w:lang w:val="es-ES_tradnl"/>
        </w:rPr>
        <w:t>EXPOSICIÓN DE MOTIVOS</w:t>
      </w:r>
    </w:p>
    <w:p w14:paraId="5BACF752" w14:textId="77777777" w:rsidR="006C45A7" w:rsidRPr="00FE6790" w:rsidRDefault="006C45A7" w:rsidP="006C45A7">
      <w:pPr>
        <w:ind w:firstLine="360"/>
        <w:jc w:val="center"/>
        <w:rPr>
          <w:rFonts w:ascii="Book Antiqua" w:hAnsi="Book Antiqua"/>
          <w:szCs w:val="28"/>
          <w:lang w:val="es-ES"/>
        </w:rPr>
      </w:pPr>
    </w:p>
    <w:p w14:paraId="6DF9D676" w14:textId="2FFED664" w:rsidR="006C45A7" w:rsidRDefault="00DB579A" w:rsidP="00F42728">
      <w:pPr>
        <w:ind w:firstLine="720"/>
        <w:jc w:val="both"/>
        <w:rPr>
          <w:rFonts w:ascii="Book Antiqua" w:hAnsi="Book Antiqua"/>
          <w:lang w:val="es-ES_tradnl"/>
        </w:rPr>
      </w:pPr>
      <w:r>
        <w:rPr>
          <w:rFonts w:ascii="Book Antiqua" w:hAnsi="Book Antiqua"/>
          <w:lang w:val="es-ES_tradnl"/>
        </w:rPr>
        <w:t>Las experiencias vividas por los últimos años</w:t>
      </w:r>
      <w:r w:rsidR="00AA709C">
        <w:rPr>
          <w:rFonts w:ascii="Book Antiqua" w:hAnsi="Book Antiqua"/>
          <w:lang w:val="es-ES_tradnl"/>
        </w:rPr>
        <w:t>,</w:t>
      </w:r>
      <w:r>
        <w:rPr>
          <w:rFonts w:ascii="Book Antiqua" w:hAnsi="Book Antiqua"/>
          <w:lang w:val="es-ES_tradnl"/>
        </w:rPr>
        <w:t xml:space="preserve"> en el </w:t>
      </w:r>
      <w:r w:rsidR="00DB42F0">
        <w:rPr>
          <w:rFonts w:ascii="Book Antiqua" w:hAnsi="Book Antiqua"/>
          <w:lang w:val="es-ES_tradnl"/>
        </w:rPr>
        <w:t>m</w:t>
      </w:r>
      <w:r>
        <w:rPr>
          <w:rFonts w:ascii="Book Antiqua" w:hAnsi="Book Antiqua"/>
          <w:lang w:val="es-ES_tradnl"/>
        </w:rPr>
        <w:t xml:space="preserve">anejo de </w:t>
      </w:r>
      <w:r w:rsidR="00DB42F0">
        <w:rPr>
          <w:rFonts w:ascii="Book Antiqua" w:hAnsi="Book Antiqua"/>
          <w:lang w:val="es-ES_tradnl"/>
        </w:rPr>
        <w:t>e</w:t>
      </w:r>
      <w:r>
        <w:rPr>
          <w:rFonts w:ascii="Book Antiqua" w:hAnsi="Book Antiqua"/>
          <w:lang w:val="es-ES_tradnl"/>
        </w:rPr>
        <w:t xml:space="preserve">mergencias y desastres por las autoridades locales municipales </w:t>
      </w:r>
      <w:r w:rsidR="00DB42F0">
        <w:rPr>
          <w:rFonts w:ascii="Book Antiqua" w:hAnsi="Book Antiqua"/>
          <w:lang w:val="es-ES_tradnl"/>
        </w:rPr>
        <w:t>y estatales nos lleva a repensar el andamiaje jurídico existente para la operación a diario que viven principalmente los municipios</w:t>
      </w:r>
      <w:r w:rsidR="004D70E5">
        <w:rPr>
          <w:rFonts w:ascii="Book Antiqua" w:hAnsi="Book Antiqua"/>
          <w:lang w:val="es-ES_tradnl"/>
        </w:rPr>
        <w:t xml:space="preserve">; </w:t>
      </w:r>
      <w:r w:rsidR="00DB42F0">
        <w:rPr>
          <w:rFonts w:ascii="Book Antiqua" w:hAnsi="Book Antiqua"/>
          <w:lang w:val="es-ES_tradnl"/>
        </w:rPr>
        <w:t>a la hora de tener que remover y desalojar familias que viven en zonas susceptibles a inundaciones, deslizamientos, marejadas ciclónicas, entre otros</w:t>
      </w:r>
      <w:r w:rsidR="006C45A7" w:rsidRPr="00B33DD5">
        <w:rPr>
          <w:rFonts w:ascii="Book Antiqua" w:hAnsi="Book Antiqua"/>
          <w:lang w:val="es-ES_tradnl"/>
        </w:rPr>
        <w:t>.</w:t>
      </w:r>
      <w:r w:rsidR="00DB42F0">
        <w:rPr>
          <w:rFonts w:ascii="Book Antiqua" w:hAnsi="Book Antiqua"/>
          <w:lang w:val="es-ES_tradnl"/>
        </w:rPr>
        <w:t xml:space="preserve"> En la mayoría de las ocasiones los municipios cuenta</w:t>
      </w:r>
      <w:r w:rsidR="00EE63DC">
        <w:rPr>
          <w:rFonts w:ascii="Book Antiqua" w:hAnsi="Book Antiqua"/>
          <w:lang w:val="es-ES_tradnl"/>
        </w:rPr>
        <w:t>n</w:t>
      </w:r>
      <w:r w:rsidR="00DB42F0">
        <w:rPr>
          <w:rFonts w:ascii="Book Antiqua" w:hAnsi="Book Antiqua"/>
          <w:lang w:val="es-ES_tradnl"/>
        </w:rPr>
        <w:t xml:space="preserve"> con recursos limitados para hacer estas movilizaciones y son muchas las comunidades en los ayuntamientos que sufren de estos problemas. Los manejadores de emergencias y alcaldes conocen las zonas m</w:t>
      </w:r>
      <w:r w:rsidR="00EE63DC">
        <w:rPr>
          <w:rFonts w:ascii="Book Antiqua" w:hAnsi="Book Antiqua"/>
          <w:lang w:val="es-ES_tradnl"/>
        </w:rPr>
        <w:t>á</w:t>
      </w:r>
      <w:r w:rsidR="00DB42F0">
        <w:rPr>
          <w:rFonts w:ascii="Book Antiqua" w:hAnsi="Book Antiqua"/>
          <w:lang w:val="es-ES_tradnl"/>
        </w:rPr>
        <w:t xml:space="preserve">s </w:t>
      </w:r>
      <w:r w:rsidR="00445FE1">
        <w:rPr>
          <w:rFonts w:ascii="Book Antiqua" w:hAnsi="Book Antiqua"/>
          <w:lang w:val="es-ES_tradnl"/>
        </w:rPr>
        <w:t>vulnerables</w:t>
      </w:r>
      <w:r w:rsidR="00DB42F0">
        <w:rPr>
          <w:rFonts w:ascii="Book Antiqua" w:hAnsi="Book Antiqua"/>
          <w:lang w:val="es-ES_tradnl"/>
        </w:rPr>
        <w:t xml:space="preserve"> de sus municipios </w:t>
      </w:r>
      <w:r w:rsidR="00445FE1">
        <w:rPr>
          <w:rFonts w:ascii="Book Antiqua" w:hAnsi="Book Antiqua"/>
          <w:lang w:val="es-ES_tradnl"/>
        </w:rPr>
        <w:t xml:space="preserve">y se preparan con regularidad ante los anuncios de las autoridades competentes y los medios de comunicación con boletines oficiales del Centro Nacional de Huracanes. </w:t>
      </w:r>
    </w:p>
    <w:p w14:paraId="24A569ED" w14:textId="77777777" w:rsidR="006C45A7" w:rsidRDefault="006C45A7" w:rsidP="006C45A7">
      <w:pPr>
        <w:ind w:firstLine="720"/>
        <w:jc w:val="both"/>
        <w:rPr>
          <w:rFonts w:ascii="Book Antiqua" w:hAnsi="Book Antiqua"/>
          <w:lang w:val="es-ES_tradnl"/>
        </w:rPr>
      </w:pPr>
    </w:p>
    <w:p w14:paraId="57F4F33A" w14:textId="38FB70CB" w:rsidR="00296FD2" w:rsidRDefault="00445FE1" w:rsidP="007B729F">
      <w:pPr>
        <w:ind w:firstLine="720"/>
        <w:jc w:val="both"/>
        <w:rPr>
          <w:rFonts w:ascii="Book Antiqua" w:hAnsi="Book Antiqua"/>
          <w:lang w:val="es-ES_tradnl"/>
        </w:rPr>
      </w:pPr>
      <w:r>
        <w:rPr>
          <w:rFonts w:ascii="Book Antiqua" w:hAnsi="Book Antiqua"/>
          <w:lang w:val="es-ES_tradnl"/>
        </w:rPr>
        <w:t>Actualmente</w:t>
      </w:r>
      <w:r w:rsidR="00EE63DC">
        <w:rPr>
          <w:rFonts w:ascii="Book Antiqua" w:hAnsi="Book Antiqua"/>
          <w:lang w:val="es-ES_tradnl"/>
        </w:rPr>
        <w:t>,</w:t>
      </w:r>
      <w:r>
        <w:rPr>
          <w:rFonts w:ascii="Book Antiqua" w:hAnsi="Book Antiqua"/>
          <w:lang w:val="es-ES_tradnl"/>
        </w:rPr>
        <w:t xml:space="preserve"> la Ley </w:t>
      </w:r>
      <w:r w:rsidR="00DF6816">
        <w:rPr>
          <w:rFonts w:ascii="Book Antiqua" w:hAnsi="Book Antiqua"/>
          <w:lang w:val="es-ES_tradnl"/>
        </w:rPr>
        <w:t xml:space="preserve">Núm. </w:t>
      </w:r>
      <w:r>
        <w:rPr>
          <w:rFonts w:ascii="Book Antiqua" w:hAnsi="Book Antiqua"/>
          <w:lang w:val="es-ES_tradnl"/>
        </w:rPr>
        <w:t xml:space="preserve">20-2017, según enmendada faculta a las autoridades pertinentes para realizar desalojos en zonas que podrán verse afectadas por los fenómenos atmosféricos. No obstante, </w:t>
      </w:r>
      <w:r w:rsidR="00DF6816">
        <w:rPr>
          <w:rFonts w:ascii="Book Antiqua" w:hAnsi="Book Antiqua"/>
          <w:lang w:val="es-ES_tradnl"/>
        </w:rPr>
        <w:t>dicho estatuto no faculta a los alcaldes a decretar un estado de emergencia ante situaciones imprevistas localmente. A modo de ejemplo</w:t>
      </w:r>
      <w:r w:rsidR="00EE63DC">
        <w:rPr>
          <w:rFonts w:ascii="Book Antiqua" w:hAnsi="Book Antiqua"/>
          <w:lang w:val="es-ES_tradnl"/>
        </w:rPr>
        <w:t xml:space="preserve">, </w:t>
      </w:r>
      <w:r w:rsidR="00DF6816">
        <w:rPr>
          <w:rFonts w:ascii="Book Antiqua" w:hAnsi="Book Antiqua"/>
          <w:lang w:val="es-ES_tradnl"/>
        </w:rPr>
        <w:lastRenderedPageBreak/>
        <w:t xml:space="preserve">en diversos municipios pueden ocurrir </w:t>
      </w:r>
      <w:r>
        <w:rPr>
          <w:rFonts w:ascii="Book Antiqua" w:hAnsi="Book Antiqua"/>
          <w:lang w:val="es-ES_tradnl"/>
        </w:rPr>
        <w:t>actividad</w:t>
      </w:r>
      <w:r w:rsidR="00EE63DC">
        <w:rPr>
          <w:rFonts w:ascii="Book Antiqua" w:hAnsi="Book Antiqua"/>
          <w:lang w:val="es-ES_tradnl"/>
        </w:rPr>
        <w:t>es</w:t>
      </w:r>
      <w:r>
        <w:rPr>
          <w:rFonts w:ascii="Book Antiqua" w:hAnsi="Book Antiqua"/>
          <w:lang w:val="es-ES_tradnl"/>
        </w:rPr>
        <w:t xml:space="preserve"> de lluvia copiosa que obliga a los </w:t>
      </w:r>
      <w:r w:rsidR="00DF6816">
        <w:rPr>
          <w:rFonts w:ascii="Book Antiqua" w:hAnsi="Book Antiqua"/>
          <w:lang w:val="es-ES_tradnl"/>
        </w:rPr>
        <w:t xml:space="preserve">alcaldes </w:t>
      </w:r>
      <w:r>
        <w:rPr>
          <w:rFonts w:ascii="Book Antiqua" w:hAnsi="Book Antiqua"/>
          <w:lang w:val="es-ES_tradnl"/>
        </w:rPr>
        <w:t xml:space="preserve">a actuar en su </w:t>
      </w:r>
      <w:r w:rsidR="00E76002">
        <w:rPr>
          <w:rFonts w:ascii="Book Antiqua" w:hAnsi="Book Antiqua"/>
          <w:lang w:val="es-ES_tradnl"/>
        </w:rPr>
        <w:t>jurisdicción</w:t>
      </w:r>
      <w:r w:rsidR="007B729F">
        <w:rPr>
          <w:rFonts w:ascii="Book Antiqua" w:hAnsi="Book Antiqua"/>
          <w:lang w:val="es-ES_tradnl"/>
        </w:rPr>
        <w:t xml:space="preserve"> de forma </w:t>
      </w:r>
      <w:r w:rsidR="00C6530B">
        <w:rPr>
          <w:rFonts w:ascii="Book Antiqua" w:hAnsi="Book Antiqua"/>
          <w:lang w:val="es-ES_tradnl"/>
        </w:rPr>
        <w:t>inmediata</w:t>
      </w:r>
      <w:r w:rsidR="007B729F">
        <w:rPr>
          <w:rFonts w:ascii="Book Antiqua" w:hAnsi="Book Antiqua"/>
          <w:lang w:val="es-ES_tradnl"/>
        </w:rPr>
        <w:t xml:space="preserve"> sin tener tiempo de coordinar con el estado para la preparación de las zonas </w:t>
      </w:r>
      <w:proofErr w:type="spellStart"/>
      <w:r w:rsidR="007B729F">
        <w:rPr>
          <w:rFonts w:ascii="Book Antiqua" w:hAnsi="Book Antiqua"/>
          <w:lang w:val="es-ES_tradnl"/>
        </w:rPr>
        <w:t>impactdas</w:t>
      </w:r>
      <w:proofErr w:type="spellEnd"/>
      <w:r w:rsidR="007B729F">
        <w:rPr>
          <w:rFonts w:ascii="Book Antiqua" w:hAnsi="Book Antiqua"/>
          <w:lang w:val="es-ES_tradnl"/>
        </w:rPr>
        <w:t xml:space="preserve">. </w:t>
      </w:r>
      <w:r w:rsidR="00163400">
        <w:rPr>
          <w:rFonts w:ascii="Book Antiqua" w:hAnsi="Book Antiqua"/>
          <w:lang w:val="es-ES_tradnl"/>
        </w:rPr>
        <w:t xml:space="preserve">El </w:t>
      </w:r>
      <w:r w:rsidR="00E76002">
        <w:rPr>
          <w:rFonts w:ascii="Book Antiqua" w:hAnsi="Book Antiqua"/>
          <w:lang w:val="es-ES_tradnl"/>
        </w:rPr>
        <w:t>atender</w:t>
      </w:r>
      <w:r w:rsidR="00163400">
        <w:rPr>
          <w:rFonts w:ascii="Book Antiqua" w:hAnsi="Book Antiqua"/>
          <w:lang w:val="es-ES_tradnl"/>
        </w:rPr>
        <w:t xml:space="preserve"> una respuesta de manera inmediata para salvar </w:t>
      </w:r>
      <w:r w:rsidR="00E76002">
        <w:rPr>
          <w:rFonts w:ascii="Book Antiqua" w:hAnsi="Book Antiqua"/>
          <w:lang w:val="es-ES_tradnl"/>
        </w:rPr>
        <w:t>vidas</w:t>
      </w:r>
      <w:r w:rsidR="00163400">
        <w:rPr>
          <w:rFonts w:ascii="Book Antiqua" w:hAnsi="Book Antiqua"/>
          <w:lang w:val="es-ES_tradnl"/>
        </w:rPr>
        <w:t xml:space="preserve"> </w:t>
      </w:r>
      <w:r w:rsidR="00E76002">
        <w:rPr>
          <w:rFonts w:ascii="Book Antiqua" w:hAnsi="Book Antiqua"/>
          <w:lang w:val="es-ES_tradnl"/>
        </w:rPr>
        <w:t>sobre</w:t>
      </w:r>
      <w:r w:rsidR="00163400">
        <w:rPr>
          <w:rFonts w:ascii="Book Antiqua" w:hAnsi="Book Antiqua"/>
          <w:lang w:val="es-ES_tradnl"/>
        </w:rPr>
        <w:t xml:space="preserve"> propiedad es una </w:t>
      </w:r>
      <w:r w:rsidR="00E76002">
        <w:rPr>
          <w:rFonts w:ascii="Book Antiqua" w:hAnsi="Book Antiqua"/>
          <w:lang w:val="es-ES_tradnl"/>
        </w:rPr>
        <w:t>decisión</w:t>
      </w:r>
      <w:r w:rsidR="00163400">
        <w:rPr>
          <w:rFonts w:ascii="Book Antiqua" w:hAnsi="Book Antiqua"/>
          <w:lang w:val="es-ES_tradnl"/>
        </w:rPr>
        <w:t xml:space="preserve"> que los alcaldes y alcaldesas de Puerto Rico realizan con bastante rutina</w:t>
      </w:r>
      <w:r w:rsidR="00296FD2">
        <w:rPr>
          <w:rFonts w:ascii="Book Antiqua" w:hAnsi="Book Antiqua"/>
          <w:lang w:val="es-ES_tradnl"/>
        </w:rPr>
        <w:t>. Sin embargo,</w:t>
      </w:r>
      <w:r w:rsidR="00163400">
        <w:rPr>
          <w:rFonts w:ascii="Book Antiqua" w:hAnsi="Book Antiqua"/>
          <w:lang w:val="es-ES_tradnl"/>
        </w:rPr>
        <w:t xml:space="preserve"> </w:t>
      </w:r>
      <w:r w:rsidR="00296FD2">
        <w:rPr>
          <w:rFonts w:ascii="Book Antiqua" w:hAnsi="Book Antiqua"/>
          <w:lang w:val="es-ES_tradnl"/>
        </w:rPr>
        <w:t xml:space="preserve">se ha visto muchos </w:t>
      </w:r>
      <w:r w:rsidR="00163400">
        <w:rPr>
          <w:rFonts w:ascii="Book Antiqua" w:hAnsi="Book Antiqua"/>
          <w:lang w:val="es-ES_tradnl"/>
        </w:rPr>
        <w:t>caso</w:t>
      </w:r>
      <w:r w:rsidR="00E76002">
        <w:rPr>
          <w:rFonts w:ascii="Book Antiqua" w:hAnsi="Book Antiqua"/>
          <w:lang w:val="es-ES_tradnl"/>
        </w:rPr>
        <w:t>s</w:t>
      </w:r>
      <w:r w:rsidR="00163400">
        <w:rPr>
          <w:rFonts w:ascii="Book Antiqua" w:hAnsi="Book Antiqua"/>
          <w:lang w:val="es-ES_tradnl"/>
        </w:rPr>
        <w:t xml:space="preserve"> </w:t>
      </w:r>
      <w:r w:rsidR="00296FD2">
        <w:rPr>
          <w:rFonts w:ascii="Book Antiqua" w:hAnsi="Book Antiqua"/>
          <w:lang w:val="es-ES_tradnl"/>
        </w:rPr>
        <w:t>de</w:t>
      </w:r>
      <w:r w:rsidR="00163400">
        <w:rPr>
          <w:rFonts w:ascii="Book Antiqua" w:hAnsi="Book Antiqua"/>
          <w:lang w:val="es-ES_tradnl"/>
        </w:rPr>
        <w:t xml:space="preserve"> personas que interponen sus propiedades a su vida </w:t>
      </w:r>
      <w:r w:rsidR="00296FD2">
        <w:rPr>
          <w:rFonts w:ascii="Book Antiqua" w:hAnsi="Book Antiqua"/>
          <w:lang w:val="es-ES_tradnl"/>
        </w:rPr>
        <w:t xml:space="preserve">y </w:t>
      </w:r>
      <w:r w:rsidR="00301477">
        <w:rPr>
          <w:rFonts w:ascii="Book Antiqua" w:hAnsi="Book Antiqua"/>
          <w:lang w:val="es-ES_tradnl"/>
        </w:rPr>
        <w:t xml:space="preserve">a </w:t>
      </w:r>
      <w:r w:rsidR="00296FD2">
        <w:rPr>
          <w:rFonts w:ascii="Book Antiqua" w:hAnsi="Book Antiqua"/>
          <w:lang w:val="es-ES_tradnl"/>
        </w:rPr>
        <w:t>la</w:t>
      </w:r>
      <w:r w:rsidR="00163400">
        <w:rPr>
          <w:rFonts w:ascii="Book Antiqua" w:hAnsi="Book Antiqua"/>
          <w:lang w:val="es-ES_tradnl"/>
        </w:rPr>
        <w:t xml:space="preserve"> de</w:t>
      </w:r>
      <w:r w:rsidR="00296FD2">
        <w:rPr>
          <w:rFonts w:ascii="Book Antiqua" w:hAnsi="Book Antiqua"/>
          <w:lang w:val="es-ES_tradnl"/>
        </w:rPr>
        <w:t xml:space="preserve"> sus</w:t>
      </w:r>
      <w:r w:rsidR="00163400">
        <w:rPr>
          <w:rFonts w:ascii="Book Antiqua" w:hAnsi="Book Antiqua"/>
          <w:lang w:val="es-ES_tradnl"/>
        </w:rPr>
        <w:t xml:space="preserve"> </w:t>
      </w:r>
      <w:r w:rsidR="00296FD2">
        <w:rPr>
          <w:rFonts w:ascii="Book Antiqua" w:hAnsi="Book Antiqua"/>
          <w:lang w:val="es-ES_tradnl"/>
        </w:rPr>
        <w:t>seres</w:t>
      </w:r>
      <w:r w:rsidR="00163400">
        <w:rPr>
          <w:rFonts w:ascii="Book Antiqua" w:hAnsi="Book Antiqua"/>
          <w:lang w:val="es-ES_tradnl"/>
        </w:rPr>
        <w:t xml:space="preserve"> queridos con el mero hecho de decir que han pasado otros huracanes, </w:t>
      </w:r>
      <w:r w:rsidR="00E76002">
        <w:rPr>
          <w:rFonts w:ascii="Book Antiqua" w:hAnsi="Book Antiqua"/>
          <w:lang w:val="es-ES_tradnl"/>
        </w:rPr>
        <w:t>tormentas</w:t>
      </w:r>
      <w:r w:rsidR="00163400">
        <w:rPr>
          <w:rFonts w:ascii="Book Antiqua" w:hAnsi="Book Antiqua"/>
          <w:lang w:val="es-ES_tradnl"/>
        </w:rPr>
        <w:t xml:space="preserve"> o </w:t>
      </w:r>
      <w:r w:rsidR="00E76002">
        <w:rPr>
          <w:rFonts w:ascii="Book Antiqua" w:hAnsi="Book Antiqua"/>
          <w:lang w:val="es-ES_tradnl"/>
        </w:rPr>
        <w:t>inundaciones</w:t>
      </w:r>
      <w:r w:rsidR="00163400">
        <w:rPr>
          <w:rFonts w:ascii="Book Antiqua" w:hAnsi="Book Antiqua"/>
          <w:lang w:val="es-ES_tradnl"/>
        </w:rPr>
        <w:t xml:space="preserve"> en su propiedad y que no le sucedido nada.</w:t>
      </w:r>
    </w:p>
    <w:p w14:paraId="75D27E25" w14:textId="77777777" w:rsidR="00296FD2" w:rsidRDefault="00296FD2" w:rsidP="00296FD2">
      <w:pPr>
        <w:jc w:val="both"/>
        <w:rPr>
          <w:rFonts w:ascii="Book Antiqua" w:hAnsi="Book Antiqua"/>
          <w:lang w:val="es-ES_tradnl"/>
        </w:rPr>
      </w:pPr>
    </w:p>
    <w:p w14:paraId="78DD62B7" w14:textId="34F62D6E" w:rsidR="006C45A7" w:rsidRDefault="00163400" w:rsidP="006C45A7">
      <w:pPr>
        <w:ind w:firstLine="720"/>
        <w:jc w:val="both"/>
        <w:rPr>
          <w:rFonts w:ascii="Book Antiqua" w:hAnsi="Book Antiqua"/>
          <w:lang w:val="es-ES_tradnl"/>
        </w:rPr>
      </w:pPr>
      <w:r>
        <w:rPr>
          <w:rFonts w:ascii="Book Antiqua" w:hAnsi="Book Antiqua"/>
          <w:lang w:val="es-ES_tradnl"/>
        </w:rPr>
        <w:t xml:space="preserve"> Esto</w:t>
      </w:r>
      <w:r w:rsidR="00296FD2">
        <w:rPr>
          <w:rFonts w:ascii="Book Antiqua" w:hAnsi="Book Antiqua"/>
          <w:lang w:val="es-ES_tradnl"/>
        </w:rPr>
        <w:t xml:space="preserve"> </w:t>
      </w:r>
      <w:r>
        <w:rPr>
          <w:rFonts w:ascii="Book Antiqua" w:hAnsi="Book Antiqua"/>
          <w:lang w:val="es-ES_tradnl"/>
        </w:rPr>
        <w:t>sin duda</w:t>
      </w:r>
      <w:r w:rsidR="00296FD2">
        <w:rPr>
          <w:rFonts w:ascii="Book Antiqua" w:hAnsi="Book Antiqua"/>
          <w:lang w:val="es-ES_tradnl"/>
        </w:rPr>
        <w:t>,</w:t>
      </w:r>
      <w:r>
        <w:rPr>
          <w:rFonts w:ascii="Book Antiqua" w:hAnsi="Book Antiqua"/>
          <w:lang w:val="es-ES_tradnl"/>
        </w:rPr>
        <w:t xml:space="preserve"> pone en riesgo a los manejadores de emergencias porque en muchas ocasiones en medio de las tormentas o inundaciones tienen que salir a socorrer a personas en peligr</w:t>
      </w:r>
      <w:r w:rsidR="00296FD2">
        <w:rPr>
          <w:rFonts w:ascii="Book Antiqua" w:hAnsi="Book Antiqua"/>
          <w:lang w:val="es-ES_tradnl"/>
        </w:rPr>
        <w:t>o</w:t>
      </w:r>
      <w:r>
        <w:rPr>
          <w:rFonts w:ascii="Book Antiqua" w:hAnsi="Book Antiqua"/>
          <w:lang w:val="es-ES_tradnl"/>
        </w:rPr>
        <w:t xml:space="preserve"> de muerte. El mejor ejemplo</w:t>
      </w:r>
      <w:r w:rsidR="00301477">
        <w:rPr>
          <w:rFonts w:ascii="Book Antiqua" w:hAnsi="Book Antiqua"/>
          <w:lang w:val="es-ES_tradnl"/>
        </w:rPr>
        <w:t>,</w:t>
      </w:r>
      <w:r>
        <w:rPr>
          <w:rFonts w:ascii="Book Antiqua" w:hAnsi="Book Antiqua"/>
          <w:lang w:val="es-ES_tradnl"/>
        </w:rPr>
        <w:t xml:space="preserve"> </w:t>
      </w:r>
      <w:r w:rsidR="00E76002">
        <w:rPr>
          <w:rFonts w:ascii="Book Antiqua" w:hAnsi="Book Antiqua"/>
          <w:lang w:val="es-ES_tradnl"/>
        </w:rPr>
        <w:t>ocurrió</w:t>
      </w:r>
      <w:r>
        <w:rPr>
          <w:rFonts w:ascii="Book Antiqua" w:hAnsi="Book Antiqua"/>
          <w:lang w:val="es-ES_tradnl"/>
        </w:rPr>
        <w:t xml:space="preserve"> </w:t>
      </w:r>
      <w:r w:rsidR="00E76002">
        <w:rPr>
          <w:rFonts w:ascii="Book Antiqua" w:hAnsi="Book Antiqua"/>
          <w:lang w:val="es-ES_tradnl"/>
        </w:rPr>
        <w:t>recientemente</w:t>
      </w:r>
      <w:r>
        <w:rPr>
          <w:rFonts w:ascii="Book Antiqua" w:hAnsi="Book Antiqua"/>
          <w:lang w:val="es-ES_tradnl"/>
        </w:rPr>
        <w:t xml:space="preserve"> en el </w:t>
      </w:r>
      <w:r w:rsidR="00B82AEF">
        <w:rPr>
          <w:rFonts w:ascii="Book Antiqua" w:hAnsi="Book Antiqua"/>
          <w:lang w:val="es-ES_tradnl"/>
        </w:rPr>
        <w:t xml:space="preserve">municipio </w:t>
      </w:r>
      <w:r>
        <w:rPr>
          <w:rFonts w:ascii="Book Antiqua" w:hAnsi="Book Antiqua"/>
          <w:lang w:val="es-ES_tradnl"/>
        </w:rPr>
        <w:t>de Salinas ante el paso del huracán Fiona</w:t>
      </w:r>
      <w:r w:rsidR="00301477">
        <w:rPr>
          <w:rFonts w:ascii="Book Antiqua" w:hAnsi="Book Antiqua"/>
          <w:lang w:val="es-ES_tradnl"/>
        </w:rPr>
        <w:t xml:space="preserve">; dicho municipio </w:t>
      </w:r>
      <w:r>
        <w:rPr>
          <w:rFonts w:ascii="Book Antiqua" w:hAnsi="Book Antiqua"/>
          <w:lang w:val="es-ES_tradnl"/>
        </w:rPr>
        <w:t>solicit</w:t>
      </w:r>
      <w:r w:rsidR="00301477">
        <w:rPr>
          <w:rFonts w:ascii="Book Antiqua" w:hAnsi="Book Antiqua"/>
          <w:lang w:val="es-ES_tradnl"/>
        </w:rPr>
        <w:t>ó</w:t>
      </w:r>
      <w:r>
        <w:rPr>
          <w:rFonts w:ascii="Book Antiqua" w:hAnsi="Book Antiqua"/>
          <w:lang w:val="es-ES_tradnl"/>
        </w:rPr>
        <w:t xml:space="preserve"> a las </w:t>
      </w:r>
      <w:r w:rsidR="00E76002">
        <w:rPr>
          <w:rFonts w:ascii="Book Antiqua" w:hAnsi="Book Antiqua"/>
          <w:lang w:val="es-ES_tradnl"/>
        </w:rPr>
        <w:t>comunidades</w:t>
      </w:r>
      <w:r>
        <w:rPr>
          <w:rFonts w:ascii="Book Antiqua" w:hAnsi="Book Antiqua"/>
          <w:lang w:val="es-ES_tradnl"/>
        </w:rPr>
        <w:t xml:space="preserve"> cercanas al área costera la evacuación </w:t>
      </w:r>
      <w:r w:rsidR="00301477">
        <w:rPr>
          <w:rFonts w:ascii="Book Antiqua" w:hAnsi="Book Antiqua"/>
          <w:lang w:val="es-ES_tradnl"/>
        </w:rPr>
        <w:t xml:space="preserve">inmediata </w:t>
      </w:r>
      <w:r>
        <w:rPr>
          <w:rFonts w:ascii="Book Antiqua" w:hAnsi="Book Antiqua"/>
          <w:lang w:val="es-ES_tradnl"/>
        </w:rPr>
        <w:t xml:space="preserve">ante el posible suceso de verse afectados por la </w:t>
      </w:r>
      <w:r w:rsidR="00E76002">
        <w:rPr>
          <w:rFonts w:ascii="Book Antiqua" w:hAnsi="Book Antiqua"/>
          <w:lang w:val="es-ES_tradnl"/>
        </w:rPr>
        <w:t>marejada</w:t>
      </w:r>
      <w:r>
        <w:rPr>
          <w:rFonts w:ascii="Book Antiqua" w:hAnsi="Book Antiqua"/>
          <w:lang w:val="es-ES_tradnl"/>
        </w:rPr>
        <w:t xml:space="preserve"> ciclónica y por las copiosas lluvias que podían estar afectándolos. Mucha gente </w:t>
      </w:r>
      <w:r w:rsidR="00B82AEF">
        <w:rPr>
          <w:rFonts w:ascii="Book Antiqua" w:hAnsi="Book Antiqua"/>
          <w:lang w:val="es-ES_tradnl"/>
        </w:rPr>
        <w:t>h</w:t>
      </w:r>
      <w:r>
        <w:rPr>
          <w:rFonts w:ascii="Book Antiqua" w:hAnsi="Book Antiqua"/>
          <w:lang w:val="es-ES_tradnl"/>
        </w:rPr>
        <w:t xml:space="preserve">izo caso omiso al anuncio por la autoridad local y estatal. Se hicieron esfuerzos </w:t>
      </w:r>
      <w:r w:rsidR="00E76002">
        <w:rPr>
          <w:rFonts w:ascii="Book Antiqua" w:hAnsi="Book Antiqua"/>
          <w:lang w:val="es-ES_tradnl"/>
        </w:rPr>
        <w:t>coordinados para proteger la vida de las personas que allí residen. El Municipio de Salinas y su alcaldesa tuvo que coordinar con la guardia nacional, en medio del huracán, la movilización de cientos de familias que se estaban viendo afectadas por las inundaciones en sus residencias. Esto puso en riesgo al personal municipal, manejadores de emergencias y soldados que estaban en la misión de rescatar vidas. Esto sin duda</w:t>
      </w:r>
      <w:r w:rsidR="00B82AEF">
        <w:rPr>
          <w:rFonts w:ascii="Book Antiqua" w:hAnsi="Book Antiqua"/>
          <w:lang w:val="es-ES_tradnl"/>
        </w:rPr>
        <w:t>,</w:t>
      </w:r>
      <w:r w:rsidR="00E76002">
        <w:rPr>
          <w:rFonts w:ascii="Book Antiqua" w:hAnsi="Book Antiqua"/>
          <w:lang w:val="es-ES_tradnl"/>
        </w:rPr>
        <w:t xml:space="preserve"> se pudo evitar si las autoridades locales pueden utilizar los recursos legales disponibles y en ley para obligar a las personas a tener que desalojar</w:t>
      </w:r>
      <w:r w:rsidR="000B29A1">
        <w:rPr>
          <w:rFonts w:ascii="Book Antiqua" w:hAnsi="Book Antiqua"/>
          <w:lang w:val="es-ES_tradnl"/>
        </w:rPr>
        <w:t xml:space="preserve">. </w:t>
      </w:r>
    </w:p>
    <w:p w14:paraId="626D9319" w14:textId="77777777" w:rsidR="006C45A7" w:rsidRDefault="006C45A7" w:rsidP="000B29A1">
      <w:pPr>
        <w:jc w:val="both"/>
        <w:rPr>
          <w:rFonts w:ascii="Book Antiqua" w:hAnsi="Book Antiqua"/>
          <w:lang w:val="es-ES_tradnl"/>
        </w:rPr>
      </w:pPr>
    </w:p>
    <w:p w14:paraId="20B1041F" w14:textId="72D00933" w:rsidR="006C45A7" w:rsidRDefault="006C45A7" w:rsidP="006C45A7">
      <w:pPr>
        <w:ind w:firstLine="720"/>
        <w:jc w:val="both"/>
        <w:rPr>
          <w:rFonts w:ascii="Book Antiqua" w:hAnsi="Book Antiqua"/>
          <w:lang w:val="es-ES_tradnl"/>
        </w:rPr>
      </w:pPr>
      <w:r>
        <w:rPr>
          <w:rFonts w:ascii="Book Antiqua" w:hAnsi="Book Antiqua"/>
          <w:lang w:val="es-ES_tradnl"/>
        </w:rPr>
        <w:t xml:space="preserve">Esta Asamblea Legislativa entiende </w:t>
      </w:r>
      <w:r w:rsidR="00B82AEF">
        <w:rPr>
          <w:rFonts w:ascii="Book Antiqua" w:hAnsi="Book Antiqua"/>
          <w:lang w:val="es-ES_tradnl"/>
        </w:rPr>
        <w:t xml:space="preserve">meritorio </w:t>
      </w:r>
      <w:r w:rsidR="007B729F">
        <w:rPr>
          <w:rFonts w:ascii="Book Antiqua" w:hAnsi="Book Antiqua"/>
          <w:lang w:val="es-ES_tradnl"/>
        </w:rPr>
        <w:t>e impostergable realizar</w:t>
      </w:r>
      <w:r w:rsidR="000B29A1">
        <w:rPr>
          <w:rFonts w:ascii="Book Antiqua" w:hAnsi="Book Antiqua"/>
          <w:lang w:val="es-ES_tradnl"/>
        </w:rPr>
        <w:t xml:space="preserve"> cambios a la </w:t>
      </w:r>
      <w:r w:rsidR="004F131A">
        <w:rPr>
          <w:rFonts w:ascii="Book Antiqua" w:hAnsi="Book Antiqua"/>
          <w:lang w:val="es-ES_tradnl"/>
        </w:rPr>
        <w:t>legislación</w:t>
      </w:r>
      <w:r w:rsidR="000B29A1">
        <w:rPr>
          <w:rFonts w:ascii="Book Antiqua" w:hAnsi="Book Antiqua"/>
          <w:lang w:val="es-ES_tradnl"/>
        </w:rPr>
        <w:t xml:space="preserve"> para poder facultar a las autoridades locales </w:t>
      </w:r>
      <w:r w:rsidR="000C0335">
        <w:rPr>
          <w:rFonts w:ascii="Book Antiqua" w:hAnsi="Book Antiqua"/>
          <w:lang w:val="es-ES_tradnl"/>
        </w:rPr>
        <w:t xml:space="preserve">a </w:t>
      </w:r>
      <w:r w:rsidR="000B29A1">
        <w:rPr>
          <w:rFonts w:ascii="Book Antiqua" w:hAnsi="Book Antiqua"/>
          <w:lang w:val="es-ES_tradnl"/>
        </w:rPr>
        <w:t xml:space="preserve">que puedan </w:t>
      </w:r>
      <w:r w:rsidR="000C0335">
        <w:rPr>
          <w:rFonts w:ascii="Book Antiqua" w:hAnsi="Book Antiqua"/>
          <w:lang w:val="es-ES_tradnl"/>
        </w:rPr>
        <w:t xml:space="preserve">realizar </w:t>
      </w:r>
      <w:r w:rsidR="000B29A1">
        <w:rPr>
          <w:rFonts w:ascii="Book Antiqua" w:hAnsi="Book Antiqua"/>
          <w:lang w:val="es-ES_tradnl"/>
        </w:rPr>
        <w:t xml:space="preserve">su trabajo de protección de vidas en casos de emergencias facultándolos con las herramientas en ley para </w:t>
      </w:r>
      <w:r w:rsidR="004F131A">
        <w:rPr>
          <w:rFonts w:ascii="Book Antiqua" w:hAnsi="Book Antiqua"/>
          <w:lang w:val="es-ES_tradnl"/>
        </w:rPr>
        <w:t>hacerlo</w:t>
      </w:r>
      <w:r>
        <w:rPr>
          <w:rFonts w:ascii="Book Antiqua" w:hAnsi="Book Antiqua"/>
          <w:lang w:val="es-ES_tradnl"/>
        </w:rPr>
        <w:t>.</w:t>
      </w:r>
    </w:p>
    <w:p w14:paraId="5954219C" w14:textId="77777777" w:rsidR="006C45A7" w:rsidRDefault="006C45A7" w:rsidP="006C45A7">
      <w:pPr>
        <w:ind w:firstLine="720"/>
        <w:jc w:val="both"/>
        <w:rPr>
          <w:rFonts w:ascii="Book Antiqua" w:hAnsi="Book Antiqua"/>
          <w:lang w:val="es-ES_tradnl"/>
        </w:rPr>
      </w:pPr>
    </w:p>
    <w:p w14:paraId="33A8B795" w14:textId="77777777" w:rsidR="006C45A7" w:rsidRPr="00FE6790" w:rsidRDefault="006C45A7" w:rsidP="006C45A7">
      <w:pPr>
        <w:ind w:firstLine="360"/>
        <w:jc w:val="both"/>
        <w:rPr>
          <w:rFonts w:ascii="Book Antiqua" w:hAnsi="Book Antiqua"/>
          <w:i/>
          <w:sz w:val="16"/>
          <w:szCs w:val="16"/>
          <w:lang w:val="es-ES_tradnl"/>
        </w:rPr>
      </w:pPr>
    </w:p>
    <w:p w14:paraId="6A97A033" w14:textId="77777777" w:rsidR="006C45A7" w:rsidRPr="00FE6790" w:rsidRDefault="006C45A7" w:rsidP="006C45A7">
      <w:pPr>
        <w:spacing w:line="480" w:lineRule="auto"/>
        <w:rPr>
          <w:rFonts w:ascii="Book Antiqua" w:hAnsi="Book Antiqua"/>
          <w:i/>
          <w:lang w:val="es-ES_tradnl"/>
        </w:rPr>
      </w:pPr>
      <w:r w:rsidRPr="00FE6790">
        <w:rPr>
          <w:rFonts w:ascii="Book Antiqua" w:hAnsi="Book Antiqua"/>
          <w:i/>
          <w:lang w:val="es-ES_tradnl"/>
        </w:rPr>
        <w:t>DECRÉTASE POR LA ASAMBLEA LEGISLATIVA DE PUERTO RICO:</w:t>
      </w:r>
    </w:p>
    <w:p w14:paraId="55E9C148" w14:textId="77777777" w:rsidR="006C45A7" w:rsidRPr="00FE6790" w:rsidRDefault="006C45A7" w:rsidP="006C45A7">
      <w:pPr>
        <w:spacing w:line="480" w:lineRule="auto"/>
        <w:jc w:val="both"/>
        <w:rPr>
          <w:rFonts w:ascii="Book Antiqua" w:hAnsi="Book Antiqua"/>
          <w:lang w:val="es-ES_tradnl"/>
        </w:rPr>
        <w:sectPr w:rsidR="006C45A7" w:rsidRPr="00FE6790" w:rsidSect="006C45A7">
          <w:headerReference w:type="default" r:id="rId6"/>
          <w:pgSz w:w="12240" w:h="15840" w:code="1"/>
          <w:pgMar w:top="1440" w:right="1440" w:bottom="1440" w:left="1440" w:header="720" w:footer="720" w:gutter="0"/>
          <w:cols w:space="720"/>
          <w:titlePg/>
        </w:sectPr>
      </w:pPr>
    </w:p>
    <w:p w14:paraId="689BCDA1" w14:textId="5BE190F1" w:rsidR="006C45A7" w:rsidRPr="00186507" w:rsidRDefault="007B729F" w:rsidP="006C45A7">
      <w:pPr>
        <w:spacing w:line="480" w:lineRule="auto"/>
        <w:ind w:firstLine="720"/>
        <w:contextualSpacing/>
        <w:jc w:val="both"/>
        <w:rPr>
          <w:rFonts w:ascii="Book Antiqua" w:hAnsi="Book Antiqua"/>
          <w:lang w:val="es-ES_tradnl"/>
        </w:rPr>
      </w:pPr>
      <w:bookmarkStart w:id="0" w:name="_Hlk533679320"/>
      <w:bookmarkStart w:id="1" w:name="_Hlk533666081"/>
      <w:r>
        <w:rPr>
          <w:rFonts w:ascii="Book Antiqua" w:hAnsi="Book Antiqua"/>
          <w:lang w:val="es-ES_tradnl"/>
        </w:rPr>
        <w:t>Sección</w:t>
      </w:r>
      <w:r w:rsidR="006C45A7" w:rsidRPr="00186507">
        <w:rPr>
          <w:rFonts w:ascii="Book Antiqua" w:hAnsi="Book Antiqua"/>
          <w:lang w:val="es-ES_tradnl"/>
        </w:rPr>
        <w:t xml:space="preserve"> 1.- Se </w:t>
      </w:r>
      <w:bookmarkStart w:id="2" w:name="_Hlk38558167"/>
      <w:r w:rsidR="006C45A7" w:rsidRPr="00186507">
        <w:rPr>
          <w:rFonts w:ascii="Book Antiqua" w:hAnsi="Book Antiqua"/>
          <w:lang w:val="es-ES_tradnl"/>
        </w:rPr>
        <w:t>enmienda el Art</w:t>
      </w:r>
      <w:r w:rsidR="00B82AEF">
        <w:rPr>
          <w:rFonts w:ascii="Book Antiqua" w:hAnsi="Book Antiqua"/>
          <w:lang w:val="es-ES_tradnl"/>
        </w:rPr>
        <w:t>í</w:t>
      </w:r>
      <w:r w:rsidR="006C45A7" w:rsidRPr="00186507">
        <w:rPr>
          <w:rFonts w:ascii="Book Antiqua" w:hAnsi="Book Antiqua"/>
          <w:lang w:val="es-ES_tradnl"/>
        </w:rPr>
        <w:t>culo 5</w:t>
      </w:r>
      <w:r w:rsidR="00DB579A" w:rsidRPr="00186507">
        <w:rPr>
          <w:rFonts w:ascii="Book Antiqua" w:hAnsi="Book Antiqua"/>
          <w:lang w:val="es-ES_tradnl"/>
        </w:rPr>
        <w:t xml:space="preserve">.14 </w:t>
      </w:r>
      <w:r w:rsidR="006C45A7" w:rsidRPr="00186507">
        <w:rPr>
          <w:rFonts w:ascii="Book Antiqua" w:hAnsi="Book Antiqua"/>
          <w:lang w:val="es-ES_tradnl"/>
        </w:rPr>
        <w:t xml:space="preserve">de la Ley Núm. </w:t>
      </w:r>
      <w:r w:rsidR="00DB579A" w:rsidRPr="00186507">
        <w:rPr>
          <w:rFonts w:ascii="Book Antiqua" w:hAnsi="Book Antiqua"/>
          <w:lang w:val="es-ES_tradnl"/>
        </w:rPr>
        <w:t>20</w:t>
      </w:r>
      <w:r w:rsidR="006C45A7" w:rsidRPr="00186507">
        <w:rPr>
          <w:rFonts w:ascii="Book Antiqua" w:hAnsi="Book Antiqua"/>
          <w:lang w:val="es-ES_tradnl"/>
        </w:rPr>
        <w:t>-2019,</w:t>
      </w:r>
      <w:bookmarkEnd w:id="2"/>
      <w:r w:rsidR="006C45A7" w:rsidRPr="00186507">
        <w:rPr>
          <w:rFonts w:ascii="Book Antiqua" w:hAnsi="Book Antiqua"/>
          <w:lang w:val="es-ES_tradnl"/>
        </w:rPr>
        <w:t xml:space="preserve"> para que lea como sigue:</w:t>
      </w:r>
    </w:p>
    <w:p w14:paraId="0D16ED19" w14:textId="29572FC3" w:rsidR="000C0335" w:rsidRPr="00B5281A" w:rsidRDefault="006C45A7" w:rsidP="007B729F">
      <w:pPr>
        <w:spacing w:line="480" w:lineRule="auto"/>
        <w:ind w:firstLine="720"/>
        <w:jc w:val="both"/>
        <w:rPr>
          <w:rFonts w:ascii="Book Antiqua" w:hAnsi="Book Antiqua"/>
          <w:szCs w:val="24"/>
          <w:lang w:val="es-PR"/>
        </w:rPr>
      </w:pPr>
      <w:bookmarkStart w:id="3" w:name="_Hlk43892975"/>
      <w:r w:rsidRPr="00186507">
        <w:rPr>
          <w:rFonts w:ascii="Book Antiqua" w:hAnsi="Book Antiqua"/>
          <w:lang w:val="es-ES_tradnl"/>
        </w:rPr>
        <w:t>“</w:t>
      </w:r>
      <w:bookmarkEnd w:id="3"/>
      <w:r w:rsidR="00DB579A" w:rsidRPr="00B5281A">
        <w:rPr>
          <w:rFonts w:ascii="Book Antiqua" w:hAnsi="Book Antiqua"/>
          <w:szCs w:val="24"/>
          <w:lang w:val="es-PR"/>
        </w:rPr>
        <w:t xml:space="preserve">Artículo 5.14. — Violaciones y Penalidades.  </w:t>
      </w:r>
    </w:p>
    <w:p w14:paraId="01C2CDCA" w14:textId="720F9D9B" w:rsidR="004F131A" w:rsidRPr="00B5281A" w:rsidRDefault="00DB579A" w:rsidP="004F131A">
      <w:pPr>
        <w:spacing w:line="480" w:lineRule="auto"/>
        <w:jc w:val="both"/>
        <w:rPr>
          <w:rFonts w:ascii="Book Antiqua" w:hAnsi="Book Antiqua"/>
          <w:szCs w:val="24"/>
          <w:lang w:val="es-PR"/>
        </w:rPr>
      </w:pPr>
      <w:r w:rsidRPr="00B5281A">
        <w:rPr>
          <w:rFonts w:ascii="Book Antiqua" w:hAnsi="Book Antiqua"/>
          <w:szCs w:val="24"/>
          <w:lang w:val="es-PR"/>
        </w:rPr>
        <w:t xml:space="preserve">Será sancionada con pena de reclusión que no excederá de seis (6) meses o multa que no excederá de cinco mil (5,000) dólares o ambas penas a discreción del tribunal, toda persona, natural o jurídica, que realizare cualquiera de los siguientes actos a propósito, </w:t>
      </w:r>
      <w:r w:rsidRPr="00B5281A">
        <w:rPr>
          <w:rFonts w:ascii="Book Antiqua" w:hAnsi="Book Antiqua"/>
          <w:szCs w:val="24"/>
          <w:lang w:val="es-PR"/>
        </w:rPr>
        <w:lastRenderedPageBreak/>
        <w:t>con conocimiento o temerariamente, habiendo sido decretada mediante Orden Ejecutiva una emergencia o desastre por el Gobernador de Puerto Rico</w:t>
      </w:r>
      <w:r w:rsidR="004F131A" w:rsidRPr="00186507">
        <w:rPr>
          <w:rFonts w:ascii="Book Antiqua" w:hAnsi="Book Antiqua"/>
          <w:szCs w:val="24"/>
          <w:lang w:val="es-ES_tradnl"/>
        </w:rPr>
        <w:t xml:space="preserve"> o </w:t>
      </w:r>
      <w:r w:rsidR="00186507">
        <w:rPr>
          <w:rFonts w:ascii="Book Antiqua" w:hAnsi="Book Antiqua"/>
          <w:i/>
          <w:iCs/>
          <w:szCs w:val="24"/>
          <w:lang w:val="es-ES_tradnl"/>
        </w:rPr>
        <w:t>Gobierno</w:t>
      </w:r>
      <w:r w:rsidR="007B729F">
        <w:rPr>
          <w:rFonts w:ascii="Book Antiqua" w:hAnsi="Book Antiqua"/>
          <w:i/>
          <w:iCs/>
          <w:szCs w:val="24"/>
          <w:lang w:val="es-ES_tradnl"/>
        </w:rPr>
        <w:t>s</w:t>
      </w:r>
      <w:r w:rsidR="00186507">
        <w:rPr>
          <w:rFonts w:ascii="Book Antiqua" w:hAnsi="Book Antiqua"/>
          <w:i/>
          <w:iCs/>
          <w:szCs w:val="24"/>
          <w:lang w:val="es-ES_tradnl"/>
        </w:rPr>
        <w:t xml:space="preserve"> Municipal</w:t>
      </w:r>
      <w:r w:rsidR="007B729F">
        <w:rPr>
          <w:rFonts w:ascii="Book Antiqua" w:hAnsi="Book Antiqua"/>
          <w:i/>
          <w:iCs/>
          <w:szCs w:val="24"/>
          <w:lang w:val="es-ES_tradnl"/>
        </w:rPr>
        <w:t>es</w:t>
      </w:r>
      <w:r w:rsidRPr="00B5281A">
        <w:rPr>
          <w:rFonts w:ascii="Book Antiqua" w:hAnsi="Book Antiqua"/>
          <w:szCs w:val="24"/>
          <w:lang w:val="es-PR"/>
        </w:rPr>
        <w:t xml:space="preserve">: </w:t>
      </w:r>
    </w:p>
    <w:p w14:paraId="1D0F67B0" w14:textId="757E3B54" w:rsidR="004F131A"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t xml:space="preserve">(a) Dé un aviso o una falsa alarma, a sabiendas de que la información es falsa, en relación a la inminente ocurrencia de una catástrofe en Puerto Rico, o difunda, publique, transmita, </w:t>
      </w:r>
      <w:r w:rsidR="00B51673" w:rsidRPr="00B51673">
        <w:rPr>
          <w:rFonts w:ascii="Book Antiqua" w:hAnsi="Book Antiqua"/>
          <w:szCs w:val="24"/>
          <w:lang w:val="es-ES"/>
        </w:rPr>
        <w:t>traspas</w:t>
      </w:r>
      <w:r w:rsidR="00B51673">
        <w:rPr>
          <w:rFonts w:ascii="Book Antiqua" w:hAnsi="Book Antiqua"/>
          <w:szCs w:val="24"/>
          <w:lang w:val="es-ES"/>
        </w:rPr>
        <w:t xml:space="preserve">e </w:t>
      </w:r>
      <w:r w:rsidRPr="00B5281A">
        <w:rPr>
          <w:rFonts w:ascii="Book Antiqua" w:hAnsi="Book Antiqua"/>
          <w:szCs w:val="24"/>
          <w:lang w:val="es-PR"/>
        </w:rPr>
        <w:t xml:space="preserve">o circule por cualquier medio de comunicación, incluyendo los medios de comunicación telemática, red social, o cualquier otro medio de difusión, publicación o distribución de información, un aviso o una falsa alarma, a sabiendas de que la información es falsa, cuando como consecuencia de su conducta ponga en riesgo inminente la vida, la salud, la integridad corporal o la seguridad de una o varias personas, o ponga en peligro inminente la propiedad pública o privada. En el caso de que el aviso o la falsa alarma resulte en daños al </w:t>
      </w:r>
      <w:proofErr w:type="gramStart"/>
      <w:r w:rsidRPr="00B5281A">
        <w:rPr>
          <w:rFonts w:ascii="Book Antiqua" w:hAnsi="Book Antiqua"/>
          <w:szCs w:val="24"/>
          <w:lang w:val="es-PR"/>
        </w:rPr>
        <w:t>erario público</w:t>
      </w:r>
      <w:proofErr w:type="gramEnd"/>
      <w:r w:rsidRPr="00B5281A">
        <w:rPr>
          <w:rFonts w:ascii="Book Antiqua" w:hAnsi="Book Antiqua"/>
          <w:szCs w:val="24"/>
          <w:lang w:val="es-PR"/>
        </w:rPr>
        <w:t xml:space="preserve">, a terceros, o la propiedad pública o privada que excedan los diez mil (10,000) dólares, o cuando la conducta resulte en lesiones o daños físicos de una persona, la persona incurrirá en delito grave con una pena de reclusión por un término fijo de tres (3) años. </w:t>
      </w:r>
    </w:p>
    <w:p w14:paraId="47278607" w14:textId="0F560179" w:rsidR="00186507"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t>(b) No acate las órdenes de desalojo de la población civil emitidas por el Departamento</w:t>
      </w:r>
      <w:r w:rsidR="004F131A" w:rsidRPr="00186507">
        <w:rPr>
          <w:rFonts w:ascii="Book Antiqua" w:hAnsi="Book Antiqua"/>
          <w:i/>
          <w:iCs/>
          <w:szCs w:val="24"/>
          <w:lang w:val="es-ES_tradnl"/>
        </w:rPr>
        <w:t>,</w:t>
      </w:r>
      <w:r w:rsidR="004F131A" w:rsidRPr="00C6530B">
        <w:rPr>
          <w:rFonts w:ascii="Book Antiqua" w:hAnsi="Book Antiqua"/>
          <w:i/>
          <w:iCs/>
          <w:szCs w:val="24"/>
          <w:lang w:val="es-ES_tradnl"/>
        </w:rPr>
        <w:t xml:space="preserve"> </w:t>
      </w:r>
      <w:r w:rsidR="00C6530B" w:rsidRPr="00C6530B">
        <w:rPr>
          <w:rFonts w:ascii="Book Antiqua" w:hAnsi="Book Antiqua"/>
          <w:szCs w:val="24"/>
          <w:lang w:val="es-ES_tradnl"/>
        </w:rPr>
        <w:t>[</w:t>
      </w:r>
      <w:r w:rsidRPr="00B5281A">
        <w:rPr>
          <w:rFonts w:ascii="Book Antiqua" w:hAnsi="Book Antiqua"/>
          <w:b/>
          <w:bCs/>
          <w:szCs w:val="24"/>
          <w:lang w:val="es-PR"/>
        </w:rPr>
        <w:t>o</w:t>
      </w:r>
      <w:r w:rsidR="00C6530B" w:rsidRPr="00B5281A">
        <w:rPr>
          <w:rFonts w:ascii="Book Antiqua" w:hAnsi="Book Antiqua"/>
          <w:b/>
          <w:bCs/>
          <w:szCs w:val="24"/>
          <w:lang w:val="es-PR"/>
        </w:rPr>
        <w:t>]</w:t>
      </w:r>
      <w:r w:rsidRPr="00B5281A">
        <w:rPr>
          <w:rFonts w:ascii="Book Antiqua" w:hAnsi="Book Antiqua"/>
          <w:szCs w:val="24"/>
          <w:lang w:val="es-PR"/>
        </w:rPr>
        <w:t xml:space="preserve"> sus Negociados</w:t>
      </w:r>
      <w:r w:rsidR="007B729F" w:rsidRPr="00B5281A">
        <w:rPr>
          <w:rFonts w:ascii="Book Antiqua" w:hAnsi="Book Antiqua"/>
          <w:szCs w:val="24"/>
          <w:lang w:val="es-PR"/>
        </w:rPr>
        <w:t xml:space="preserve"> </w:t>
      </w:r>
      <w:r w:rsidR="007B729F" w:rsidRPr="00B5281A">
        <w:rPr>
          <w:rFonts w:ascii="Book Antiqua" w:hAnsi="Book Antiqua"/>
          <w:i/>
          <w:iCs/>
          <w:szCs w:val="24"/>
          <w:lang w:val="es-PR"/>
        </w:rPr>
        <w:t>o Municipios</w:t>
      </w:r>
      <w:r w:rsidRPr="00B5281A">
        <w:rPr>
          <w:rFonts w:ascii="Book Antiqua" w:hAnsi="Book Antiqua"/>
          <w:i/>
          <w:iCs/>
          <w:szCs w:val="24"/>
          <w:lang w:val="es-PR"/>
        </w:rPr>
        <w:t>,</w:t>
      </w:r>
      <w:r w:rsidRPr="00B5281A">
        <w:rPr>
          <w:rFonts w:ascii="Book Antiqua" w:hAnsi="Book Antiqua"/>
          <w:szCs w:val="24"/>
          <w:lang w:val="es-PR"/>
        </w:rPr>
        <w:t xml:space="preserve"> como parte de la ejecución de su plan en casos de emergencia o desastre. </w:t>
      </w:r>
    </w:p>
    <w:p w14:paraId="7970471E" w14:textId="32CA4AF1" w:rsidR="00186507"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t>(c) Obstruya medidas preventivas ordenadas por el Gobernador</w:t>
      </w:r>
      <w:r w:rsidR="00D205BA">
        <w:rPr>
          <w:rFonts w:ascii="Book Antiqua" w:hAnsi="Book Antiqua"/>
          <w:i/>
          <w:iCs/>
          <w:szCs w:val="24"/>
          <w:lang w:val="es-ES_tradnl"/>
        </w:rPr>
        <w:t xml:space="preserve"> o por los Gobiernos </w:t>
      </w:r>
      <w:r w:rsidR="00CD2E91">
        <w:rPr>
          <w:rFonts w:ascii="Book Antiqua" w:hAnsi="Book Antiqua"/>
          <w:i/>
          <w:iCs/>
          <w:szCs w:val="24"/>
          <w:lang w:val="es-ES_tradnl"/>
        </w:rPr>
        <w:t>Municipales</w:t>
      </w:r>
      <w:r w:rsidR="00D205BA">
        <w:rPr>
          <w:rFonts w:ascii="Book Antiqua" w:hAnsi="Book Antiqua"/>
          <w:szCs w:val="24"/>
          <w:lang w:val="es-ES_tradnl"/>
        </w:rPr>
        <w:t>,</w:t>
      </w:r>
      <w:r w:rsidRPr="00B5281A">
        <w:rPr>
          <w:rFonts w:ascii="Book Antiqua" w:hAnsi="Book Antiqua"/>
          <w:szCs w:val="24"/>
          <w:lang w:val="es-PR"/>
        </w:rPr>
        <w:t xml:space="preserve"> las labores de desalojo, búsqueda, reconstrucción o evaluación e investigación de daños de agencias federales, estatales o municipales. </w:t>
      </w:r>
    </w:p>
    <w:p w14:paraId="34AEDEFE" w14:textId="77777777" w:rsidR="00186507" w:rsidRPr="00B5281A" w:rsidRDefault="00DB579A" w:rsidP="00C6530B">
      <w:pPr>
        <w:spacing w:line="480" w:lineRule="auto"/>
        <w:ind w:left="720"/>
        <w:jc w:val="both"/>
        <w:rPr>
          <w:rFonts w:ascii="Book Antiqua" w:hAnsi="Book Antiqua"/>
          <w:szCs w:val="24"/>
          <w:lang w:val="es-PR"/>
        </w:rPr>
      </w:pPr>
      <w:r w:rsidRPr="00B5281A">
        <w:rPr>
          <w:rFonts w:ascii="Book Antiqua" w:hAnsi="Book Antiqua"/>
          <w:szCs w:val="24"/>
          <w:lang w:val="es-PR"/>
        </w:rPr>
        <w:lastRenderedPageBreak/>
        <w:t xml:space="preserve">(d) Persista en realizar cualquier actividad que ponga en peligro su vida o la de otras personas, después de haber sido alertada o prevenida por las autoridades. </w:t>
      </w:r>
    </w:p>
    <w:p w14:paraId="37D17814" w14:textId="77777777" w:rsidR="00186507" w:rsidRPr="00B5281A" w:rsidRDefault="00DB579A" w:rsidP="00C6530B">
      <w:pPr>
        <w:spacing w:line="480" w:lineRule="auto"/>
        <w:ind w:left="720"/>
        <w:jc w:val="both"/>
        <w:rPr>
          <w:rFonts w:ascii="Book Antiqua" w:hAnsi="Book Antiqua"/>
          <w:szCs w:val="24"/>
          <w:lang w:val="es-PR"/>
        </w:rPr>
      </w:pPr>
      <w:r w:rsidRPr="00B5281A">
        <w:rPr>
          <w:rFonts w:ascii="Book Antiqua" w:hAnsi="Book Antiqua"/>
          <w:szCs w:val="24"/>
          <w:lang w:val="es-PR"/>
        </w:rPr>
        <w:t xml:space="preserve">(e) Incumpla, desacate o desobedezca, un toque de queda mientras esté vigente un estado de emergencia o desastre. </w:t>
      </w:r>
    </w:p>
    <w:p w14:paraId="0935021C" w14:textId="7996B9D6" w:rsidR="00DB579A" w:rsidRPr="00B5281A" w:rsidRDefault="00DB579A" w:rsidP="00C6530B">
      <w:pPr>
        <w:spacing w:line="480" w:lineRule="auto"/>
        <w:ind w:firstLine="720"/>
        <w:jc w:val="both"/>
        <w:rPr>
          <w:rFonts w:ascii="Book Antiqua" w:hAnsi="Book Antiqua"/>
          <w:szCs w:val="24"/>
          <w:lang w:val="es-PR"/>
        </w:rPr>
      </w:pPr>
      <w:r w:rsidRPr="00B5281A">
        <w:rPr>
          <w:rFonts w:ascii="Book Antiqua" w:hAnsi="Book Antiqua"/>
          <w:szCs w:val="24"/>
          <w:lang w:val="es-PR"/>
        </w:rPr>
        <w:t>Para propósitos de este Artículo, se define toque de queda como una orden decretada mediante Orden Ejecutiva del Gobernador de Puerto Rico</w:t>
      </w:r>
      <w:r w:rsidR="00186507" w:rsidRPr="00186507">
        <w:rPr>
          <w:rFonts w:ascii="Book Antiqua" w:hAnsi="Book Antiqua"/>
          <w:szCs w:val="24"/>
          <w:lang w:val="es-ES_tradnl"/>
        </w:rPr>
        <w:t xml:space="preserve"> </w:t>
      </w:r>
      <w:r w:rsidR="00186507" w:rsidRPr="00186507">
        <w:rPr>
          <w:rFonts w:ascii="Book Antiqua" w:hAnsi="Book Antiqua"/>
          <w:i/>
          <w:iCs/>
          <w:szCs w:val="24"/>
          <w:lang w:val="es-ES_tradnl"/>
        </w:rPr>
        <w:t xml:space="preserve">o por </w:t>
      </w:r>
      <w:r w:rsidR="00C6530B">
        <w:rPr>
          <w:rFonts w:ascii="Book Antiqua" w:hAnsi="Book Antiqua"/>
          <w:i/>
          <w:iCs/>
          <w:szCs w:val="24"/>
          <w:lang w:val="es-ES_tradnl"/>
        </w:rPr>
        <w:t>los</w:t>
      </w:r>
      <w:r w:rsidR="00186507" w:rsidRPr="00186507">
        <w:rPr>
          <w:rFonts w:ascii="Book Antiqua" w:hAnsi="Book Antiqua"/>
          <w:i/>
          <w:iCs/>
          <w:szCs w:val="24"/>
          <w:lang w:val="es-ES_tradnl"/>
        </w:rPr>
        <w:t xml:space="preserve"> Gobierno</w:t>
      </w:r>
      <w:r w:rsidR="00C6530B">
        <w:rPr>
          <w:rFonts w:ascii="Book Antiqua" w:hAnsi="Book Antiqua"/>
          <w:i/>
          <w:iCs/>
          <w:szCs w:val="24"/>
          <w:lang w:val="es-ES_tradnl"/>
        </w:rPr>
        <w:t>s</w:t>
      </w:r>
      <w:r w:rsidR="00186507" w:rsidRPr="00186507">
        <w:rPr>
          <w:rFonts w:ascii="Book Antiqua" w:hAnsi="Book Antiqua"/>
          <w:i/>
          <w:iCs/>
          <w:szCs w:val="24"/>
          <w:lang w:val="es-ES_tradnl"/>
        </w:rPr>
        <w:t xml:space="preserve"> Municipal</w:t>
      </w:r>
      <w:r w:rsidR="00C6530B">
        <w:rPr>
          <w:rFonts w:ascii="Book Antiqua" w:hAnsi="Book Antiqua"/>
          <w:i/>
          <w:iCs/>
          <w:szCs w:val="24"/>
          <w:lang w:val="es-ES_tradnl"/>
        </w:rPr>
        <w:t>es</w:t>
      </w:r>
      <w:r w:rsidRPr="00B5281A">
        <w:rPr>
          <w:rFonts w:ascii="Book Antiqua" w:hAnsi="Book Antiqua"/>
          <w:szCs w:val="24"/>
          <w:lang w:val="es-PR"/>
        </w:rPr>
        <w:t>, dirigida a los residentes o personas que se encuentren en Puerto Rico para que permanezcan en sus hogares. En la Orden Ejecutiva se establecerá expresamente el horario durante el cual se deberá permanecer en el hogar, cualquier restricción adicional de aplicación general, las excepciones al toque de queda y el tiempo de vigencia de la orden.</w:t>
      </w:r>
    </w:p>
    <w:p w14:paraId="308F1A15" w14:textId="5EADFC4A" w:rsidR="006C45A7" w:rsidRPr="00B51673" w:rsidRDefault="006C45A7" w:rsidP="00C6530B">
      <w:pPr>
        <w:spacing w:line="480" w:lineRule="auto"/>
        <w:ind w:firstLine="720"/>
        <w:jc w:val="both"/>
        <w:rPr>
          <w:rFonts w:ascii="Book Antiqua" w:hAnsi="Book Antiqua"/>
          <w:szCs w:val="24"/>
          <w:lang w:val="es-ES"/>
        </w:rPr>
      </w:pPr>
      <w:r w:rsidRPr="00FE6790">
        <w:rPr>
          <w:rFonts w:ascii="Book Antiqua" w:hAnsi="Book Antiqua"/>
          <w:szCs w:val="24"/>
          <w:lang w:val="es-ES_tradnl"/>
        </w:rPr>
        <w:t>Sección 2.</w:t>
      </w:r>
      <w:bookmarkEnd w:id="0"/>
      <w:bookmarkEnd w:id="1"/>
      <w:r w:rsidR="00310F1D" w:rsidRPr="00FE6790">
        <w:rPr>
          <w:rFonts w:ascii="Book Antiqua" w:hAnsi="Book Antiqua"/>
          <w:szCs w:val="24"/>
          <w:lang w:val="es-ES_tradnl"/>
        </w:rPr>
        <w:t xml:space="preserve">- </w:t>
      </w:r>
      <w:r w:rsidRPr="00FE6790">
        <w:rPr>
          <w:rFonts w:ascii="Book Antiqua" w:hAnsi="Book Antiqua"/>
          <w:szCs w:val="24"/>
          <w:lang w:val="es-ES"/>
        </w:rPr>
        <w:t xml:space="preserve">Esta Ley entrará en vigor inmediatamente después de su aprobación. </w:t>
      </w:r>
    </w:p>
    <w:sectPr w:rsidR="006C45A7" w:rsidRPr="00B51673" w:rsidSect="004F704F">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5616" w14:textId="77777777" w:rsidR="00253947" w:rsidRDefault="00253947">
      <w:r>
        <w:separator/>
      </w:r>
    </w:p>
  </w:endnote>
  <w:endnote w:type="continuationSeparator" w:id="0">
    <w:p w14:paraId="7A02632E" w14:textId="77777777" w:rsidR="00253947" w:rsidRDefault="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2DBC" w14:textId="77777777" w:rsidR="00253947" w:rsidRDefault="00253947">
      <w:r>
        <w:separator/>
      </w:r>
    </w:p>
  </w:footnote>
  <w:footnote w:type="continuationSeparator" w:id="0">
    <w:p w14:paraId="2B2BE213" w14:textId="77777777" w:rsidR="00253947" w:rsidRDefault="0025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2C94" w14:textId="77777777" w:rsidR="0088389E" w:rsidRDefault="00310F1D">
    <w:pPr>
      <w:pStyle w:val="Header"/>
      <w:jc w:val="center"/>
    </w:pPr>
    <w:r>
      <w:rPr>
        <w:rStyle w:val="PageNumber"/>
      </w:rPr>
      <w:fldChar w:fldCharType="begin"/>
    </w:r>
    <w:r>
      <w:rPr>
        <w:rStyle w:val="PageNumber"/>
      </w:rPr>
      <w:instrText xml:space="preserve"> PAGE </w:instrText>
    </w:r>
    <w:r>
      <w:rPr>
        <w:rStyle w:val="PageNumber"/>
      </w:rPr>
      <w:fldChar w:fldCharType="separate"/>
    </w:r>
    <w:r w:rsidR="00B5281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A7"/>
    <w:rsid w:val="00096B62"/>
    <w:rsid w:val="000B29A1"/>
    <w:rsid w:val="000C0335"/>
    <w:rsid w:val="00163400"/>
    <w:rsid w:val="00186507"/>
    <w:rsid w:val="00253947"/>
    <w:rsid w:val="00296FD2"/>
    <w:rsid w:val="00301477"/>
    <w:rsid w:val="00305DCB"/>
    <w:rsid w:val="00310F1D"/>
    <w:rsid w:val="00416B49"/>
    <w:rsid w:val="00445FE1"/>
    <w:rsid w:val="004950E8"/>
    <w:rsid w:val="004D70E5"/>
    <w:rsid w:val="004F131A"/>
    <w:rsid w:val="0050198C"/>
    <w:rsid w:val="0053610F"/>
    <w:rsid w:val="006C45A7"/>
    <w:rsid w:val="007A6933"/>
    <w:rsid w:val="007B17E9"/>
    <w:rsid w:val="007B729F"/>
    <w:rsid w:val="00845151"/>
    <w:rsid w:val="0091121E"/>
    <w:rsid w:val="009976AB"/>
    <w:rsid w:val="00A821CA"/>
    <w:rsid w:val="00AA709C"/>
    <w:rsid w:val="00B51673"/>
    <w:rsid w:val="00B5281A"/>
    <w:rsid w:val="00B80299"/>
    <w:rsid w:val="00B82AEF"/>
    <w:rsid w:val="00C6530B"/>
    <w:rsid w:val="00C770F5"/>
    <w:rsid w:val="00CD2E91"/>
    <w:rsid w:val="00D205BA"/>
    <w:rsid w:val="00D27F00"/>
    <w:rsid w:val="00D47347"/>
    <w:rsid w:val="00DB42F0"/>
    <w:rsid w:val="00DB579A"/>
    <w:rsid w:val="00DF6816"/>
    <w:rsid w:val="00E76002"/>
    <w:rsid w:val="00EE63DC"/>
    <w:rsid w:val="00F4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26F0"/>
  <w15:chartTrackingRefBased/>
  <w15:docId w15:val="{B83E4F65-D7B0-B043-B6AF-406E51E8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5A7"/>
  </w:style>
  <w:style w:type="paragraph" w:customStyle="1" w:styleId="Title2">
    <w:name w:val="Title2"/>
    <w:basedOn w:val="Normal"/>
    <w:next w:val="Normal"/>
    <w:rsid w:val="006C45A7"/>
    <w:pPr>
      <w:tabs>
        <w:tab w:val="left" w:pos="648"/>
        <w:tab w:val="right" w:pos="7776"/>
        <w:tab w:val="left" w:pos="7848"/>
      </w:tabs>
    </w:pPr>
  </w:style>
  <w:style w:type="paragraph" w:styleId="Header">
    <w:name w:val="header"/>
    <w:basedOn w:val="Normal"/>
    <w:link w:val="HeaderChar"/>
    <w:rsid w:val="006C45A7"/>
    <w:pPr>
      <w:tabs>
        <w:tab w:val="center" w:pos="4320"/>
        <w:tab w:val="right" w:pos="8640"/>
      </w:tabs>
    </w:pPr>
  </w:style>
  <w:style w:type="character" w:customStyle="1" w:styleId="HeaderChar">
    <w:name w:val="Header Char"/>
    <w:basedOn w:val="DefaultParagraphFont"/>
    <w:link w:val="Header"/>
    <w:rsid w:val="006C45A7"/>
    <w:rPr>
      <w:rFonts w:ascii="Times New Roman" w:eastAsia="Times New Roman" w:hAnsi="Times New Roman" w:cs="Times New Roman"/>
      <w:szCs w:val="20"/>
      <w:lang w:val="en-US"/>
    </w:rPr>
  </w:style>
  <w:style w:type="character" w:styleId="PageNumber">
    <w:name w:val="page number"/>
    <w:basedOn w:val="DefaultParagraphFont"/>
    <w:rsid w:val="006C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994">
      <w:bodyDiv w:val="1"/>
      <w:marLeft w:val="0"/>
      <w:marRight w:val="0"/>
      <w:marTop w:val="0"/>
      <w:marBottom w:val="0"/>
      <w:divBdr>
        <w:top w:val="none" w:sz="0" w:space="0" w:color="auto"/>
        <w:left w:val="none" w:sz="0" w:space="0" w:color="auto"/>
        <w:bottom w:val="none" w:sz="0" w:space="0" w:color="auto"/>
        <w:right w:val="none" w:sz="0" w:space="0" w:color="auto"/>
      </w:divBdr>
    </w:div>
    <w:div w:id="5315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torres yordan</dc:creator>
  <cp:keywords/>
  <dc:description/>
  <cp:lastModifiedBy>Gladys J. Burgos Torres</cp:lastModifiedBy>
  <cp:revision>3</cp:revision>
  <dcterms:created xsi:type="dcterms:W3CDTF">2022-10-25T19:08:00Z</dcterms:created>
  <dcterms:modified xsi:type="dcterms:W3CDTF">2022-10-25T19:21:00Z</dcterms:modified>
</cp:coreProperties>
</file>