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842F4" w14:textId="77777777" w:rsidR="00281722" w:rsidRPr="00C0267F" w:rsidRDefault="00CF0C5D" w:rsidP="007800C1">
      <w:pPr>
        <w:jc w:val="center"/>
        <w:rPr>
          <w:rFonts w:ascii="Book Antiqua" w:hAnsi="Book Antiqua"/>
          <w:color w:val="000000"/>
        </w:rPr>
      </w:pPr>
      <w:r w:rsidRPr="00C0267F">
        <w:rPr>
          <w:rFonts w:ascii="Book Antiqua" w:hAnsi="Book Antiqua"/>
          <w:b/>
          <w:color w:val="000000"/>
          <w:sz w:val="28"/>
          <w:szCs w:val="28"/>
        </w:rPr>
        <w:t>ESTADO LIBRE ASOCIADO</w:t>
      </w:r>
      <w:r w:rsidR="005E124D" w:rsidRPr="00C0267F">
        <w:rPr>
          <w:rFonts w:ascii="Book Antiqua" w:hAnsi="Book Antiqua"/>
          <w:b/>
          <w:color w:val="000000"/>
          <w:sz w:val="28"/>
          <w:szCs w:val="28"/>
        </w:rPr>
        <w:t xml:space="preserve"> DE PUERTO RICO</w:t>
      </w:r>
    </w:p>
    <w:p w14:paraId="321D85C0" w14:textId="77777777" w:rsidR="00281722" w:rsidRPr="00C0267F" w:rsidRDefault="00281722" w:rsidP="007800C1">
      <w:pPr>
        <w:pStyle w:val="Title2"/>
        <w:rPr>
          <w:rFonts w:ascii="Book Antiqua" w:hAnsi="Book Antiqua"/>
          <w:color w:val="000000"/>
          <w:sz w:val="24"/>
          <w:lang w:val="es-PR"/>
        </w:rPr>
      </w:pPr>
    </w:p>
    <w:p w14:paraId="31A0DAF0" w14:textId="1F6363C4" w:rsidR="00281722" w:rsidRPr="00C0267F" w:rsidRDefault="00A865EB" w:rsidP="007800C1">
      <w:pPr>
        <w:pStyle w:val="Title2"/>
        <w:rPr>
          <w:rFonts w:ascii="Book Antiqua" w:hAnsi="Book Antiqua"/>
          <w:color w:val="000000"/>
          <w:sz w:val="24"/>
          <w:lang w:val="es-PR"/>
        </w:rPr>
      </w:pPr>
      <w:r w:rsidRPr="00C0267F">
        <w:rPr>
          <w:rFonts w:ascii="Book Antiqua" w:hAnsi="Book Antiqua"/>
          <w:color w:val="000000"/>
          <w:sz w:val="24"/>
          <w:lang w:val="es-PR"/>
        </w:rPr>
        <w:t>19</w:t>
      </w:r>
      <w:r w:rsidRPr="00C0267F">
        <w:rPr>
          <w:rFonts w:ascii="Book Antiqua" w:hAnsi="Book Antiqua"/>
          <w:color w:val="000000"/>
          <w:sz w:val="24"/>
          <w:vertAlign w:val="superscript"/>
          <w:lang w:val="es-PR"/>
        </w:rPr>
        <w:t>n</w:t>
      </w:r>
      <w:r w:rsidR="00B76A2F" w:rsidRPr="00C0267F">
        <w:rPr>
          <w:rFonts w:ascii="Book Antiqua" w:hAnsi="Book Antiqua"/>
          <w:color w:val="000000"/>
          <w:sz w:val="24"/>
          <w:vertAlign w:val="superscript"/>
          <w:lang w:val="es-PR"/>
        </w:rPr>
        <w:t>a.</w:t>
      </w:r>
      <w:r w:rsidR="00281722" w:rsidRPr="00C0267F">
        <w:rPr>
          <w:rFonts w:ascii="Book Antiqua" w:hAnsi="Book Antiqua"/>
          <w:color w:val="000000"/>
          <w:position w:val="10"/>
          <w:sz w:val="24"/>
          <w:vertAlign w:val="superscript"/>
          <w:lang w:val="es-PR"/>
        </w:rPr>
        <w:t xml:space="preserve"> </w:t>
      </w:r>
      <w:r w:rsidR="00A67D6B" w:rsidRPr="00C0267F">
        <w:rPr>
          <w:rFonts w:ascii="Book Antiqua" w:hAnsi="Book Antiqua"/>
          <w:color w:val="000000"/>
          <w:sz w:val="24"/>
          <w:lang w:val="es-PR"/>
        </w:rPr>
        <w:t>Asamblea</w:t>
      </w:r>
      <w:r w:rsidR="00A67D6B" w:rsidRPr="00C0267F">
        <w:rPr>
          <w:rFonts w:ascii="Book Antiqua" w:hAnsi="Book Antiqua"/>
          <w:color w:val="000000"/>
          <w:sz w:val="24"/>
          <w:lang w:val="es-PR"/>
        </w:rPr>
        <w:tab/>
      </w:r>
      <w:r w:rsidR="00A67D6B" w:rsidRPr="00C0267F">
        <w:rPr>
          <w:rFonts w:ascii="Book Antiqua" w:hAnsi="Book Antiqua"/>
          <w:color w:val="000000"/>
          <w:sz w:val="24"/>
          <w:lang w:val="es-PR"/>
        </w:rPr>
        <w:tab/>
      </w:r>
      <w:r w:rsidR="00A67D6B" w:rsidRPr="00C0267F">
        <w:rPr>
          <w:rFonts w:ascii="Book Antiqua" w:hAnsi="Book Antiqua"/>
          <w:color w:val="000000"/>
          <w:sz w:val="24"/>
          <w:lang w:val="es-PR"/>
        </w:rPr>
        <w:tab/>
      </w:r>
      <w:r w:rsidR="00A67D6B" w:rsidRPr="00C0267F">
        <w:rPr>
          <w:rFonts w:ascii="Book Antiqua" w:hAnsi="Book Antiqua"/>
          <w:color w:val="000000"/>
          <w:sz w:val="24"/>
          <w:lang w:val="es-PR"/>
        </w:rPr>
        <w:tab/>
      </w:r>
      <w:r w:rsidR="00A67D6B" w:rsidRPr="00C0267F">
        <w:rPr>
          <w:rFonts w:ascii="Book Antiqua" w:hAnsi="Book Antiqua"/>
          <w:color w:val="000000"/>
          <w:sz w:val="24"/>
          <w:lang w:val="es-PR"/>
        </w:rPr>
        <w:tab/>
      </w:r>
      <w:r w:rsidR="00A67D6B" w:rsidRPr="00C0267F">
        <w:rPr>
          <w:rFonts w:ascii="Book Antiqua" w:hAnsi="Book Antiqua"/>
          <w:color w:val="000000"/>
          <w:sz w:val="24"/>
          <w:lang w:val="es-PR"/>
        </w:rPr>
        <w:tab/>
      </w:r>
      <w:r w:rsidR="00A67D6B" w:rsidRPr="00C0267F">
        <w:rPr>
          <w:rFonts w:ascii="Book Antiqua" w:hAnsi="Book Antiqua"/>
          <w:color w:val="000000"/>
          <w:sz w:val="24"/>
          <w:lang w:val="es-PR"/>
        </w:rPr>
        <w:tab/>
        <w:t xml:space="preserve">      </w:t>
      </w:r>
      <w:r w:rsidR="001F5F1E">
        <w:rPr>
          <w:rFonts w:ascii="Book Antiqua" w:hAnsi="Book Antiqua"/>
          <w:color w:val="000000"/>
          <w:sz w:val="24"/>
          <w:lang w:val="es-PR"/>
        </w:rPr>
        <w:t>6</w:t>
      </w:r>
      <w:r w:rsidR="001F5F1E">
        <w:rPr>
          <w:rFonts w:ascii="Book Antiqua" w:hAnsi="Book Antiqua"/>
          <w:color w:val="000000"/>
          <w:sz w:val="24"/>
          <w:vertAlign w:val="superscript"/>
          <w:lang w:val="es-PR"/>
        </w:rPr>
        <w:t>t</w:t>
      </w:r>
      <w:r w:rsidR="00CD0479">
        <w:rPr>
          <w:rFonts w:ascii="Book Antiqua" w:hAnsi="Book Antiqua"/>
          <w:color w:val="000000"/>
          <w:sz w:val="24"/>
          <w:vertAlign w:val="superscript"/>
          <w:lang w:val="es-PR"/>
        </w:rPr>
        <w:t>a</w:t>
      </w:r>
      <w:r w:rsidR="00B76A2F" w:rsidRPr="00C0267F">
        <w:rPr>
          <w:rFonts w:ascii="Book Antiqua" w:hAnsi="Book Antiqua"/>
          <w:color w:val="000000"/>
          <w:sz w:val="24"/>
          <w:vertAlign w:val="superscript"/>
          <w:lang w:val="es-PR"/>
        </w:rPr>
        <w:t>.</w:t>
      </w:r>
      <w:r w:rsidR="00281722" w:rsidRPr="00C0267F">
        <w:rPr>
          <w:rFonts w:ascii="Book Antiqua" w:hAnsi="Book Antiqua"/>
          <w:color w:val="000000"/>
          <w:position w:val="10"/>
          <w:sz w:val="24"/>
          <w:vertAlign w:val="superscript"/>
          <w:lang w:val="es-PR"/>
        </w:rPr>
        <w:t xml:space="preserve"> </w:t>
      </w:r>
      <w:r w:rsidR="00281722" w:rsidRPr="00C0267F">
        <w:rPr>
          <w:rFonts w:ascii="Book Antiqua" w:hAnsi="Book Antiqua"/>
          <w:color w:val="000000"/>
          <w:sz w:val="24"/>
          <w:lang w:val="es-PR"/>
        </w:rPr>
        <w:t xml:space="preserve">Sesión </w:t>
      </w:r>
    </w:p>
    <w:p w14:paraId="02FBE7E8" w14:textId="77777777" w:rsidR="00F523A4" w:rsidRPr="00C0267F" w:rsidRDefault="00281722" w:rsidP="00F54317">
      <w:pPr>
        <w:pStyle w:val="Title2"/>
        <w:rPr>
          <w:rFonts w:ascii="Book Antiqua" w:hAnsi="Book Antiqua"/>
          <w:color w:val="000000"/>
          <w:sz w:val="24"/>
          <w:lang w:val="es-PR"/>
        </w:rPr>
      </w:pPr>
      <w:r w:rsidRPr="00C0267F">
        <w:rPr>
          <w:rFonts w:ascii="Book Antiqua" w:hAnsi="Book Antiqua"/>
          <w:color w:val="000000"/>
          <w:sz w:val="24"/>
          <w:lang w:val="es-PR"/>
        </w:rPr>
        <w:t xml:space="preserve">        Legislativa</w:t>
      </w:r>
      <w:r w:rsidRPr="00C0267F">
        <w:rPr>
          <w:rFonts w:ascii="Book Antiqua" w:hAnsi="Book Antiqua"/>
          <w:color w:val="000000"/>
          <w:sz w:val="24"/>
          <w:lang w:val="es-PR"/>
        </w:rPr>
        <w:tab/>
      </w:r>
      <w:r w:rsidRPr="00C0267F">
        <w:rPr>
          <w:rFonts w:ascii="Book Antiqua" w:hAnsi="Book Antiqua"/>
          <w:color w:val="000000"/>
          <w:sz w:val="24"/>
          <w:lang w:val="es-PR"/>
        </w:rPr>
        <w:tab/>
      </w:r>
      <w:r w:rsidRPr="00C0267F">
        <w:rPr>
          <w:rFonts w:ascii="Book Antiqua" w:hAnsi="Book Antiqua"/>
          <w:color w:val="000000"/>
          <w:sz w:val="24"/>
          <w:lang w:val="es-PR"/>
        </w:rPr>
        <w:tab/>
      </w:r>
      <w:r w:rsidRPr="00C0267F">
        <w:rPr>
          <w:rFonts w:ascii="Book Antiqua" w:hAnsi="Book Antiqua"/>
          <w:color w:val="000000"/>
          <w:sz w:val="24"/>
          <w:lang w:val="es-PR"/>
        </w:rPr>
        <w:tab/>
      </w:r>
      <w:r w:rsidRPr="00C0267F">
        <w:rPr>
          <w:rFonts w:ascii="Book Antiqua" w:hAnsi="Book Antiqua"/>
          <w:color w:val="000000"/>
          <w:sz w:val="24"/>
          <w:lang w:val="es-PR"/>
        </w:rPr>
        <w:tab/>
      </w:r>
      <w:r w:rsidRPr="00C0267F">
        <w:rPr>
          <w:rFonts w:ascii="Book Antiqua" w:hAnsi="Book Antiqua"/>
          <w:color w:val="000000"/>
          <w:sz w:val="24"/>
          <w:lang w:val="es-PR"/>
        </w:rPr>
        <w:tab/>
      </w:r>
      <w:r w:rsidRPr="00C0267F">
        <w:rPr>
          <w:rFonts w:ascii="Book Antiqua" w:hAnsi="Book Antiqua"/>
          <w:color w:val="000000"/>
          <w:sz w:val="24"/>
          <w:lang w:val="es-PR"/>
        </w:rPr>
        <w:tab/>
      </w:r>
      <w:r w:rsidRPr="00C0267F">
        <w:rPr>
          <w:rFonts w:ascii="Book Antiqua" w:hAnsi="Book Antiqua"/>
          <w:color w:val="000000"/>
          <w:sz w:val="24"/>
          <w:lang w:val="es-PR"/>
        </w:rPr>
        <w:tab/>
        <w:t xml:space="preserve"> Ordinaria</w:t>
      </w:r>
      <w:r w:rsidR="00F54317" w:rsidRPr="00C0267F">
        <w:rPr>
          <w:rFonts w:ascii="Book Antiqua" w:hAnsi="Book Antiqua"/>
          <w:color w:val="000000"/>
          <w:sz w:val="24"/>
          <w:lang w:val="es-PR"/>
        </w:rPr>
        <w:t xml:space="preserve"> </w:t>
      </w:r>
    </w:p>
    <w:p w14:paraId="14FC6409" w14:textId="77777777" w:rsidR="00281722" w:rsidRPr="00C0267F" w:rsidRDefault="00281722" w:rsidP="007800C1">
      <w:pPr>
        <w:jc w:val="center"/>
        <w:rPr>
          <w:rFonts w:ascii="Book Antiqua" w:hAnsi="Book Antiqua"/>
          <w:b/>
          <w:bCs/>
          <w:color w:val="000000"/>
          <w:sz w:val="28"/>
          <w:szCs w:val="28"/>
        </w:rPr>
      </w:pPr>
    </w:p>
    <w:p w14:paraId="31965BF4" w14:textId="77777777" w:rsidR="00281722" w:rsidRPr="00C0267F" w:rsidRDefault="00281722" w:rsidP="007800C1">
      <w:pPr>
        <w:jc w:val="center"/>
        <w:rPr>
          <w:rFonts w:ascii="Book Antiqua" w:hAnsi="Book Antiqua"/>
          <w:b/>
          <w:bCs/>
          <w:color w:val="000000"/>
          <w:sz w:val="36"/>
          <w:szCs w:val="36"/>
        </w:rPr>
      </w:pPr>
      <w:r w:rsidRPr="00C0267F">
        <w:rPr>
          <w:rFonts w:ascii="Book Antiqua" w:hAnsi="Book Antiqua"/>
          <w:b/>
          <w:bCs/>
          <w:color w:val="000000"/>
          <w:sz w:val="36"/>
          <w:szCs w:val="36"/>
        </w:rPr>
        <w:t>CÁMARA DE REPRESENTANTES</w:t>
      </w:r>
    </w:p>
    <w:p w14:paraId="70527056" w14:textId="77777777" w:rsidR="00281722" w:rsidRPr="00C0267F" w:rsidRDefault="00281722" w:rsidP="007800C1">
      <w:pPr>
        <w:jc w:val="center"/>
        <w:rPr>
          <w:rFonts w:ascii="Book Antiqua" w:hAnsi="Book Antiqua"/>
        </w:rPr>
      </w:pPr>
    </w:p>
    <w:p w14:paraId="25AC8523" w14:textId="261C5563" w:rsidR="00B9620A" w:rsidRPr="00C0267F" w:rsidRDefault="00F22B8E" w:rsidP="00B85514">
      <w:pPr>
        <w:jc w:val="center"/>
        <w:rPr>
          <w:rFonts w:ascii="Book Antiqua" w:hAnsi="Book Antiqua"/>
          <w:b/>
          <w:sz w:val="52"/>
          <w:szCs w:val="52"/>
        </w:rPr>
      </w:pPr>
      <w:r w:rsidRPr="00C0267F">
        <w:rPr>
          <w:rFonts w:ascii="Book Antiqua" w:hAnsi="Book Antiqua"/>
          <w:b/>
          <w:sz w:val="52"/>
          <w:szCs w:val="52"/>
        </w:rPr>
        <w:t xml:space="preserve">P. de la C. </w:t>
      </w:r>
      <w:r w:rsidR="00DC6E6F">
        <w:rPr>
          <w:rFonts w:ascii="Book Antiqua" w:hAnsi="Book Antiqua"/>
          <w:b/>
          <w:sz w:val="52"/>
          <w:szCs w:val="52"/>
        </w:rPr>
        <w:t>1</w:t>
      </w:r>
      <w:r w:rsidR="001F5F1E">
        <w:rPr>
          <w:rFonts w:ascii="Book Antiqua" w:hAnsi="Book Antiqua"/>
          <w:b/>
          <w:sz w:val="52"/>
          <w:szCs w:val="52"/>
        </w:rPr>
        <w:t>787</w:t>
      </w:r>
    </w:p>
    <w:p w14:paraId="667C46C9" w14:textId="77777777" w:rsidR="00B85514" w:rsidRPr="00C0267F" w:rsidRDefault="00B85514" w:rsidP="00B85514">
      <w:pPr>
        <w:jc w:val="center"/>
        <w:rPr>
          <w:rFonts w:ascii="Book Antiqua" w:hAnsi="Book Antiqua"/>
          <w:b/>
          <w:sz w:val="28"/>
          <w:szCs w:val="28"/>
        </w:rPr>
      </w:pPr>
    </w:p>
    <w:p w14:paraId="48B47A44" w14:textId="77777777" w:rsidR="00281722" w:rsidRPr="00C0267F" w:rsidRDefault="00281722" w:rsidP="00B9620A">
      <w:pPr>
        <w:pStyle w:val="Heading1"/>
        <w:rPr>
          <w:rFonts w:ascii="Book Antiqua" w:hAnsi="Book Antiqua"/>
          <w:sz w:val="36"/>
          <w:szCs w:val="36"/>
        </w:rPr>
      </w:pPr>
      <w:r w:rsidRPr="00C0267F">
        <w:rPr>
          <w:rFonts w:ascii="Book Antiqua" w:hAnsi="Book Antiqua"/>
          <w:sz w:val="36"/>
          <w:szCs w:val="36"/>
        </w:rPr>
        <w:t>INFORME POSITIVO</w:t>
      </w:r>
    </w:p>
    <w:p w14:paraId="4EC35619" w14:textId="77777777" w:rsidR="00404636" w:rsidRPr="00C0267F" w:rsidRDefault="00404636" w:rsidP="007800C1">
      <w:pPr>
        <w:jc w:val="center"/>
        <w:rPr>
          <w:rFonts w:ascii="Book Antiqua" w:hAnsi="Book Antiqua"/>
          <w:bCs/>
          <w:color w:val="000000"/>
        </w:rPr>
      </w:pPr>
    </w:p>
    <w:p w14:paraId="36CADD4A" w14:textId="30F33B2E" w:rsidR="00281722" w:rsidRPr="00C0267F" w:rsidRDefault="001F5F1E" w:rsidP="00B9620A">
      <w:pPr>
        <w:jc w:val="center"/>
        <w:rPr>
          <w:rFonts w:ascii="Book Antiqua" w:hAnsi="Book Antiqua"/>
          <w:color w:val="000000"/>
        </w:rPr>
      </w:pPr>
      <w:r>
        <w:rPr>
          <w:rFonts w:ascii="Book Antiqua" w:hAnsi="Book Antiqua"/>
          <w:bCs/>
          <w:color w:val="000000"/>
        </w:rPr>
        <w:t>9</w:t>
      </w:r>
      <w:r w:rsidR="00CD0479">
        <w:rPr>
          <w:rFonts w:ascii="Book Antiqua" w:hAnsi="Book Antiqua"/>
          <w:bCs/>
          <w:color w:val="000000"/>
        </w:rPr>
        <w:t xml:space="preserve"> </w:t>
      </w:r>
      <w:r w:rsidR="00F7557D" w:rsidRPr="00C0267F">
        <w:rPr>
          <w:rFonts w:ascii="Book Antiqua" w:hAnsi="Book Antiqua"/>
          <w:bCs/>
          <w:color w:val="000000"/>
        </w:rPr>
        <w:t xml:space="preserve">DE </w:t>
      </w:r>
      <w:r>
        <w:rPr>
          <w:rFonts w:ascii="Book Antiqua" w:hAnsi="Book Antiqua"/>
          <w:bCs/>
          <w:color w:val="000000"/>
        </w:rPr>
        <w:t>NOVIEMBRE</w:t>
      </w:r>
      <w:r w:rsidR="00F05DBB" w:rsidRPr="00C0267F">
        <w:rPr>
          <w:rFonts w:ascii="Book Antiqua" w:hAnsi="Book Antiqua"/>
          <w:bCs/>
          <w:color w:val="000000"/>
        </w:rPr>
        <w:t xml:space="preserve"> DE</w:t>
      </w:r>
      <w:r w:rsidR="00DC6E6F">
        <w:rPr>
          <w:rFonts w:ascii="Book Antiqua" w:hAnsi="Book Antiqua"/>
          <w:bCs/>
          <w:color w:val="000000"/>
        </w:rPr>
        <w:t xml:space="preserve"> 202</w:t>
      </w:r>
      <w:r>
        <w:rPr>
          <w:rFonts w:ascii="Book Antiqua" w:hAnsi="Book Antiqua"/>
          <w:bCs/>
          <w:color w:val="000000"/>
        </w:rPr>
        <w:t>3</w:t>
      </w:r>
    </w:p>
    <w:p w14:paraId="1F98426A" w14:textId="77777777" w:rsidR="00281722" w:rsidRPr="00C0267F" w:rsidRDefault="00281722" w:rsidP="00F54317">
      <w:pPr>
        <w:rPr>
          <w:rFonts w:ascii="Book Antiqua" w:hAnsi="Book Antiqua"/>
          <w:color w:val="000000"/>
        </w:rPr>
      </w:pPr>
    </w:p>
    <w:p w14:paraId="2F38B0E1" w14:textId="77777777" w:rsidR="00281722" w:rsidRPr="00C0267F" w:rsidRDefault="00281722" w:rsidP="007800C1">
      <w:pPr>
        <w:rPr>
          <w:rFonts w:ascii="Book Antiqua" w:hAnsi="Book Antiqua"/>
          <w:b/>
          <w:bCs/>
        </w:rPr>
      </w:pPr>
      <w:r w:rsidRPr="00C0267F">
        <w:rPr>
          <w:rFonts w:ascii="Book Antiqua" w:hAnsi="Book Antiqua"/>
          <w:b/>
          <w:bCs/>
        </w:rPr>
        <w:t>A LA CÁMARA DE REPRESENTANTES DE PUERTO RICO:</w:t>
      </w:r>
      <w:r w:rsidR="004635D9" w:rsidRPr="00C0267F">
        <w:rPr>
          <w:rFonts w:ascii="Book Antiqua" w:hAnsi="Book Antiqua"/>
          <w:b/>
          <w:bCs/>
        </w:rPr>
        <w:t xml:space="preserve"> </w:t>
      </w:r>
    </w:p>
    <w:p w14:paraId="2CE66F72" w14:textId="77777777" w:rsidR="00281722" w:rsidRPr="00C0267F" w:rsidRDefault="00281722" w:rsidP="007800C1">
      <w:pPr>
        <w:rPr>
          <w:rFonts w:ascii="Book Antiqua" w:hAnsi="Book Antiqua"/>
          <w:b/>
          <w:bCs/>
        </w:rPr>
      </w:pPr>
    </w:p>
    <w:p w14:paraId="1F4E3BBD" w14:textId="5F8ABE22" w:rsidR="00281722" w:rsidRPr="00C0267F" w:rsidRDefault="00281722" w:rsidP="007800C1">
      <w:pPr>
        <w:jc w:val="both"/>
        <w:rPr>
          <w:rFonts w:ascii="Book Antiqua" w:hAnsi="Book Antiqua"/>
        </w:rPr>
      </w:pPr>
      <w:r w:rsidRPr="00C0267F">
        <w:rPr>
          <w:rFonts w:ascii="Book Antiqua" w:hAnsi="Book Antiqua"/>
        </w:rPr>
        <w:t>La Comisi</w:t>
      </w:r>
      <w:r w:rsidR="001A2BBC" w:rsidRPr="00C0267F">
        <w:rPr>
          <w:rFonts w:ascii="Book Antiqua" w:hAnsi="Book Antiqua"/>
        </w:rPr>
        <w:t>ón</w:t>
      </w:r>
      <w:r w:rsidRPr="00C0267F">
        <w:rPr>
          <w:rFonts w:ascii="Book Antiqua" w:hAnsi="Book Antiqua"/>
        </w:rPr>
        <w:t xml:space="preserve"> de </w:t>
      </w:r>
      <w:r w:rsidR="00F22B8E" w:rsidRPr="00C0267F">
        <w:rPr>
          <w:rFonts w:ascii="Book Antiqua" w:hAnsi="Book Antiqua"/>
        </w:rPr>
        <w:t>Turismo y Cooperativismo</w:t>
      </w:r>
      <w:r w:rsidR="004804EB" w:rsidRPr="00C0267F">
        <w:rPr>
          <w:rFonts w:ascii="Book Antiqua" w:hAnsi="Book Antiqua"/>
        </w:rPr>
        <w:t xml:space="preserve"> </w:t>
      </w:r>
      <w:r w:rsidRPr="00C0267F">
        <w:rPr>
          <w:rFonts w:ascii="Book Antiqua" w:hAnsi="Book Antiqua"/>
        </w:rPr>
        <w:t>de la Cámara de Representantes de</w:t>
      </w:r>
      <w:r w:rsidR="004804EB" w:rsidRPr="00C0267F">
        <w:rPr>
          <w:rFonts w:ascii="Book Antiqua" w:hAnsi="Book Antiqua"/>
        </w:rPr>
        <w:t>l Estado Libre Asociado de</w:t>
      </w:r>
      <w:r w:rsidRPr="00C0267F">
        <w:rPr>
          <w:rFonts w:ascii="Book Antiqua" w:hAnsi="Book Antiqua"/>
        </w:rPr>
        <w:t xml:space="preserve"> Puerto Rico, tiene el hon</w:t>
      </w:r>
      <w:r w:rsidR="00633011" w:rsidRPr="00C0267F">
        <w:rPr>
          <w:rFonts w:ascii="Book Antiqua" w:hAnsi="Book Antiqua"/>
        </w:rPr>
        <w:t xml:space="preserve">or de recomendar a este Honorable </w:t>
      </w:r>
      <w:r w:rsidRPr="00C0267F">
        <w:rPr>
          <w:rFonts w:ascii="Book Antiqua" w:hAnsi="Book Antiqua"/>
        </w:rPr>
        <w:t xml:space="preserve">Cuerpo </w:t>
      </w:r>
      <w:r w:rsidRPr="00CD7F44">
        <w:rPr>
          <w:rFonts w:ascii="Book Antiqua" w:hAnsi="Book Antiqua"/>
          <w:bCs/>
        </w:rPr>
        <w:t>la aprobación</w:t>
      </w:r>
      <w:r w:rsidR="009D6EFB" w:rsidRPr="00CD7F44">
        <w:rPr>
          <w:rFonts w:ascii="Book Antiqua" w:hAnsi="Book Antiqua"/>
          <w:bCs/>
        </w:rPr>
        <w:t xml:space="preserve">, </w:t>
      </w:r>
      <w:r w:rsidR="001F5F1E">
        <w:rPr>
          <w:rFonts w:ascii="Book Antiqua" w:hAnsi="Book Antiqua"/>
          <w:iCs/>
        </w:rPr>
        <w:t>sin enmiendas</w:t>
      </w:r>
      <w:r w:rsidRPr="00A2647C">
        <w:rPr>
          <w:rFonts w:ascii="Book Antiqua" w:hAnsi="Book Antiqua"/>
          <w:b/>
          <w:bCs/>
        </w:rPr>
        <w:t>,</w:t>
      </w:r>
      <w:r w:rsidRPr="00C0267F">
        <w:rPr>
          <w:rFonts w:ascii="Book Antiqua" w:hAnsi="Book Antiqua"/>
        </w:rPr>
        <w:t xml:space="preserve"> de</w:t>
      </w:r>
      <w:r w:rsidR="00F22B8E" w:rsidRPr="00C0267F">
        <w:rPr>
          <w:rFonts w:ascii="Book Antiqua" w:hAnsi="Book Antiqua"/>
        </w:rPr>
        <w:t>l</w:t>
      </w:r>
      <w:r w:rsidR="00A865EB" w:rsidRPr="00C0267F">
        <w:rPr>
          <w:rFonts w:ascii="Book Antiqua" w:hAnsi="Book Antiqua"/>
        </w:rPr>
        <w:t xml:space="preserve"> P</w:t>
      </w:r>
      <w:r w:rsidR="00F22B8E" w:rsidRPr="00C0267F">
        <w:rPr>
          <w:rFonts w:ascii="Book Antiqua" w:hAnsi="Book Antiqua"/>
        </w:rPr>
        <w:t xml:space="preserve">royecto de la Cámara </w:t>
      </w:r>
      <w:r w:rsidR="00DC6E6F">
        <w:rPr>
          <w:rFonts w:ascii="Book Antiqua" w:hAnsi="Book Antiqua"/>
        </w:rPr>
        <w:t>1</w:t>
      </w:r>
      <w:r w:rsidR="001F5F1E">
        <w:rPr>
          <w:rFonts w:ascii="Book Antiqua" w:hAnsi="Book Antiqua"/>
        </w:rPr>
        <w:t>787</w:t>
      </w:r>
      <w:r w:rsidR="00F22B8E" w:rsidRPr="00C0267F">
        <w:rPr>
          <w:rFonts w:ascii="Book Antiqua" w:hAnsi="Book Antiqua"/>
        </w:rPr>
        <w:t>.</w:t>
      </w:r>
    </w:p>
    <w:p w14:paraId="1756748A" w14:textId="77777777" w:rsidR="00A67D6B" w:rsidRPr="00C0267F" w:rsidRDefault="00A67D6B" w:rsidP="007800C1">
      <w:pPr>
        <w:jc w:val="both"/>
        <w:rPr>
          <w:rFonts w:ascii="Book Antiqua" w:hAnsi="Book Antiqua"/>
        </w:rPr>
      </w:pPr>
    </w:p>
    <w:p w14:paraId="6AC1926B" w14:textId="77777777" w:rsidR="00281722" w:rsidRPr="00C0267F" w:rsidRDefault="00281722" w:rsidP="007800C1">
      <w:pPr>
        <w:pStyle w:val="Heading2"/>
        <w:ind w:left="2160" w:firstLine="720"/>
        <w:jc w:val="both"/>
        <w:rPr>
          <w:rFonts w:ascii="Book Antiqua" w:hAnsi="Book Antiqua"/>
        </w:rPr>
      </w:pPr>
      <w:r w:rsidRPr="00C0267F">
        <w:rPr>
          <w:rFonts w:ascii="Book Antiqua" w:hAnsi="Book Antiqua"/>
        </w:rPr>
        <w:t>ALCANCE DE LA MEDIDA</w:t>
      </w:r>
    </w:p>
    <w:p w14:paraId="1F1B0D3B" w14:textId="77777777" w:rsidR="00281722" w:rsidRPr="00C0267F" w:rsidRDefault="00281722" w:rsidP="007800C1">
      <w:pPr>
        <w:jc w:val="both"/>
        <w:rPr>
          <w:rFonts w:ascii="Book Antiqua" w:hAnsi="Book Antiqua"/>
        </w:rPr>
      </w:pPr>
    </w:p>
    <w:p w14:paraId="03901AF5" w14:textId="69B0EB74" w:rsidR="00247302" w:rsidRPr="00247302" w:rsidRDefault="00247302" w:rsidP="00247302">
      <w:pPr>
        <w:jc w:val="both"/>
        <w:rPr>
          <w:rFonts w:ascii="Book Antiqua" w:hAnsi="Book Antiqua"/>
        </w:rPr>
      </w:pPr>
      <w:r w:rsidRPr="00247302">
        <w:rPr>
          <w:rFonts w:ascii="Book Antiqua" w:hAnsi="Book Antiqua"/>
        </w:rPr>
        <w:t>El Proyecto de la Cámara 1787, según</w:t>
      </w:r>
      <w:r w:rsidR="00CB6FAB">
        <w:rPr>
          <w:rFonts w:ascii="Book Antiqua" w:hAnsi="Book Antiqua"/>
        </w:rPr>
        <w:t xml:space="preserve"> radicado</w:t>
      </w:r>
      <w:r w:rsidRPr="00247302">
        <w:rPr>
          <w:rFonts w:ascii="Book Antiqua" w:hAnsi="Book Antiqua"/>
        </w:rPr>
        <w:t>,</w:t>
      </w:r>
      <w:r w:rsidR="00CB6FAB">
        <w:rPr>
          <w:rFonts w:ascii="Book Antiqua" w:hAnsi="Book Antiqua"/>
        </w:rPr>
        <w:t xml:space="preserve"> </w:t>
      </w:r>
      <w:r w:rsidRPr="00247302">
        <w:rPr>
          <w:rFonts w:ascii="Book Antiqua" w:hAnsi="Book Antiqua"/>
        </w:rPr>
        <w:t>tiene como objetivo designar dos áreas específicas en el Municipio de Caguas como "Zonas de Turismo Gastronómico". Estas áreas incluyen el Centro Urbano Tradicional (CUT) y una sección designada de la Urbanización Bairoa.</w:t>
      </w:r>
    </w:p>
    <w:p w14:paraId="4A66ECE3" w14:textId="77777777" w:rsidR="00247302" w:rsidRPr="00247302" w:rsidRDefault="00247302" w:rsidP="00247302">
      <w:pPr>
        <w:jc w:val="both"/>
        <w:rPr>
          <w:rFonts w:ascii="Book Antiqua" w:hAnsi="Book Antiqua"/>
        </w:rPr>
      </w:pPr>
    </w:p>
    <w:p w14:paraId="699AB008" w14:textId="45D57351" w:rsidR="00247302" w:rsidRPr="00247302" w:rsidRDefault="00247302" w:rsidP="00247302">
      <w:pPr>
        <w:jc w:val="both"/>
        <w:rPr>
          <w:rFonts w:ascii="Book Antiqua" w:hAnsi="Book Antiqua"/>
        </w:rPr>
      </w:pPr>
      <w:r w:rsidRPr="00247302">
        <w:rPr>
          <w:rFonts w:ascii="Book Antiqua" w:hAnsi="Book Antiqua"/>
        </w:rPr>
        <w:t>La medida reconoce el crecimiento significativo y el potencial del turismo gastronómico en Caguas, impulsado por iniciativas gastronómicas y experiencias culinarias que ya son parte integral de la oferta turística del municipio. Además, busca capitalizar en la campaña "Caguas Tiene Sazón", que ha sido un éxito en atraer tanto al turismo local como internacional.</w:t>
      </w:r>
    </w:p>
    <w:p w14:paraId="6E600E80" w14:textId="77777777" w:rsidR="00247302" w:rsidRPr="00247302" w:rsidRDefault="00247302" w:rsidP="00247302">
      <w:pPr>
        <w:jc w:val="both"/>
        <w:rPr>
          <w:rFonts w:ascii="Book Antiqua" w:hAnsi="Book Antiqua"/>
        </w:rPr>
      </w:pPr>
    </w:p>
    <w:p w14:paraId="76193E68" w14:textId="4140860D" w:rsidR="00247302" w:rsidRPr="00247302" w:rsidRDefault="00247302" w:rsidP="00247302">
      <w:pPr>
        <w:jc w:val="both"/>
        <w:rPr>
          <w:rFonts w:ascii="Book Antiqua" w:hAnsi="Book Antiqua"/>
        </w:rPr>
      </w:pPr>
      <w:r w:rsidRPr="00247302">
        <w:rPr>
          <w:rFonts w:ascii="Book Antiqua" w:hAnsi="Book Antiqua"/>
        </w:rPr>
        <w:t>El alcance de este proyecto no solo es designar estas áreas como zonas de turismo gastronómico, sino también encomendar a la Compañía de Turismo de Puerto Rico el desarrollo y la implementación de estrategias de marketing y promoción específicas para estas zonas</w:t>
      </w:r>
      <w:r w:rsidR="00550AD3">
        <w:rPr>
          <w:rFonts w:ascii="Book Antiqua" w:hAnsi="Book Antiqua"/>
        </w:rPr>
        <w:t>,</w:t>
      </w:r>
      <w:r w:rsidRPr="00247302">
        <w:rPr>
          <w:rFonts w:ascii="Book Antiqua" w:hAnsi="Book Antiqua"/>
        </w:rPr>
        <w:t xml:space="preserve"> </w:t>
      </w:r>
      <w:r w:rsidR="00550AD3">
        <w:rPr>
          <w:rFonts w:ascii="Book Antiqua" w:hAnsi="Book Antiqua"/>
        </w:rPr>
        <w:t>con el propósito de</w:t>
      </w:r>
      <w:r w:rsidRPr="00247302">
        <w:rPr>
          <w:rFonts w:ascii="Book Antiqua" w:hAnsi="Book Antiqua"/>
        </w:rPr>
        <w:t xml:space="preserve"> aumentar la visibilidad y accesibilidad </w:t>
      </w:r>
      <w:r w:rsidR="00550AD3">
        <w:rPr>
          <w:rFonts w:ascii="Book Antiqua" w:hAnsi="Book Antiqua"/>
        </w:rPr>
        <w:t xml:space="preserve">de los turistas a </w:t>
      </w:r>
      <w:r w:rsidRPr="00247302">
        <w:rPr>
          <w:rFonts w:ascii="Book Antiqua" w:hAnsi="Book Antiqua"/>
        </w:rPr>
        <w:t>Caguas como un destino clave para los amantes de la gastronomía.</w:t>
      </w:r>
    </w:p>
    <w:p w14:paraId="417C0A00" w14:textId="77777777" w:rsidR="00247302" w:rsidRPr="00247302" w:rsidRDefault="00247302" w:rsidP="00247302">
      <w:pPr>
        <w:jc w:val="both"/>
        <w:rPr>
          <w:rFonts w:ascii="Book Antiqua" w:hAnsi="Book Antiqua"/>
        </w:rPr>
      </w:pPr>
    </w:p>
    <w:p w14:paraId="4BF32BD8" w14:textId="77777777" w:rsidR="00247302" w:rsidRPr="00247302" w:rsidRDefault="00247302" w:rsidP="00247302">
      <w:pPr>
        <w:jc w:val="both"/>
        <w:rPr>
          <w:rFonts w:ascii="Book Antiqua" w:hAnsi="Book Antiqua"/>
        </w:rPr>
      </w:pPr>
    </w:p>
    <w:p w14:paraId="6FEBF313" w14:textId="77777777" w:rsidR="00247302" w:rsidRPr="00247302" w:rsidRDefault="00247302" w:rsidP="00247302">
      <w:pPr>
        <w:jc w:val="both"/>
        <w:rPr>
          <w:rFonts w:ascii="Book Antiqua" w:hAnsi="Book Antiqua"/>
        </w:rPr>
      </w:pPr>
    </w:p>
    <w:p w14:paraId="44D01942" w14:textId="66926CFF" w:rsidR="0029086C" w:rsidRDefault="00247302" w:rsidP="00247302">
      <w:pPr>
        <w:jc w:val="both"/>
        <w:rPr>
          <w:rFonts w:ascii="Book Antiqua" w:hAnsi="Book Antiqua"/>
        </w:rPr>
      </w:pPr>
      <w:r w:rsidRPr="00247302">
        <w:rPr>
          <w:rFonts w:ascii="Book Antiqua" w:hAnsi="Book Antiqua"/>
        </w:rPr>
        <w:t>La aprobación de este proyecto no solo enfatiza el compromiso del Municipio de Caguas con el turismo gastronómico, sino que también respalda un enfoque progresivo hacia el desarrollo turístico, el crecimiento económico y el reconocimiento de la cultura y tradición gastronómica local.</w:t>
      </w:r>
    </w:p>
    <w:p w14:paraId="1A6C5399" w14:textId="77777777" w:rsidR="00247302" w:rsidRPr="00C0267F" w:rsidRDefault="00247302" w:rsidP="00247302">
      <w:pPr>
        <w:jc w:val="both"/>
        <w:rPr>
          <w:rFonts w:ascii="Book Antiqua" w:hAnsi="Book Antiqua"/>
        </w:rPr>
      </w:pPr>
    </w:p>
    <w:p w14:paraId="7E65C254" w14:textId="77777777" w:rsidR="002E070D" w:rsidRPr="00C0267F" w:rsidRDefault="002E070D" w:rsidP="002E070D">
      <w:pPr>
        <w:jc w:val="center"/>
        <w:rPr>
          <w:rFonts w:ascii="Book Antiqua" w:hAnsi="Book Antiqua"/>
          <w:b/>
        </w:rPr>
      </w:pPr>
      <w:r w:rsidRPr="00C0267F">
        <w:rPr>
          <w:rFonts w:ascii="Book Antiqua" w:hAnsi="Book Antiqua"/>
          <w:b/>
        </w:rPr>
        <w:t>ANÁLISIS DE LA MEDIDA</w:t>
      </w:r>
    </w:p>
    <w:p w14:paraId="20DD0A0D" w14:textId="77777777" w:rsidR="00663013" w:rsidRPr="00C0267F" w:rsidRDefault="00663013" w:rsidP="002E070D">
      <w:pPr>
        <w:jc w:val="center"/>
        <w:rPr>
          <w:rFonts w:ascii="Book Antiqua" w:hAnsi="Book Antiqua"/>
          <w:b/>
        </w:rPr>
      </w:pPr>
    </w:p>
    <w:p w14:paraId="52E1B766" w14:textId="77777777" w:rsidR="000A7EFC" w:rsidRPr="00CB68B1" w:rsidRDefault="000A7EFC" w:rsidP="000A7EFC">
      <w:pPr>
        <w:jc w:val="both"/>
        <w:rPr>
          <w:rFonts w:ascii="Book Antiqua" w:eastAsia="Book Antiqua" w:hAnsi="Book Antiqua"/>
        </w:rPr>
      </w:pPr>
      <w:r w:rsidRPr="00CB68B1">
        <w:rPr>
          <w:rFonts w:ascii="Book Antiqua" w:eastAsia="Book Antiqua" w:hAnsi="Book Antiqua"/>
        </w:rPr>
        <w:t xml:space="preserve">En el contexto de evaluar el Proyecto de la Cámara 1787, que propone establecer ciertas áreas del Municipio de Caguas como "Zonas de Turismo Gastronómico", se ha recibido un </w:t>
      </w:r>
      <w:r w:rsidRPr="00550AD3">
        <w:rPr>
          <w:rFonts w:ascii="Book Antiqua" w:eastAsia="Book Antiqua" w:hAnsi="Book Antiqua"/>
          <w:b/>
          <w:bCs/>
        </w:rPr>
        <w:t>memorial por parte de la Administración Municipal de Caguas</w:t>
      </w:r>
      <w:r w:rsidRPr="00CB68B1">
        <w:rPr>
          <w:rFonts w:ascii="Book Antiqua" w:eastAsia="Book Antiqua" w:hAnsi="Book Antiqua"/>
        </w:rPr>
        <w:t xml:space="preserve">. Este documento ofrece una perspectiva detallada y el apoyo de la administración al proyecto. A continuación, se presenta un análisis </w:t>
      </w:r>
      <w:proofErr w:type="gramStart"/>
      <w:r w:rsidRPr="00CB68B1">
        <w:rPr>
          <w:rFonts w:ascii="Book Antiqua" w:eastAsia="Book Antiqua" w:hAnsi="Book Antiqua"/>
        </w:rPr>
        <w:t>del mismo</w:t>
      </w:r>
      <w:proofErr w:type="gramEnd"/>
      <w:r w:rsidRPr="00CB68B1">
        <w:rPr>
          <w:rFonts w:ascii="Book Antiqua" w:eastAsia="Book Antiqua" w:hAnsi="Book Antiqua"/>
        </w:rPr>
        <w:t>.</w:t>
      </w:r>
    </w:p>
    <w:p w14:paraId="3845AB28" w14:textId="77777777" w:rsidR="000A7EFC" w:rsidRPr="00CB68B1" w:rsidRDefault="000A7EFC" w:rsidP="000A7EFC">
      <w:pPr>
        <w:jc w:val="both"/>
        <w:rPr>
          <w:rFonts w:ascii="Book Antiqua" w:eastAsia="Book Antiqua" w:hAnsi="Book Antiqua"/>
        </w:rPr>
      </w:pPr>
    </w:p>
    <w:p w14:paraId="63C3F4F9" w14:textId="05602037" w:rsidR="000A7EFC" w:rsidRPr="00CB68B1" w:rsidRDefault="000A7EFC" w:rsidP="000A7EFC">
      <w:pPr>
        <w:jc w:val="both"/>
        <w:rPr>
          <w:rFonts w:ascii="Book Antiqua" w:eastAsia="Book Antiqua" w:hAnsi="Book Antiqua"/>
        </w:rPr>
      </w:pPr>
      <w:r w:rsidRPr="00CB68B1">
        <w:rPr>
          <w:rFonts w:ascii="Book Antiqua" w:eastAsia="Book Antiqua" w:hAnsi="Book Antiqua"/>
        </w:rPr>
        <w:t>La Administración Municipal de Caguas muestra un fuerte apoyo al Proyecto de la Cámara 1787. En su comunicación, destacan la significativa presencia y diversidad de establecimientos gastronómicos en la ciudad, subrayando cómo esto ha contribuido a posicionar a Caguas como un centro importante en el turismo gastronómico de Puerto Rico. La administración resalta que este logro es el resultado de una gestión planificada y estratégica por parte de su Secretaría de Desarrollo Económico, que ha incluido apoyo directo a los comercios, así como subvenciones económicas e incentivos contributivos.</w:t>
      </w:r>
    </w:p>
    <w:p w14:paraId="6F99CD52" w14:textId="77777777" w:rsidR="000A7EFC" w:rsidRPr="00CB68B1" w:rsidRDefault="000A7EFC" w:rsidP="000A7EFC">
      <w:pPr>
        <w:jc w:val="both"/>
        <w:rPr>
          <w:rFonts w:ascii="Book Antiqua" w:eastAsia="Book Antiqua" w:hAnsi="Book Antiqua"/>
        </w:rPr>
      </w:pPr>
    </w:p>
    <w:p w14:paraId="7A66ACF6" w14:textId="77777777" w:rsidR="000A7EFC" w:rsidRPr="00CB68B1" w:rsidRDefault="000A7EFC" w:rsidP="000A7EFC">
      <w:pPr>
        <w:jc w:val="both"/>
        <w:rPr>
          <w:rFonts w:ascii="Book Antiqua" w:eastAsia="Book Antiqua" w:hAnsi="Book Antiqua"/>
        </w:rPr>
      </w:pPr>
      <w:r w:rsidRPr="00CB68B1">
        <w:rPr>
          <w:rFonts w:ascii="Book Antiqua" w:eastAsia="Book Antiqua" w:hAnsi="Book Antiqua"/>
        </w:rPr>
        <w:t>La ciudad de Caguas actualmente alberga más de 300 establecimientos dedicados a la comida y bebida, incluyendo restaurantes, cafeterías y food trucks. Además, cuenta con más de 10 experiencias gastro-turísticas únicas y 33 rutas gastronómicas, lo que indica un potencial significativo para una mayor expansión en este sector. La administración también menciona la inclusión de Caguas en viajes de prensa internacional y su presentación a los barcos cruceros, así como la promoción en el mercado de grupos y convenciones.</w:t>
      </w:r>
    </w:p>
    <w:p w14:paraId="5006420B" w14:textId="77777777" w:rsidR="000A7EFC" w:rsidRPr="00CB68B1" w:rsidRDefault="000A7EFC" w:rsidP="000A7EFC">
      <w:pPr>
        <w:jc w:val="both"/>
        <w:rPr>
          <w:rFonts w:ascii="Book Antiqua" w:eastAsia="Book Antiqua" w:hAnsi="Book Antiqua"/>
        </w:rPr>
      </w:pPr>
    </w:p>
    <w:p w14:paraId="1B207066" w14:textId="77777777" w:rsidR="000A7EFC" w:rsidRPr="00CB68B1" w:rsidRDefault="000A7EFC" w:rsidP="000A7EFC">
      <w:pPr>
        <w:jc w:val="both"/>
        <w:rPr>
          <w:rFonts w:ascii="Book Antiqua" w:eastAsia="Book Antiqua" w:hAnsi="Book Antiqua"/>
        </w:rPr>
      </w:pPr>
      <w:r w:rsidRPr="00CB68B1">
        <w:rPr>
          <w:rFonts w:ascii="Book Antiqua" w:eastAsia="Book Antiqua" w:hAnsi="Book Antiqua"/>
        </w:rPr>
        <w:t>El memorial resalta la importancia del portal www.visitacaguas.com, que incluye una sección dedicada a la gastronomía de la ciudad, proporcionando información sobre los establecimientos gastronómicos, el mapa gastronómico del centro urbano y las rutas gastronómicas. Esto refleja un compromiso por parte de la administración municipal para promover el turismo gastronómico local.</w:t>
      </w:r>
    </w:p>
    <w:p w14:paraId="4684A8B6" w14:textId="77777777" w:rsidR="000A7EFC" w:rsidRPr="00CB68B1" w:rsidRDefault="000A7EFC" w:rsidP="000A7EFC">
      <w:pPr>
        <w:jc w:val="both"/>
        <w:rPr>
          <w:rFonts w:ascii="Book Antiqua" w:eastAsia="Book Antiqua" w:hAnsi="Book Antiqua"/>
        </w:rPr>
      </w:pPr>
    </w:p>
    <w:p w14:paraId="6A4915AC" w14:textId="77777777" w:rsidR="000A7EFC" w:rsidRPr="00CB68B1" w:rsidRDefault="000A7EFC" w:rsidP="000A7EFC">
      <w:pPr>
        <w:jc w:val="both"/>
        <w:rPr>
          <w:rFonts w:ascii="Book Antiqua" w:eastAsia="Book Antiqua" w:hAnsi="Book Antiqua"/>
        </w:rPr>
      </w:pPr>
      <w:r w:rsidRPr="00CB68B1">
        <w:rPr>
          <w:rFonts w:ascii="Book Antiqua" w:eastAsia="Book Antiqua" w:hAnsi="Book Antiqua"/>
        </w:rPr>
        <w:t xml:space="preserve">La administración subraya que el Centro Urbano Tradicional y el Barrio Bairoa, las áreas propuestas para ser designadas como "Zonas de Turismo Gastronómico", se distinguen no solo por el gran número de establecimientos, sino también por su rica y diversa gastronomía, así como por los eventos y atractivos turísticos </w:t>
      </w:r>
      <w:r w:rsidRPr="00CB68B1">
        <w:rPr>
          <w:rFonts w:ascii="Book Antiqua" w:eastAsia="Book Antiqua" w:hAnsi="Book Antiqua"/>
        </w:rPr>
        <w:lastRenderedPageBreak/>
        <w:t>disponibles. Además, mencionan con orgullo la calidad de servicio que Caguas ofrece, destacando la realización constante de talleres y adiestramientos sobre calidad en el servicio al cliente.</w:t>
      </w:r>
    </w:p>
    <w:p w14:paraId="10D1533C" w14:textId="77777777" w:rsidR="000A7EFC" w:rsidRPr="00CB68B1" w:rsidRDefault="000A7EFC" w:rsidP="000A7EFC">
      <w:pPr>
        <w:jc w:val="both"/>
        <w:rPr>
          <w:rFonts w:ascii="Book Antiqua" w:eastAsia="Book Antiqua" w:hAnsi="Book Antiqua"/>
        </w:rPr>
      </w:pPr>
    </w:p>
    <w:p w14:paraId="67F61DB1" w14:textId="032D6BEF" w:rsidR="00850EA0" w:rsidRPr="00CB68B1" w:rsidRDefault="000A7EFC" w:rsidP="000A7EFC">
      <w:pPr>
        <w:jc w:val="both"/>
        <w:rPr>
          <w:rFonts w:ascii="Book Antiqua" w:eastAsia="Book Antiqua" w:hAnsi="Book Antiqua"/>
        </w:rPr>
      </w:pPr>
      <w:r w:rsidRPr="00CB68B1">
        <w:rPr>
          <w:rFonts w:ascii="Book Antiqua" w:eastAsia="Book Antiqua" w:hAnsi="Book Antiqua"/>
        </w:rPr>
        <w:t>Finalmente, el documento hace énfasis en la importancia de la participación de la Compañía de Turismo de Puerto Rico (CTPR) en el proyecto. Resaltan que la asignación presupuestaria de la CTPR para mercadeo supera significativamente la del municipio, lo que sería crucial para promocionar eficazmente estas "Zonas de Turismo Gastronómico" a nivel nacional e internacional.</w:t>
      </w:r>
    </w:p>
    <w:p w14:paraId="00926600" w14:textId="77777777" w:rsidR="00387F9E" w:rsidRPr="00CB68B1" w:rsidRDefault="00387F9E" w:rsidP="000A7EFC">
      <w:pPr>
        <w:jc w:val="both"/>
        <w:rPr>
          <w:rFonts w:ascii="Book Antiqua" w:eastAsia="Book Antiqua" w:hAnsi="Book Antiqua"/>
        </w:rPr>
      </w:pPr>
    </w:p>
    <w:p w14:paraId="0215C51C" w14:textId="77777777" w:rsidR="00850EA0" w:rsidRPr="00CB68B1" w:rsidRDefault="00850EA0" w:rsidP="00850EA0">
      <w:pPr>
        <w:jc w:val="center"/>
        <w:rPr>
          <w:rFonts w:ascii="Book Antiqua" w:eastAsia="Book Antiqua" w:hAnsi="Book Antiqua"/>
          <w:b/>
        </w:rPr>
      </w:pPr>
      <w:r w:rsidRPr="00CB68B1">
        <w:rPr>
          <w:rFonts w:ascii="Book Antiqua" w:eastAsia="Book Antiqua" w:hAnsi="Book Antiqua"/>
          <w:b/>
        </w:rPr>
        <w:t>ACTA DE CERTIFICACIÓN</w:t>
      </w:r>
    </w:p>
    <w:p w14:paraId="22A751CB" w14:textId="77777777" w:rsidR="00850EA0" w:rsidRPr="00CB68B1" w:rsidRDefault="00850EA0" w:rsidP="00850EA0">
      <w:pPr>
        <w:jc w:val="center"/>
        <w:rPr>
          <w:rFonts w:ascii="Book Antiqua" w:eastAsia="Book Antiqua" w:hAnsi="Book Antiqua"/>
        </w:rPr>
      </w:pPr>
    </w:p>
    <w:p w14:paraId="4A147B6B" w14:textId="7DF31B8E" w:rsidR="00850EA0" w:rsidRPr="00CB68B1" w:rsidRDefault="00850EA0" w:rsidP="00850EA0">
      <w:pPr>
        <w:jc w:val="both"/>
        <w:rPr>
          <w:rFonts w:ascii="Book Antiqua" w:eastAsia="Book Antiqua" w:hAnsi="Book Antiqua"/>
        </w:rPr>
      </w:pPr>
      <w:r w:rsidRPr="00CB68B1">
        <w:rPr>
          <w:rFonts w:ascii="Book Antiqua" w:eastAsia="Book Antiqua" w:hAnsi="Book Antiqua"/>
        </w:rPr>
        <w:t xml:space="preserve">Para la aprobación del P. de la C. </w:t>
      </w:r>
      <w:r w:rsidR="00E3440F">
        <w:rPr>
          <w:rFonts w:ascii="Book Antiqua" w:eastAsia="Book Antiqua" w:hAnsi="Book Antiqua"/>
        </w:rPr>
        <w:t>1787</w:t>
      </w:r>
      <w:r w:rsidRPr="00CB68B1">
        <w:rPr>
          <w:rFonts w:ascii="Book Antiqua" w:eastAsia="Book Antiqua" w:hAnsi="Book Antiqua"/>
        </w:rPr>
        <w:t xml:space="preserve">, la Comisión de Turismo y Cooperativismo el </w:t>
      </w:r>
      <w:r w:rsidR="00E3440F">
        <w:rPr>
          <w:rFonts w:ascii="Book Antiqua" w:eastAsia="Book Antiqua" w:hAnsi="Book Antiqua"/>
        </w:rPr>
        <w:t>9</w:t>
      </w:r>
      <w:r w:rsidR="00CD7F44" w:rsidRPr="00CB68B1">
        <w:rPr>
          <w:rFonts w:ascii="Book Antiqua" w:eastAsia="Book Antiqua" w:hAnsi="Book Antiqua"/>
        </w:rPr>
        <w:t xml:space="preserve"> </w:t>
      </w:r>
      <w:r w:rsidRPr="00CB68B1">
        <w:rPr>
          <w:rFonts w:ascii="Book Antiqua" w:eastAsia="Book Antiqua" w:hAnsi="Book Antiqua"/>
        </w:rPr>
        <w:t xml:space="preserve">de </w:t>
      </w:r>
      <w:r w:rsidR="00E3440F">
        <w:rPr>
          <w:rFonts w:ascii="Book Antiqua" w:eastAsia="Book Antiqua" w:hAnsi="Book Antiqua"/>
        </w:rPr>
        <w:t>noviembre</w:t>
      </w:r>
      <w:r w:rsidRPr="00CB68B1">
        <w:rPr>
          <w:rFonts w:ascii="Book Antiqua" w:eastAsia="Book Antiqua" w:hAnsi="Book Antiqua"/>
        </w:rPr>
        <w:t xml:space="preserve"> de 202</w:t>
      </w:r>
      <w:r w:rsidR="00E3440F">
        <w:rPr>
          <w:rFonts w:ascii="Book Antiqua" w:eastAsia="Book Antiqua" w:hAnsi="Book Antiqua"/>
        </w:rPr>
        <w:t>3</w:t>
      </w:r>
      <w:r w:rsidRPr="00CB68B1">
        <w:rPr>
          <w:rFonts w:ascii="Book Antiqua" w:eastAsia="Book Antiqua" w:hAnsi="Book Antiqua"/>
        </w:rPr>
        <w:t xml:space="preserve"> celebró un</w:t>
      </w:r>
      <w:r w:rsidR="00E3440F">
        <w:rPr>
          <w:rFonts w:ascii="Book Antiqua" w:eastAsia="Book Antiqua" w:hAnsi="Book Antiqua"/>
        </w:rPr>
        <w:t xml:space="preserve"> Referéndum como trámite e instrucción del Presidente de la Comisión presentante, luego de una </w:t>
      </w:r>
      <w:r w:rsidRPr="00CB68B1">
        <w:rPr>
          <w:rFonts w:ascii="Book Antiqua" w:eastAsia="Book Antiqua" w:hAnsi="Book Antiqua"/>
        </w:rPr>
        <w:t xml:space="preserve"> Sesión Pública de Consideración Final</w:t>
      </w:r>
      <w:r w:rsidR="00E3440F">
        <w:rPr>
          <w:rFonts w:ascii="Book Antiqua" w:eastAsia="Book Antiqua" w:hAnsi="Book Antiqua"/>
        </w:rPr>
        <w:t xml:space="preserve"> </w:t>
      </w:r>
      <w:r w:rsidRPr="00CB68B1">
        <w:rPr>
          <w:rFonts w:ascii="Book Antiqua" w:eastAsia="Book Antiqua" w:hAnsi="Book Antiqua"/>
        </w:rPr>
        <w:t xml:space="preserve"> y se presenta la correspondiente </w:t>
      </w:r>
      <w:r w:rsidR="00E3440F">
        <w:rPr>
          <w:rFonts w:ascii="Book Antiqua" w:eastAsia="Book Antiqua" w:hAnsi="Book Antiqua"/>
        </w:rPr>
        <w:t>Hoja de Votación, contando con los votos necesarios a favor de la medida;</w:t>
      </w:r>
      <w:r w:rsidRPr="00CB68B1">
        <w:rPr>
          <w:rFonts w:ascii="Book Antiqua" w:eastAsia="Book Antiqua" w:hAnsi="Book Antiqua"/>
        </w:rPr>
        <w:t xml:space="preserve"> con el presente Informe Positivo en cumplimiento de lo dispuesto en los incisos (e) y (g) de la Sección 12.21 del Reglamento de la Cámara de Representantes.</w:t>
      </w:r>
    </w:p>
    <w:p w14:paraId="2FA9D3AD" w14:textId="77777777" w:rsidR="00FE2CC5" w:rsidRPr="00CB68B1" w:rsidRDefault="00FE2CC5" w:rsidP="008E7AA7">
      <w:pPr>
        <w:jc w:val="both"/>
        <w:rPr>
          <w:rFonts w:ascii="Book Antiqua" w:eastAsia="SimSun" w:hAnsi="Book Antiqua"/>
          <w:color w:val="000000"/>
        </w:rPr>
      </w:pPr>
    </w:p>
    <w:p w14:paraId="212A61B3" w14:textId="09CD675A" w:rsidR="00EA5CD6" w:rsidRPr="00CB68B1" w:rsidRDefault="00EA5CD6" w:rsidP="00321A4E">
      <w:pPr>
        <w:pStyle w:val="Heading3"/>
        <w:ind w:firstLine="0"/>
        <w:rPr>
          <w:rFonts w:ascii="Book Antiqua" w:hAnsi="Book Antiqua"/>
          <w:lang w:val="es-PR"/>
        </w:rPr>
      </w:pPr>
      <w:r w:rsidRPr="00CB68B1">
        <w:rPr>
          <w:rFonts w:ascii="Book Antiqua" w:hAnsi="Book Antiqua"/>
          <w:lang w:val="es-PR"/>
        </w:rPr>
        <w:t>CONCLUSIÓN</w:t>
      </w:r>
    </w:p>
    <w:p w14:paraId="71F2DF4C" w14:textId="77777777" w:rsidR="00EA5CD6" w:rsidRPr="00CB68B1" w:rsidRDefault="00EA5CD6" w:rsidP="00EA5CD6">
      <w:pPr>
        <w:jc w:val="both"/>
        <w:rPr>
          <w:rFonts w:ascii="Book Antiqua" w:hAnsi="Book Antiqua"/>
        </w:rPr>
      </w:pPr>
    </w:p>
    <w:p w14:paraId="0DF09B1C" w14:textId="0B422260" w:rsidR="00387F9E" w:rsidRPr="00CB68B1" w:rsidRDefault="00387F9E" w:rsidP="00387F9E">
      <w:pPr>
        <w:pStyle w:val="BodyText"/>
        <w:rPr>
          <w:rFonts w:ascii="Book Antiqua" w:hAnsi="Book Antiqua"/>
        </w:rPr>
      </w:pPr>
      <w:r w:rsidRPr="00CB68B1">
        <w:rPr>
          <w:rFonts w:ascii="Book Antiqua" w:hAnsi="Book Antiqua"/>
        </w:rPr>
        <w:t>Por todo lo anteriormente expuesto, la Comisión de Turismo y Cooperativismo de la Cámara de Representantes considera de gran mérito y con una visión estratégica la designación del Centro Urbano Tradicional (CUT) y la Urbanización Bairoa en el Municipio de Caguas como "Zonas de Turismo Gastronómico". Esta medida, reconocida por su potencial de impulsar tanto el turismo local como internacional, merece ser respaldada por todas las ayudas y programas disponibles, no solo por parte de la Compañía de Turismo de Puerto Rico y el Departamento de Desarrollo Económico y Comercio, sino también por cualquier otra entidad que pueda contribuir a su éxito y desarrollo.</w:t>
      </w:r>
    </w:p>
    <w:p w14:paraId="627B4B33" w14:textId="77777777" w:rsidR="00387F9E" w:rsidRPr="00CB68B1" w:rsidRDefault="00387F9E" w:rsidP="00387F9E">
      <w:pPr>
        <w:pStyle w:val="BodyText"/>
        <w:rPr>
          <w:rFonts w:ascii="Book Antiqua" w:hAnsi="Book Antiqua"/>
        </w:rPr>
      </w:pPr>
    </w:p>
    <w:p w14:paraId="2F00CF0D" w14:textId="7EB5DA14" w:rsidR="00387F9E" w:rsidRPr="00CB68B1" w:rsidRDefault="00387F9E" w:rsidP="00387F9E">
      <w:pPr>
        <w:pStyle w:val="BodyText"/>
        <w:rPr>
          <w:rFonts w:ascii="Book Antiqua" w:hAnsi="Book Antiqua"/>
        </w:rPr>
      </w:pPr>
      <w:r w:rsidRPr="00CB68B1">
        <w:rPr>
          <w:rFonts w:ascii="Book Antiqua" w:hAnsi="Book Antiqua"/>
        </w:rPr>
        <w:t>Es imprescindible señalar que iniciativas como el P. de la C. Núm 1787, son fundamentales y deben ser replicadas en otros Distritos Representativos de Puerto Rico. Este enfoque no solo realza las riquezas y diversidad gastronómica de nuestras regiones, sino que también alimenta el alma y el espíritu de nuestros visitantes, proporcionando una ventana única hacia la cultura y tradiciones locales.</w:t>
      </w:r>
    </w:p>
    <w:p w14:paraId="4D13F24D" w14:textId="77777777" w:rsidR="00387F9E" w:rsidRPr="00CB68B1" w:rsidRDefault="00387F9E" w:rsidP="00387F9E">
      <w:pPr>
        <w:pStyle w:val="BodyText"/>
        <w:rPr>
          <w:rFonts w:ascii="Book Antiqua" w:hAnsi="Book Antiqua"/>
        </w:rPr>
      </w:pPr>
    </w:p>
    <w:p w14:paraId="2541DA37" w14:textId="614E83AE" w:rsidR="00387F9E" w:rsidRPr="00CD7F44" w:rsidRDefault="00387F9E" w:rsidP="00387F9E">
      <w:pPr>
        <w:jc w:val="both"/>
        <w:rPr>
          <w:rFonts w:ascii="Book Antiqua" w:hAnsi="Book Antiqua"/>
        </w:rPr>
      </w:pPr>
      <w:r w:rsidRPr="00CB68B1">
        <w:rPr>
          <w:rFonts w:ascii="Book Antiqua" w:hAnsi="Book Antiqua"/>
        </w:rPr>
        <w:t>Por los fundamentos antes expuesto</w:t>
      </w:r>
      <w:r w:rsidRPr="00C0267F">
        <w:rPr>
          <w:rFonts w:ascii="Book Antiqua" w:hAnsi="Book Antiqua"/>
        </w:rPr>
        <w:t>s, la Comisi</w:t>
      </w:r>
      <w:r>
        <w:rPr>
          <w:rFonts w:ascii="Book Antiqua" w:hAnsi="Book Antiqua"/>
        </w:rPr>
        <w:t xml:space="preserve">ón </w:t>
      </w:r>
      <w:r w:rsidRPr="00C0267F">
        <w:rPr>
          <w:rFonts w:ascii="Book Antiqua" w:hAnsi="Book Antiqua"/>
        </w:rPr>
        <w:t>informante somete el presente Informe Positivo en el que recom</w:t>
      </w:r>
      <w:r>
        <w:rPr>
          <w:rFonts w:ascii="Book Antiqua" w:hAnsi="Book Antiqua"/>
        </w:rPr>
        <w:t xml:space="preserve">ienda </w:t>
      </w:r>
      <w:r w:rsidRPr="00C0267F">
        <w:rPr>
          <w:rFonts w:ascii="Book Antiqua" w:hAnsi="Book Antiqua"/>
        </w:rPr>
        <w:t xml:space="preserve">a este Honorable Cuerpo la </w:t>
      </w:r>
      <w:r w:rsidRPr="00CD7F44">
        <w:rPr>
          <w:rFonts w:ascii="Book Antiqua" w:hAnsi="Book Antiqua"/>
          <w:bCs/>
        </w:rPr>
        <w:t xml:space="preserve">aprobación </w:t>
      </w:r>
      <w:r w:rsidR="002D7AA2">
        <w:rPr>
          <w:rFonts w:ascii="Book Antiqua" w:hAnsi="Book Antiqua"/>
          <w:bCs/>
          <w:iCs/>
        </w:rPr>
        <w:t>sin</w:t>
      </w:r>
      <w:r w:rsidRPr="00CD7F44">
        <w:rPr>
          <w:rFonts w:ascii="Book Antiqua" w:hAnsi="Book Antiqua"/>
          <w:bCs/>
        </w:rPr>
        <w:t xml:space="preserve"> enmiendas</w:t>
      </w:r>
      <w:r w:rsidRPr="00CD7F44">
        <w:rPr>
          <w:rFonts w:ascii="Book Antiqua" w:hAnsi="Book Antiqua"/>
        </w:rPr>
        <w:t xml:space="preserve">, del </w:t>
      </w:r>
      <w:r w:rsidRPr="00CD7F44">
        <w:rPr>
          <w:rFonts w:ascii="Book Antiqua" w:hAnsi="Book Antiqua"/>
          <w:bCs/>
        </w:rPr>
        <w:t>P. de la C. Núm</w:t>
      </w:r>
      <w:r w:rsidRPr="00CD7F44">
        <w:rPr>
          <w:rFonts w:ascii="Book Antiqua" w:hAnsi="Book Antiqua"/>
        </w:rPr>
        <w:t>. 1</w:t>
      </w:r>
      <w:r>
        <w:rPr>
          <w:rFonts w:ascii="Book Antiqua" w:hAnsi="Book Antiqua"/>
        </w:rPr>
        <w:t>787</w:t>
      </w:r>
      <w:r w:rsidRPr="00CD7F44">
        <w:rPr>
          <w:rFonts w:ascii="Book Antiqua" w:hAnsi="Book Antiqua"/>
        </w:rPr>
        <w:t>.</w:t>
      </w:r>
    </w:p>
    <w:p w14:paraId="5BF64E4A" w14:textId="77777777" w:rsidR="00387F9E" w:rsidRPr="00387F9E" w:rsidRDefault="00387F9E" w:rsidP="00387F9E">
      <w:pPr>
        <w:pStyle w:val="BodyText"/>
        <w:rPr>
          <w:rFonts w:ascii="Book Antiqua" w:hAnsi="Book Antiqua"/>
        </w:rPr>
      </w:pPr>
    </w:p>
    <w:p w14:paraId="4D3B57B4" w14:textId="13264587" w:rsidR="00EB523F" w:rsidRDefault="00387F9E" w:rsidP="00387F9E">
      <w:pPr>
        <w:pStyle w:val="BodyText"/>
        <w:jc w:val="left"/>
        <w:rPr>
          <w:rFonts w:ascii="Book Antiqua" w:hAnsi="Book Antiqua"/>
        </w:rPr>
      </w:pPr>
      <w:r w:rsidRPr="00387F9E">
        <w:rPr>
          <w:rFonts w:ascii="Book Antiqua" w:hAnsi="Book Antiqua"/>
        </w:rPr>
        <w:t>Respetuosamente sometido,</w:t>
      </w:r>
    </w:p>
    <w:p w14:paraId="124C82D9" w14:textId="1BE9856B" w:rsidR="009D6EFB" w:rsidRDefault="009D6EFB" w:rsidP="00EA5CD6">
      <w:pPr>
        <w:pStyle w:val="BodyText"/>
        <w:jc w:val="left"/>
        <w:rPr>
          <w:rFonts w:ascii="Book Antiqua" w:hAnsi="Book Antiqua"/>
        </w:rPr>
      </w:pPr>
    </w:p>
    <w:p w14:paraId="68B01C98" w14:textId="77777777" w:rsidR="009D6EFB" w:rsidRPr="00C0267F" w:rsidRDefault="009D6EFB" w:rsidP="00EA5CD6">
      <w:pPr>
        <w:pStyle w:val="BodyText"/>
        <w:jc w:val="left"/>
        <w:rPr>
          <w:rFonts w:ascii="Book Antiqua" w:hAnsi="Book Antiqua"/>
        </w:rPr>
      </w:pPr>
    </w:p>
    <w:p w14:paraId="78A063F6" w14:textId="1DB43517" w:rsidR="00EA5CD6" w:rsidRPr="00C0267F" w:rsidRDefault="001E7ACD" w:rsidP="00EA5CD6">
      <w:pPr>
        <w:pStyle w:val="BodyText"/>
        <w:jc w:val="left"/>
        <w:rPr>
          <w:rFonts w:ascii="Book Antiqua" w:hAnsi="Book Antiqua"/>
          <w:bCs/>
          <w:iCs/>
        </w:rPr>
      </w:pPr>
      <w:r>
        <w:rPr>
          <w:rFonts w:ascii="Book Antiqua" w:hAnsi="Book Antiqua"/>
          <w:bCs/>
          <w:iCs/>
        </w:rPr>
        <w:t>José H. Rivera Madera</w:t>
      </w:r>
      <w:r w:rsidR="00F62F15" w:rsidRPr="00C0267F">
        <w:rPr>
          <w:rFonts w:ascii="Book Antiqua" w:hAnsi="Book Antiqua"/>
          <w:bCs/>
          <w:iCs/>
        </w:rPr>
        <w:t xml:space="preserve"> </w:t>
      </w:r>
      <w:r w:rsidR="00BE7C5D" w:rsidRPr="00C0267F">
        <w:rPr>
          <w:rFonts w:ascii="Book Antiqua" w:hAnsi="Book Antiqua"/>
          <w:bCs/>
          <w:iCs/>
        </w:rPr>
        <w:tab/>
      </w:r>
      <w:r w:rsidR="00BE7C5D" w:rsidRPr="00C0267F">
        <w:rPr>
          <w:rFonts w:ascii="Book Antiqua" w:hAnsi="Book Antiqua"/>
          <w:bCs/>
          <w:iCs/>
        </w:rPr>
        <w:tab/>
      </w:r>
      <w:r w:rsidR="00BE7C5D" w:rsidRPr="00C0267F">
        <w:rPr>
          <w:rFonts w:ascii="Book Antiqua" w:hAnsi="Book Antiqua"/>
          <w:bCs/>
          <w:iCs/>
        </w:rPr>
        <w:tab/>
      </w:r>
      <w:r w:rsidR="00BE7C5D" w:rsidRPr="00C0267F">
        <w:rPr>
          <w:rFonts w:ascii="Book Antiqua" w:hAnsi="Book Antiqua"/>
          <w:bCs/>
          <w:iCs/>
        </w:rPr>
        <w:tab/>
      </w:r>
      <w:r w:rsidR="00BE7C5D" w:rsidRPr="00C0267F">
        <w:rPr>
          <w:rFonts w:ascii="Book Antiqua" w:hAnsi="Book Antiqua"/>
          <w:bCs/>
          <w:iCs/>
        </w:rPr>
        <w:tab/>
      </w:r>
      <w:r w:rsidR="00EA5CD6" w:rsidRPr="00C0267F">
        <w:rPr>
          <w:rFonts w:ascii="Book Antiqua" w:hAnsi="Book Antiqua"/>
          <w:bCs/>
          <w:iCs/>
        </w:rPr>
        <w:tab/>
        <w:t xml:space="preserve"> </w:t>
      </w:r>
    </w:p>
    <w:p w14:paraId="3C27D0D3" w14:textId="256565C9" w:rsidR="00EA5CD6" w:rsidRPr="00C0267F" w:rsidRDefault="00EA5CD6" w:rsidP="00EA5CD6">
      <w:pPr>
        <w:pStyle w:val="BodyText"/>
        <w:jc w:val="left"/>
        <w:rPr>
          <w:rFonts w:ascii="Book Antiqua" w:hAnsi="Book Antiqua"/>
        </w:rPr>
      </w:pPr>
      <w:r w:rsidRPr="00C0267F">
        <w:rPr>
          <w:rFonts w:ascii="Book Antiqua" w:hAnsi="Book Antiqua"/>
        </w:rPr>
        <w:t>Presidente</w:t>
      </w:r>
    </w:p>
    <w:p w14:paraId="66EDB72B" w14:textId="2C3233FB" w:rsidR="00BE7C5D" w:rsidRPr="00C0267F" w:rsidRDefault="00EA5CD6" w:rsidP="00584027">
      <w:pPr>
        <w:outlineLvl w:val="0"/>
        <w:rPr>
          <w:rFonts w:ascii="Book Antiqua" w:hAnsi="Book Antiqua"/>
        </w:rPr>
      </w:pPr>
      <w:r w:rsidRPr="00C0267F">
        <w:rPr>
          <w:rFonts w:ascii="Book Antiqua" w:hAnsi="Book Antiqua"/>
        </w:rPr>
        <w:t xml:space="preserve">Comisión de </w:t>
      </w:r>
      <w:r w:rsidR="00F62F15" w:rsidRPr="00C0267F">
        <w:rPr>
          <w:rFonts w:ascii="Book Antiqua" w:hAnsi="Book Antiqua"/>
        </w:rPr>
        <w:t xml:space="preserve">Turismo y Cooperativismo </w:t>
      </w:r>
      <w:r w:rsidR="002432C8">
        <w:rPr>
          <w:rFonts w:ascii="Book Antiqua" w:hAnsi="Book Antiqua"/>
        </w:rPr>
        <w:t xml:space="preserve"> </w:t>
      </w:r>
    </w:p>
    <w:sectPr w:rsidR="00BE7C5D" w:rsidRPr="00C0267F" w:rsidSect="00F54317">
      <w:headerReference w:type="even" r:id="rId8"/>
      <w:footerReference w:type="default" r:id="rId9"/>
      <w:pgSz w:w="12240" w:h="15840" w:code="1"/>
      <w:pgMar w:top="1440" w:right="1728" w:bottom="1728" w:left="1872" w:header="864" w:footer="80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6F3A6" w14:textId="77777777" w:rsidR="00905FC6" w:rsidRDefault="00905FC6" w:rsidP="007800C1">
      <w:r>
        <w:separator/>
      </w:r>
    </w:p>
  </w:endnote>
  <w:endnote w:type="continuationSeparator" w:id="0">
    <w:p w14:paraId="597F2C17" w14:textId="77777777" w:rsidR="00905FC6" w:rsidRDefault="00905FC6" w:rsidP="0078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MPEFH+TimesNewRoman,Bold">
    <w:altName w:val="Times New Roman"/>
    <w:charset w:val="00"/>
    <w:family w:val="roman"/>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3CDC" w14:textId="5BD5432B" w:rsidR="00046ABD" w:rsidRDefault="00046ABD">
    <w:pPr>
      <w:pStyle w:val="Footer"/>
      <w:jc w:val="center"/>
    </w:pPr>
    <w:r>
      <w:fldChar w:fldCharType="begin"/>
    </w:r>
    <w:r>
      <w:instrText xml:space="preserve"> PAGE   \* MERGEFORMAT </w:instrText>
    </w:r>
    <w:r>
      <w:fldChar w:fldCharType="separate"/>
    </w:r>
    <w:r w:rsidR="000C1B49">
      <w:rPr>
        <w:noProof/>
      </w:rPr>
      <w:t>3</w:t>
    </w:r>
    <w:r>
      <w:rPr>
        <w:noProof/>
      </w:rPr>
      <w:fldChar w:fldCharType="end"/>
    </w:r>
  </w:p>
  <w:p w14:paraId="63B9C087" w14:textId="77777777" w:rsidR="00046ABD" w:rsidRDefault="00046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EDFF0" w14:textId="77777777" w:rsidR="00905FC6" w:rsidRDefault="00905FC6" w:rsidP="007800C1">
      <w:r>
        <w:separator/>
      </w:r>
    </w:p>
  </w:footnote>
  <w:footnote w:type="continuationSeparator" w:id="0">
    <w:p w14:paraId="05B5F2FB" w14:textId="77777777" w:rsidR="00905FC6" w:rsidRDefault="00905FC6" w:rsidP="0078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4A76" w14:textId="77777777" w:rsidR="00046ABD" w:rsidRDefault="00046ABD">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0DE78B01" w14:textId="77777777" w:rsidR="00046ABD" w:rsidRDefault="00046ABD">
    <w:pPr>
      <w:widowControl w:val="0"/>
      <w:tabs>
        <w:tab w:val="left" w:pos="-1080"/>
        <w:tab w:val="left" w:pos="-720"/>
        <w:tab w:val="left" w:pos="0"/>
        <w:tab w:val="left" w:pos="72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4AA5A8"/>
    <w:multiLevelType w:val="hybridMultilevel"/>
    <w:tmpl w:val="C7923B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80397"/>
    <w:multiLevelType w:val="hybridMultilevel"/>
    <w:tmpl w:val="D32E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E2961"/>
    <w:multiLevelType w:val="hybridMultilevel"/>
    <w:tmpl w:val="6BD8A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E04"/>
    <w:multiLevelType w:val="hybridMultilevel"/>
    <w:tmpl w:val="1F16E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B981F"/>
    <w:multiLevelType w:val="hybridMultilevel"/>
    <w:tmpl w:val="D99EA5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0BD320F"/>
    <w:multiLevelType w:val="hybridMultilevel"/>
    <w:tmpl w:val="2FA2E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563D2"/>
    <w:multiLevelType w:val="hybridMultilevel"/>
    <w:tmpl w:val="92F68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0400D"/>
    <w:multiLevelType w:val="hybridMultilevel"/>
    <w:tmpl w:val="0E7A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0F97"/>
    <w:multiLevelType w:val="hybridMultilevel"/>
    <w:tmpl w:val="92D47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26BF6"/>
    <w:multiLevelType w:val="hybridMultilevel"/>
    <w:tmpl w:val="1DE64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53F47C4"/>
    <w:multiLevelType w:val="hybridMultilevel"/>
    <w:tmpl w:val="22DCA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00795"/>
    <w:multiLevelType w:val="hybridMultilevel"/>
    <w:tmpl w:val="8BC7C3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861C163"/>
    <w:multiLevelType w:val="hybridMultilevel"/>
    <w:tmpl w:val="DBBB55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AF71FC3"/>
    <w:multiLevelType w:val="hybridMultilevel"/>
    <w:tmpl w:val="E0886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40289"/>
    <w:multiLevelType w:val="hybridMultilevel"/>
    <w:tmpl w:val="E6BAF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6022B"/>
    <w:multiLevelType w:val="hybridMultilevel"/>
    <w:tmpl w:val="D9624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A07F8A"/>
    <w:multiLevelType w:val="hybridMultilevel"/>
    <w:tmpl w:val="E312E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1F42A7"/>
    <w:multiLevelType w:val="hybridMultilevel"/>
    <w:tmpl w:val="4D2E4E60"/>
    <w:lvl w:ilvl="0" w:tplc="FE2EC422">
      <w:start w:val="1"/>
      <w:numFmt w:val="lowerLetter"/>
      <w:lvlText w:val="%1."/>
      <w:lvlJc w:val="left"/>
      <w:pPr>
        <w:ind w:left="1440" w:hanging="360"/>
      </w:pPr>
      <w:rPr>
        <w:rFonts w:hint="default"/>
        <w:b w:val="0"/>
        <w:u w:val="none"/>
      </w:r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4B4E4048">
      <w:start w:val="1"/>
      <w:numFmt w:val="decimal"/>
      <w:lvlText w:val="%4."/>
      <w:lvlJc w:val="left"/>
      <w:pPr>
        <w:ind w:left="2880" w:hanging="360"/>
      </w:pPr>
      <w:rPr>
        <w:u w:val="none"/>
      </w:rPr>
    </w:lvl>
    <w:lvl w:ilvl="4" w:tplc="500A0019">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16cid:durableId="1776092720">
    <w:abstractNumId w:val="3"/>
  </w:num>
  <w:num w:numId="2" w16cid:durableId="417946422">
    <w:abstractNumId w:val="14"/>
  </w:num>
  <w:num w:numId="3" w16cid:durableId="899100000">
    <w:abstractNumId w:val="9"/>
  </w:num>
  <w:num w:numId="4" w16cid:durableId="368577348">
    <w:abstractNumId w:val="17"/>
  </w:num>
  <w:num w:numId="5" w16cid:durableId="1995572616">
    <w:abstractNumId w:val="0"/>
  </w:num>
  <w:num w:numId="6" w16cid:durableId="1067606962">
    <w:abstractNumId w:val="12"/>
  </w:num>
  <w:num w:numId="7" w16cid:durableId="1549031110">
    <w:abstractNumId w:val="11"/>
  </w:num>
  <w:num w:numId="8" w16cid:durableId="148635946">
    <w:abstractNumId w:val="4"/>
  </w:num>
  <w:num w:numId="9" w16cid:durableId="1984692518">
    <w:abstractNumId w:val="13"/>
  </w:num>
  <w:num w:numId="10" w16cid:durableId="658771677">
    <w:abstractNumId w:val="5"/>
  </w:num>
  <w:num w:numId="11" w16cid:durableId="1360089393">
    <w:abstractNumId w:val="8"/>
  </w:num>
  <w:num w:numId="12" w16cid:durableId="985163925">
    <w:abstractNumId w:val="10"/>
  </w:num>
  <w:num w:numId="13" w16cid:durableId="1616205067">
    <w:abstractNumId w:val="2"/>
  </w:num>
  <w:num w:numId="14" w16cid:durableId="1585840418">
    <w:abstractNumId w:val="16"/>
  </w:num>
  <w:num w:numId="15" w16cid:durableId="1492987180">
    <w:abstractNumId w:val="7"/>
  </w:num>
  <w:num w:numId="16" w16cid:durableId="1246500471">
    <w:abstractNumId w:val="6"/>
  </w:num>
  <w:num w:numId="17" w16cid:durableId="879978837">
    <w:abstractNumId w:val="15"/>
  </w:num>
  <w:num w:numId="18" w16cid:durableId="117143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C1"/>
    <w:rsid w:val="00000BF7"/>
    <w:rsid w:val="0000136E"/>
    <w:rsid w:val="00002070"/>
    <w:rsid w:val="000048CE"/>
    <w:rsid w:val="00004C80"/>
    <w:rsid w:val="0000678A"/>
    <w:rsid w:val="00010A16"/>
    <w:rsid w:val="0001104A"/>
    <w:rsid w:val="0001183D"/>
    <w:rsid w:val="000139A3"/>
    <w:rsid w:val="00021D2B"/>
    <w:rsid w:val="00022164"/>
    <w:rsid w:val="00022749"/>
    <w:rsid w:val="00027939"/>
    <w:rsid w:val="0003304E"/>
    <w:rsid w:val="000341FF"/>
    <w:rsid w:val="000344C7"/>
    <w:rsid w:val="00036792"/>
    <w:rsid w:val="00040802"/>
    <w:rsid w:val="00046ABD"/>
    <w:rsid w:val="00054A39"/>
    <w:rsid w:val="00054E80"/>
    <w:rsid w:val="00062995"/>
    <w:rsid w:val="00065E88"/>
    <w:rsid w:val="00075F33"/>
    <w:rsid w:val="0007666F"/>
    <w:rsid w:val="00077515"/>
    <w:rsid w:val="00077997"/>
    <w:rsid w:val="00080AD9"/>
    <w:rsid w:val="00080DE7"/>
    <w:rsid w:val="00084235"/>
    <w:rsid w:val="00084A6E"/>
    <w:rsid w:val="00085F80"/>
    <w:rsid w:val="00093CEC"/>
    <w:rsid w:val="00094CCD"/>
    <w:rsid w:val="00096200"/>
    <w:rsid w:val="000A026B"/>
    <w:rsid w:val="000A0E96"/>
    <w:rsid w:val="000A44B1"/>
    <w:rsid w:val="000A44EB"/>
    <w:rsid w:val="000A66B9"/>
    <w:rsid w:val="000A7EFC"/>
    <w:rsid w:val="000B2424"/>
    <w:rsid w:val="000B2B84"/>
    <w:rsid w:val="000B59E4"/>
    <w:rsid w:val="000C0D5C"/>
    <w:rsid w:val="000C1B49"/>
    <w:rsid w:val="000C7A07"/>
    <w:rsid w:val="000D0E47"/>
    <w:rsid w:val="000D2C5D"/>
    <w:rsid w:val="000D4756"/>
    <w:rsid w:val="000D4A08"/>
    <w:rsid w:val="000D5328"/>
    <w:rsid w:val="000D7814"/>
    <w:rsid w:val="000F3DB1"/>
    <w:rsid w:val="000F7581"/>
    <w:rsid w:val="00103726"/>
    <w:rsid w:val="001049EA"/>
    <w:rsid w:val="001051C6"/>
    <w:rsid w:val="00112216"/>
    <w:rsid w:val="00113549"/>
    <w:rsid w:val="00115882"/>
    <w:rsid w:val="00117BDD"/>
    <w:rsid w:val="00120329"/>
    <w:rsid w:val="001216B4"/>
    <w:rsid w:val="00123101"/>
    <w:rsid w:val="00125106"/>
    <w:rsid w:val="0012512C"/>
    <w:rsid w:val="00126D60"/>
    <w:rsid w:val="00127514"/>
    <w:rsid w:val="00131991"/>
    <w:rsid w:val="0013241A"/>
    <w:rsid w:val="00132B09"/>
    <w:rsid w:val="00134876"/>
    <w:rsid w:val="00135C9E"/>
    <w:rsid w:val="0013632E"/>
    <w:rsid w:val="0014366C"/>
    <w:rsid w:val="00146129"/>
    <w:rsid w:val="00152C22"/>
    <w:rsid w:val="00156B2B"/>
    <w:rsid w:val="00160E94"/>
    <w:rsid w:val="00161005"/>
    <w:rsid w:val="00161710"/>
    <w:rsid w:val="0016749E"/>
    <w:rsid w:val="001830C3"/>
    <w:rsid w:val="001864D8"/>
    <w:rsid w:val="00186819"/>
    <w:rsid w:val="00193900"/>
    <w:rsid w:val="00193B2A"/>
    <w:rsid w:val="00194FC9"/>
    <w:rsid w:val="001966FA"/>
    <w:rsid w:val="001969B1"/>
    <w:rsid w:val="001A0019"/>
    <w:rsid w:val="001A299B"/>
    <w:rsid w:val="001A2BBC"/>
    <w:rsid w:val="001A45DE"/>
    <w:rsid w:val="001A5D45"/>
    <w:rsid w:val="001A5DF3"/>
    <w:rsid w:val="001A7A7B"/>
    <w:rsid w:val="001B0B1A"/>
    <w:rsid w:val="001B1341"/>
    <w:rsid w:val="001B25B3"/>
    <w:rsid w:val="001B2AE1"/>
    <w:rsid w:val="001C0914"/>
    <w:rsid w:val="001C1514"/>
    <w:rsid w:val="001D269F"/>
    <w:rsid w:val="001D3FCA"/>
    <w:rsid w:val="001D43FA"/>
    <w:rsid w:val="001D688D"/>
    <w:rsid w:val="001D72F2"/>
    <w:rsid w:val="001D7CFD"/>
    <w:rsid w:val="001E391C"/>
    <w:rsid w:val="001E40F9"/>
    <w:rsid w:val="001E4ED8"/>
    <w:rsid w:val="001E7ACD"/>
    <w:rsid w:val="001F333A"/>
    <w:rsid w:val="001F4802"/>
    <w:rsid w:val="001F5490"/>
    <w:rsid w:val="001F5F1E"/>
    <w:rsid w:val="001F6DAD"/>
    <w:rsid w:val="001F7884"/>
    <w:rsid w:val="002011E4"/>
    <w:rsid w:val="0020217A"/>
    <w:rsid w:val="0021339F"/>
    <w:rsid w:val="00217247"/>
    <w:rsid w:val="002179CC"/>
    <w:rsid w:val="00220294"/>
    <w:rsid w:val="00225606"/>
    <w:rsid w:val="00227328"/>
    <w:rsid w:val="00232121"/>
    <w:rsid w:val="00234DF8"/>
    <w:rsid w:val="0023652E"/>
    <w:rsid w:val="00240B36"/>
    <w:rsid w:val="002415B4"/>
    <w:rsid w:val="002427C5"/>
    <w:rsid w:val="002432C8"/>
    <w:rsid w:val="00247302"/>
    <w:rsid w:val="00250A04"/>
    <w:rsid w:val="00254C72"/>
    <w:rsid w:val="0025533A"/>
    <w:rsid w:val="00255B20"/>
    <w:rsid w:val="00261FB5"/>
    <w:rsid w:val="00265750"/>
    <w:rsid w:val="00265D8C"/>
    <w:rsid w:val="00266B98"/>
    <w:rsid w:val="00266F58"/>
    <w:rsid w:val="002675A0"/>
    <w:rsid w:val="0027289D"/>
    <w:rsid w:val="00281722"/>
    <w:rsid w:val="002817D6"/>
    <w:rsid w:val="0028486B"/>
    <w:rsid w:val="00286B20"/>
    <w:rsid w:val="002874A5"/>
    <w:rsid w:val="0029086C"/>
    <w:rsid w:val="002969E8"/>
    <w:rsid w:val="002A0A75"/>
    <w:rsid w:val="002A0FF6"/>
    <w:rsid w:val="002A11BA"/>
    <w:rsid w:val="002A5905"/>
    <w:rsid w:val="002A6669"/>
    <w:rsid w:val="002B07C6"/>
    <w:rsid w:val="002B3CE6"/>
    <w:rsid w:val="002B51ED"/>
    <w:rsid w:val="002B5D3A"/>
    <w:rsid w:val="002B6D66"/>
    <w:rsid w:val="002C292A"/>
    <w:rsid w:val="002C7441"/>
    <w:rsid w:val="002D1BBB"/>
    <w:rsid w:val="002D360E"/>
    <w:rsid w:val="002D51D2"/>
    <w:rsid w:val="002D78A6"/>
    <w:rsid w:val="002D7AA2"/>
    <w:rsid w:val="002E070D"/>
    <w:rsid w:val="002E0C6B"/>
    <w:rsid w:val="002E1B5D"/>
    <w:rsid w:val="002E6F2A"/>
    <w:rsid w:val="002E7EBA"/>
    <w:rsid w:val="002F64FB"/>
    <w:rsid w:val="002F6FB8"/>
    <w:rsid w:val="00301603"/>
    <w:rsid w:val="00304096"/>
    <w:rsid w:val="0030562A"/>
    <w:rsid w:val="00314D7E"/>
    <w:rsid w:val="00316CBC"/>
    <w:rsid w:val="003206DB"/>
    <w:rsid w:val="00320CFF"/>
    <w:rsid w:val="0032131B"/>
    <w:rsid w:val="00321A4E"/>
    <w:rsid w:val="0032274A"/>
    <w:rsid w:val="00322801"/>
    <w:rsid w:val="00322CDE"/>
    <w:rsid w:val="00322CE4"/>
    <w:rsid w:val="00330A56"/>
    <w:rsid w:val="00334816"/>
    <w:rsid w:val="003358B3"/>
    <w:rsid w:val="00335FF4"/>
    <w:rsid w:val="0034591C"/>
    <w:rsid w:val="00346A39"/>
    <w:rsid w:val="00347236"/>
    <w:rsid w:val="00347BF8"/>
    <w:rsid w:val="00350383"/>
    <w:rsid w:val="00354BCF"/>
    <w:rsid w:val="00354CAC"/>
    <w:rsid w:val="003613A4"/>
    <w:rsid w:val="003631BC"/>
    <w:rsid w:val="00366DD7"/>
    <w:rsid w:val="00370EEB"/>
    <w:rsid w:val="0037140F"/>
    <w:rsid w:val="00376B64"/>
    <w:rsid w:val="00381FA7"/>
    <w:rsid w:val="00382389"/>
    <w:rsid w:val="00385BC2"/>
    <w:rsid w:val="00387F9E"/>
    <w:rsid w:val="00390531"/>
    <w:rsid w:val="0039389D"/>
    <w:rsid w:val="003948A9"/>
    <w:rsid w:val="00395DDA"/>
    <w:rsid w:val="003961FB"/>
    <w:rsid w:val="003A180D"/>
    <w:rsid w:val="003A2B1F"/>
    <w:rsid w:val="003A50E6"/>
    <w:rsid w:val="003A5D37"/>
    <w:rsid w:val="003A65C9"/>
    <w:rsid w:val="003A6F7F"/>
    <w:rsid w:val="003A7027"/>
    <w:rsid w:val="003B0336"/>
    <w:rsid w:val="003B09DD"/>
    <w:rsid w:val="003B0E15"/>
    <w:rsid w:val="003B1DE2"/>
    <w:rsid w:val="003B1F0D"/>
    <w:rsid w:val="003C1D61"/>
    <w:rsid w:val="003C4F2C"/>
    <w:rsid w:val="003C60AC"/>
    <w:rsid w:val="003C700C"/>
    <w:rsid w:val="003D2F8D"/>
    <w:rsid w:val="003D2FFF"/>
    <w:rsid w:val="003D46D2"/>
    <w:rsid w:val="003D51EB"/>
    <w:rsid w:val="003E05A1"/>
    <w:rsid w:val="003E130B"/>
    <w:rsid w:val="003E560A"/>
    <w:rsid w:val="003F2A6C"/>
    <w:rsid w:val="003F2E7F"/>
    <w:rsid w:val="003F737F"/>
    <w:rsid w:val="00401370"/>
    <w:rsid w:val="00402C57"/>
    <w:rsid w:val="00403F7F"/>
    <w:rsid w:val="00404636"/>
    <w:rsid w:val="00412B56"/>
    <w:rsid w:val="004174C4"/>
    <w:rsid w:val="00420A16"/>
    <w:rsid w:val="004223BD"/>
    <w:rsid w:val="00424B8F"/>
    <w:rsid w:val="004273AC"/>
    <w:rsid w:val="0043226A"/>
    <w:rsid w:val="004330A3"/>
    <w:rsid w:val="004354B9"/>
    <w:rsid w:val="00436E63"/>
    <w:rsid w:val="00437DE7"/>
    <w:rsid w:val="00443007"/>
    <w:rsid w:val="004503E8"/>
    <w:rsid w:val="004505AA"/>
    <w:rsid w:val="00451093"/>
    <w:rsid w:val="0045128A"/>
    <w:rsid w:val="00451894"/>
    <w:rsid w:val="00455260"/>
    <w:rsid w:val="00460507"/>
    <w:rsid w:val="00460E56"/>
    <w:rsid w:val="004635D9"/>
    <w:rsid w:val="00466C5F"/>
    <w:rsid w:val="00466EE0"/>
    <w:rsid w:val="00475B1E"/>
    <w:rsid w:val="004804EB"/>
    <w:rsid w:val="00482105"/>
    <w:rsid w:val="0049111C"/>
    <w:rsid w:val="004911D4"/>
    <w:rsid w:val="00491A0B"/>
    <w:rsid w:val="00493323"/>
    <w:rsid w:val="00495E3E"/>
    <w:rsid w:val="004A523A"/>
    <w:rsid w:val="004A68DD"/>
    <w:rsid w:val="004B1057"/>
    <w:rsid w:val="004B4342"/>
    <w:rsid w:val="004B4591"/>
    <w:rsid w:val="004B676C"/>
    <w:rsid w:val="004B6B1F"/>
    <w:rsid w:val="004C0D24"/>
    <w:rsid w:val="004C33B5"/>
    <w:rsid w:val="004C3BCA"/>
    <w:rsid w:val="004C61FF"/>
    <w:rsid w:val="004D0F1F"/>
    <w:rsid w:val="004D2929"/>
    <w:rsid w:val="004D424B"/>
    <w:rsid w:val="004D5AC4"/>
    <w:rsid w:val="004D6A2B"/>
    <w:rsid w:val="004D7861"/>
    <w:rsid w:val="004E0998"/>
    <w:rsid w:val="004E3DE2"/>
    <w:rsid w:val="004E5657"/>
    <w:rsid w:val="004E6A6B"/>
    <w:rsid w:val="004F1429"/>
    <w:rsid w:val="004F153E"/>
    <w:rsid w:val="004F3779"/>
    <w:rsid w:val="004F4AA3"/>
    <w:rsid w:val="004F627A"/>
    <w:rsid w:val="00502C0E"/>
    <w:rsid w:val="00504B06"/>
    <w:rsid w:val="00507B59"/>
    <w:rsid w:val="005100C6"/>
    <w:rsid w:val="00531D89"/>
    <w:rsid w:val="00534443"/>
    <w:rsid w:val="00537234"/>
    <w:rsid w:val="00540759"/>
    <w:rsid w:val="00542DAB"/>
    <w:rsid w:val="00543927"/>
    <w:rsid w:val="00544232"/>
    <w:rsid w:val="00546DCF"/>
    <w:rsid w:val="005474C6"/>
    <w:rsid w:val="00547699"/>
    <w:rsid w:val="005504BA"/>
    <w:rsid w:val="00550AD3"/>
    <w:rsid w:val="005524E4"/>
    <w:rsid w:val="005558D4"/>
    <w:rsid w:val="00555A6F"/>
    <w:rsid w:val="00555D1F"/>
    <w:rsid w:val="0056326F"/>
    <w:rsid w:val="00564DF2"/>
    <w:rsid w:val="0056696A"/>
    <w:rsid w:val="00567F83"/>
    <w:rsid w:val="005723FD"/>
    <w:rsid w:val="00573B2E"/>
    <w:rsid w:val="00573C83"/>
    <w:rsid w:val="00574734"/>
    <w:rsid w:val="00574BD7"/>
    <w:rsid w:val="00576F6C"/>
    <w:rsid w:val="0058082E"/>
    <w:rsid w:val="00584027"/>
    <w:rsid w:val="00585DAD"/>
    <w:rsid w:val="00586A39"/>
    <w:rsid w:val="005873B0"/>
    <w:rsid w:val="00594139"/>
    <w:rsid w:val="005A65BF"/>
    <w:rsid w:val="005B0AA3"/>
    <w:rsid w:val="005B0BDF"/>
    <w:rsid w:val="005B15EC"/>
    <w:rsid w:val="005B274D"/>
    <w:rsid w:val="005C3DDE"/>
    <w:rsid w:val="005C465A"/>
    <w:rsid w:val="005C691D"/>
    <w:rsid w:val="005D2A8C"/>
    <w:rsid w:val="005D4726"/>
    <w:rsid w:val="005D5E14"/>
    <w:rsid w:val="005E124D"/>
    <w:rsid w:val="005E218F"/>
    <w:rsid w:val="005E2895"/>
    <w:rsid w:val="005E711F"/>
    <w:rsid w:val="005E743C"/>
    <w:rsid w:val="005F03B8"/>
    <w:rsid w:val="005F0772"/>
    <w:rsid w:val="005F2CB4"/>
    <w:rsid w:val="006002BA"/>
    <w:rsid w:val="00600BEB"/>
    <w:rsid w:val="006015AE"/>
    <w:rsid w:val="00602234"/>
    <w:rsid w:val="00602BC8"/>
    <w:rsid w:val="00603867"/>
    <w:rsid w:val="0060646E"/>
    <w:rsid w:val="006073B8"/>
    <w:rsid w:val="006114F3"/>
    <w:rsid w:val="00613B79"/>
    <w:rsid w:val="006173B6"/>
    <w:rsid w:val="006174A6"/>
    <w:rsid w:val="0062178C"/>
    <w:rsid w:val="00623CE2"/>
    <w:rsid w:val="006300CD"/>
    <w:rsid w:val="00633011"/>
    <w:rsid w:val="00633198"/>
    <w:rsid w:val="0063563C"/>
    <w:rsid w:val="00635F72"/>
    <w:rsid w:val="00637662"/>
    <w:rsid w:val="00641C84"/>
    <w:rsid w:val="006525CA"/>
    <w:rsid w:val="00657A5D"/>
    <w:rsid w:val="00663013"/>
    <w:rsid w:val="00664F03"/>
    <w:rsid w:val="006657D1"/>
    <w:rsid w:val="006665BD"/>
    <w:rsid w:val="006676C8"/>
    <w:rsid w:val="0067066A"/>
    <w:rsid w:val="006722C3"/>
    <w:rsid w:val="006735D9"/>
    <w:rsid w:val="0067393D"/>
    <w:rsid w:val="006779AA"/>
    <w:rsid w:val="00677D51"/>
    <w:rsid w:val="0068043F"/>
    <w:rsid w:val="0068524E"/>
    <w:rsid w:val="006914F8"/>
    <w:rsid w:val="00691A7D"/>
    <w:rsid w:val="00695607"/>
    <w:rsid w:val="00695F3B"/>
    <w:rsid w:val="00697F94"/>
    <w:rsid w:val="006A1043"/>
    <w:rsid w:val="006A211B"/>
    <w:rsid w:val="006A2AD8"/>
    <w:rsid w:val="006A2B82"/>
    <w:rsid w:val="006A3BC3"/>
    <w:rsid w:val="006B0156"/>
    <w:rsid w:val="006B2DAB"/>
    <w:rsid w:val="006B503C"/>
    <w:rsid w:val="006E6170"/>
    <w:rsid w:val="006F2FFF"/>
    <w:rsid w:val="006F46EA"/>
    <w:rsid w:val="006F535E"/>
    <w:rsid w:val="006F5CEA"/>
    <w:rsid w:val="006F6299"/>
    <w:rsid w:val="007069BC"/>
    <w:rsid w:val="0070739C"/>
    <w:rsid w:val="00711AA5"/>
    <w:rsid w:val="00715071"/>
    <w:rsid w:val="00717667"/>
    <w:rsid w:val="00717D24"/>
    <w:rsid w:val="00722652"/>
    <w:rsid w:val="00730149"/>
    <w:rsid w:val="00734869"/>
    <w:rsid w:val="00734DAA"/>
    <w:rsid w:val="0074225A"/>
    <w:rsid w:val="00742521"/>
    <w:rsid w:val="00742F9D"/>
    <w:rsid w:val="00743ACC"/>
    <w:rsid w:val="00744354"/>
    <w:rsid w:val="00744606"/>
    <w:rsid w:val="007446CE"/>
    <w:rsid w:val="0074556F"/>
    <w:rsid w:val="00745E8B"/>
    <w:rsid w:val="0074604C"/>
    <w:rsid w:val="00746ABD"/>
    <w:rsid w:val="00751867"/>
    <w:rsid w:val="00752573"/>
    <w:rsid w:val="0075340B"/>
    <w:rsid w:val="00753C91"/>
    <w:rsid w:val="00754A6B"/>
    <w:rsid w:val="00756C4D"/>
    <w:rsid w:val="00761D8B"/>
    <w:rsid w:val="00762CE5"/>
    <w:rsid w:val="00764702"/>
    <w:rsid w:val="00772582"/>
    <w:rsid w:val="00775107"/>
    <w:rsid w:val="00776907"/>
    <w:rsid w:val="007800C1"/>
    <w:rsid w:val="00783593"/>
    <w:rsid w:val="00787A9D"/>
    <w:rsid w:val="00793381"/>
    <w:rsid w:val="0079685D"/>
    <w:rsid w:val="007A7FAF"/>
    <w:rsid w:val="007B5376"/>
    <w:rsid w:val="007B5B17"/>
    <w:rsid w:val="007B71AB"/>
    <w:rsid w:val="007C0219"/>
    <w:rsid w:val="007C037C"/>
    <w:rsid w:val="007C6A08"/>
    <w:rsid w:val="007D3D7C"/>
    <w:rsid w:val="007D6927"/>
    <w:rsid w:val="007D6A63"/>
    <w:rsid w:val="007E24E8"/>
    <w:rsid w:val="007E6A21"/>
    <w:rsid w:val="007F1A0A"/>
    <w:rsid w:val="007F2374"/>
    <w:rsid w:val="007F2C3E"/>
    <w:rsid w:val="008010CA"/>
    <w:rsid w:val="0080117D"/>
    <w:rsid w:val="0080165E"/>
    <w:rsid w:val="00801AD4"/>
    <w:rsid w:val="008047A8"/>
    <w:rsid w:val="00804832"/>
    <w:rsid w:val="00810353"/>
    <w:rsid w:val="0081312F"/>
    <w:rsid w:val="008135B5"/>
    <w:rsid w:val="008157EA"/>
    <w:rsid w:val="008162EF"/>
    <w:rsid w:val="00816C30"/>
    <w:rsid w:val="00816D22"/>
    <w:rsid w:val="0081741F"/>
    <w:rsid w:val="00817D8D"/>
    <w:rsid w:val="0082467D"/>
    <w:rsid w:val="0082606F"/>
    <w:rsid w:val="00830397"/>
    <w:rsid w:val="00832415"/>
    <w:rsid w:val="008331FB"/>
    <w:rsid w:val="0083366D"/>
    <w:rsid w:val="00834857"/>
    <w:rsid w:val="00840BE6"/>
    <w:rsid w:val="0084111A"/>
    <w:rsid w:val="00843531"/>
    <w:rsid w:val="0084504C"/>
    <w:rsid w:val="00846216"/>
    <w:rsid w:val="00846D40"/>
    <w:rsid w:val="0084773A"/>
    <w:rsid w:val="00850127"/>
    <w:rsid w:val="00850EA0"/>
    <w:rsid w:val="008511DD"/>
    <w:rsid w:val="008672A3"/>
    <w:rsid w:val="008721D7"/>
    <w:rsid w:val="008722A5"/>
    <w:rsid w:val="00872F5C"/>
    <w:rsid w:val="00877C20"/>
    <w:rsid w:val="00882305"/>
    <w:rsid w:val="00882A5B"/>
    <w:rsid w:val="008858C5"/>
    <w:rsid w:val="00885F23"/>
    <w:rsid w:val="008871A3"/>
    <w:rsid w:val="0089402D"/>
    <w:rsid w:val="008969E1"/>
    <w:rsid w:val="00897BB5"/>
    <w:rsid w:val="008A25B5"/>
    <w:rsid w:val="008A2B01"/>
    <w:rsid w:val="008A380F"/>
    <w:rsid w:val="008A4A22"/>
    <w:rsid w:val="008A7B20"/>
    <w:rsid w:val="008B00F4"/>
    <w:rsid w:val="008B136F"/>
    <w:rsid w:val="008B45C1"/>
    <w:rsid w:val="008B5746"/>
    <w:rsid w:val="008C3A00"/>
    <w:rsid w:val="008C5442"/>
    <w:rsid w:val="008D2CAB"/>
    <w:rsid w:val="008D309F"/>
    <w:rsid w:val="008D3456"/>
    <w:rsid w:val="008D6299"/>
    <w:rsid w:val="008D6E78"/>
    <w:rsid w:val="008D72E6"/>
    <w:rsid w:val="008E128E"/>
    <w:rsid w:val="008E5955"/>
    <w:rsid w:val="008E693B"/>
    <w:rsid w:val="008E7AA7"/>
    <w:rsid w:val="008E7BEB"/>
    <w:rsid w:val="008E7BF5"/>
    <w:rsid w:val="008F11C2"/>
    <w:rsid w:val="008F1675"/>
    <w:rsid w:val="008F515B"/>
    <w:rsid w:val="009016AD"/>
    <w:rsid w:val="00903C8D"/>
    <w:rsid w:val="009047F8"/>
    <w:rsid w:val="00905FC6"/>
    <w:rsid w:val="00910F5E"/>
    <w:rsid w:val="00911C7C"/>
    <w:rsid w:val="0091216A"/>
    <w:rsid w:val="009122CA"/>
    <w:rsid w:val="00926547"/>
    <w:rsid w:val="009410D9"/>
    <w:rsid w:val="0094434C"/>
    <w:rsid w:val="009506A5"/>
    <w:rsid w:val="00951647"/>
    <w:rsid w:val="00951CF1"/>
    <w:rsid w:val="00952078"/>
    <w:rsid w:val="009567AE"/>
    <w:rsid w:val="0095686C"/>
    <w:rsid w:val="009653A8"/>
    <w:rsid w:val="00967FF8"/>
    <w:rsid w:val="009712FD"/>
    <w:rsid w:val="00973351"/>
    <w:rsid w:val="0097352A"/>
    <w:rsid w:val="009813D1"/>
    <w:rsid w:val="0098234E"/>
    <w:rsid w:val="00983690"/>
    <w:rsid w:val="00983AB6"/>
    <w:rsid w:val="009864FE"/>
    <w:rsid w:val="00990F88"/>
    <w:rsid w:val="0099708B"/>
    <w:rsid w:val="009A0089"/>
    <w:rsid w:val="009A1156"/>
    <w:rsid w:val="009A2C95"/>
    <w:rsid w:val="009A3F04"/>
    <w:rsid w:val="009A424A"/>
    <w:rsid w:val="009A42B0"/>
    <w:rsid w:val="009A5C5E"/>
    <w:rsid w:val="009B2531"/>
    <w:rsid w:val="009B75BF"/>
    <w:rsid w:val="009C0AD6"/>
    <w:rsid w:val="009C0EB0"/>
    <w:rsid w:val="009C13AC"/>
    <w:rsid w:val="009C3F14"/>
    <w:rsid w:val="009C76B8"/>
    <w:rsid w:val="009D1017"/>
    <w:rsid w:val="009D166E"/>
    <w:rsid w:val="009D6EFB"/>
    <w:rsid w:val="009E1E4E"/>
    <w:rsid w:val="009E2F54"/>
    <w:rsid w:val="009F0BF0"/>
    <w:rsid w:val="00A0622C"/>
    <w:rsid w:val="00A07060"/>
    <w:rsid w:val="00A1081B"/>
    <w:rsid w:val="00A13606"/>
    <w:rsid w:val="00A21D76"/>
    <w:rsid w:val="00A23671"/>
    <w:rsid w:val="00A2647C"/>
    <w:rsid w:val="00A27512"/>
    <w:rsid w:val="00A31304"/>
    <w:rsid w:val="00A35928"/>
    <w:rsid w:val="00A35D1B"/>
    <w:rsid w:val="00A41409"/>
    <w:rsid w:val="00A438D0"/>
    <w:rsid w:val="00A471C0"/>
    <w:rsid w:val="00A471FD"/>
    <w:rsid w:val="00A511C3"/>
    <w:rsid w:val="00A52E07"/>
    <w:rsid w:val="00A5373C"/>
    <w:rsid w:val="00A53810"/>
    <w:rsid w:val="00A53B13"/>
    <w:rsid w:val="00A55B7D"/>
    <w:rsid w:val="00A61B7F"/>
    <w:rsid w:val="00A62CA0"/>
    <w:rsid w:val="00A67D6B"/>
    <w:rsid w:val="00A705EC"/>
    <w:rsid w:val="00A71160"/>
    <w:rsid w:val="00A71BA4"/>
    <w:rsid w:val="00A76AD5"/>
    <w:rsid w:val="00A86509"/>
    <w:rsid w:val="00A865EB"/>
    <w:rsid w:val="00A9305B"/>
    <w:rsid w:val="00A931E4"/>
    <w:rsid w:val="00A937B7"/>
    <w:rsid w:val="00A94863"/>
    <w:rsid w:val="00A95725"/>
    <w:rsid w:val="00A9650B"/>
    <w:rsid w:val="00A96A16"/>
    <w:rsid w:val="00A975F8"/>
    <w:rsid w:val="00A97D80"/>
    <w:rsid w:val="00AA1F01"/>
    <w:rsid w:val="00AA4CBA"/>
    <w:rsid w:val="00AA6967"/>
    <w:rsid w:val="00AB49B7"/>
    <w:rsid w:val="00AB79FF"/>
    <w:rsid w:val="00AC3A54"/>
    <w:rsid w:val="00AC7385"/>
    <w:rsid w:val="00AD0880"/>
    <w:rsid w:val="00AD2A85"/>
    <w:rsid w:val="00AD2B46"/>
    <w:rsid w:val="00AD2BDF"/>
    <w:rsid w:val="00AE1893"/>
    <w:rsid w:val="00AE2F8D"/>
    <w:rsid w:val="00AE4384"/>
    <w:rsid w:val="00AF0863"/>
    <w:rsid w:val="00AF2DC3"/>
    <w:rsid w:val="00AF4040"/>
    <w:rsid w:val="00AF4A69"/>
    <w:rsid w:val="00AF546F"/>
    <w:rsid w:val="00B03E75"/>
    <w:rsid w:val="00B053BB"/>
    <w:rsid w:val="00B0544C"/>
    <w:rsid w:val="00B054EE"/>
    <w:rsid w:val="00B1197B"/>
    <w:rsid w:val="00B14DF0"/>
    <w:rsid w:val="00B17C8A"/>
    <w:rsid w:val="00B20200"/>
    <w:rsid w:val="00B21E89"/>
    <w:rsid w:val="00B235A1"/>
    <w:rsid w:val="00B30942"/>
    <w:rsid w:val="00B30CE5"/>
    <w:rsid w:val="00B30D48"/>
    <w:rsid w:val="00B4295B"/>
    <w:rsid w:val="00B43AF1"/>
    <w:rsid w:val="00B45129"/>
    <w:rsid w:val="00B53C58"/>
    <w:rsid w:val="00B61D6E"/>
    <w:rsid w:val="00B61F09"/>
    <w:rsid w:val="00B6694C"/>
    <w:rsid w:val="00B70375"/>
    <w:rsid w:val="00B722B7"/>
    <w:rsid w:val="00B7238A"/>
    <w:rsid w:val="00B75862"/>
    <w:rsid w:val="00B765E2"/>
    <w:rsid w:val="00B76A2F"/>
    <w:rsid w:val="00B77135"/>
    <w:rsid w:val="00B80EEE"/>
    <w:rsid w:val="00B81FCC"/>
    <w:rsid w:val="00B82E35"/>
    <w:rsid w:val="00B83DC9"/>
    <w:rsid w:val="00B85514"/>
    <w:rsid w:val="00B86D9E"/>
    <w:rsid w:val="00B91DD3"/>
    <w:rsid w:val="00B933B4"/>
    <w:rsid w:val="00B95840"/>
    <w:rsid w:val="00B9620A"/>
    <w:rsid w:val="00BA082C"/>
    <w:rsid w:val="00BA4E98"/>
    <w:rsid w:val="00BB0280"/>
    <w:rsid w:val="00BB0F4D"/>
    <w:rsid w:val="00BB1BD2"/>
    <w:rsid w:val="00BB4149"/>
    <w:rsid w:val="00BB72DD"/>
    <w:rsid w:val="00BC0D60"/>
    <w:rsid w:val="00BC1EDA"/>
    <w:rsid w:val="00BC3593"/>
    <w:rsid w:val="00BC5F1A"/>
    <w:rsid w:val="00BD206E"/>
    <w:rsid w:val="00BD23D9"/>
    <w:rsid w:val="00BD4372"/>
    <w:rsid w:val="00BD4D35"/>
    <w:rsid w:val="00BD6CBE"/>
    <w:rsid w:val="00BE105C"/>
    <w:rsid w:val="00BE1450"/>
    <w:rsid w:val="00BE1B4B"/>
    <w:rsid w:val="00BE2345"/>
    <w:rsid w:val="00BE2DA7"/>
    <w:rsid w:val="00BE4937"/>
    <w:rsid w:val="00BE7C5D"/>
    <w:rsid w:val="00BE7FA5"/>
    <w:rsid w:val="00BF2244"/>
    <w:rsid w:val="00BF38A1"/>
    <w:rsid w:val="00C0253E"/>
    <w:rsid w:val="00C0267F"/>
    <w:rsid w:val="00C11B49"/>
    <w:rsid w:val="00C16F4A"/>
    <w:rsid w:val="00C20358"/>
    <w:rsid w:val="00C20672"/>
    <w:rsid w:val="00C220E8"/>
    <w:rsid w:val="00C2608D"/>
    <w:rsid w:val="00C278D5"/>
    <w:rsid w:val="00C30C26"/>
    <w:rsid w:val="00C368BE"/>
    <w:rsid w:val="00C436DB"/>
    <w:rsid w:val="00C44D72"/>
    <w:rsid w:val="00C458B5"/>
    <w:rsid w:val="00C45FF7"/>
    <w:rsid w:val="00C5426F"/>
    <w:rsid w:val="00C5438B"/>
    <w:rsid w:val="00C546FE"/>
    <w:rsid w:val="00C55C12"/>
    <w:rsid w:val="00C57AD9"/>
    <w:rsid w:val="00C601E8"/>
    <w:rsid w:val="00C60EE4"/>
    <w:rsid w:val="00C61DA3"/>
    <w:rsid w:val="00C623B7"/>
    <w:rsid w:val="00C62B60"/>
    <w:rsid w:val="00C634A3"/>
    <w:rsid w:val="00C65990"/>
    <w:rsid w:val="00C67853"/>
    <w:rsid w:val="00C70086"/>
    <w:rsid w:val="00C7609E"/>
    <w:rsid w:val="00C76EDD"/>
    <w:rsid w:val="00C81A9B"/>
    <w:rsid w:val="00C826DB"/>
    <w:rsid w:val="00C871B5"/>
    <w:rsid w:val="00C91BC3"/>
    <w:rsid w:val="00C91F0C"/>
    <w:rsid w:val="00C93688"/>
    <w:rsid w:val="00C94AB3"/>
    <w:rsid w:val="00C9600B"/>
    <w:rsid w:val="00C9740A"/>
    <w:rsid w:val="00CA1DC5"/>
    <w:rsid w:val="00CA27A3"/>
    <w:rsid w:val="00CA43AD"/>
    <w:rsid w:val="00CA500F"/>
    <w:rsid w:val="00CB0D62"/>
    <w:rsid w:val="00CB1106"/>
    <w:rsid w:val="00CB68B1"/>
    <w:rsid w:val="00CB6BAD"/>
    <w:rsid w:val="00CB6D5A"/>
    <w:rsid w:val="00CB6FAB"/>
    <w:rsid w:val="00CC1EEB"/>
    <w:rsid w:val="00CC38A1"/>
    <w:rsid w:val="00CC6610"/>
    <w:rsid w:val="00CD0479"/>
    <w:rsid w:val="00CD0EC1"/>
    <w:rsid w:val="00CD555D"/>
    <w:rsid w:val="00CD5A42"/>
    <w:rsid w:val="00CD7814"/>
    <w:rsid w:val="00CD7CC9"/>
    <w:rsid w:val="00CD7F44"/>
    <w:rsid w:val="00CE1B21"/>
    <w:rsid w:val="00CE7108"/>
    <w:rsid w:val="00CF0C5D"/>
    <w:rsid w:val="00CF21EC"/>
    <w:rsid w:val="00CF2D29"/>
    <w:rsid w:val="00CF5909"/>
    <w:rsid w:val="00D00074"/>
    <w:rsid w:val="00D0386C"/>
    <w:rsid w:val="00D042CE"/>
    <w:rsid w:val="00D06455"/>
    <w:rsid w:val="00D06540"/>
    <w:rsid w:val="00D10091"/>
    <w:rsid w:val="00D11CAA"/>
    <w:rsid w:val="00D20DF9"/>
    <w:rsid w:val="00D21489"/>
    <w:rsid w:val="00D2158E"/>
    <w:rsid w:val="00D21D5F"/>
    <w:rsid w:val="00D23C5B"/>
    <w:rsid w:val="00D25E5B"/>
    <w:rsid w:val="00D26A33"/>
    <w:rsid w:val="00D27D44"/>
    <w:rsid w:val="00D401B3"/>
    <w:rsid w:val="00D40370"/>
    <w:rsid w:val="00D40A99"/>
    <w:rsid w:val="00D44B1C"/>
    <w:rsid w:val="00D576BE"/>
    <w:rsid w:val="00D617A8"/>
    <w:rsid w:val="00D63604"/>
    <w:rsid w:val="00D6470F"/>
    <w:rsid w:val="00D65F60"/>
    <w:rsid w:val="00D743C1"/>
    <w:rsid w:val="00D756BA"/>
    <w:rsid w:val="00D76191"/>
    <w:rsid w:val="00D768B7"/>
    <w:rsid w:val="00D809DC"/>
    <w:rsid w:val="00D87D0E"/>
    <w:rsid w:val="00D9017B"/>
    <w:rsid w:val="00D906A1"/>
    <w:rsid w:val="00D917CF"/>
    <w:rsid w:val="00DA3318"/>
    <w:rsid w:val="00DA7315"/>
    <w:rsid w:val="00DA7918"/>
    <w:rsid w:val="00DB1052"/>
    <w:rsid w:val="00DB316D"/>
    <w:rsid w:val="00DB3505"/>
    <w:rsid w:val="00DB47FE"/>
    <w:rsid w:val="00DB4B16"/>
    <w:rsid w:val="00DB51B5"/>
    <w:rsid w:val="00DB533B"/>
    <w:rsid w:val="00DB6AB0"/>
    <w:rsid w:val="00DC2BDA"/>
    <w:rsid w:val="00DC396B"/>
    <w:rsid w:val="00DC4F74"/>
    <w:rsid w:val="00DC6E6F"/>
    <w:rsid w:val="00DC7AEE"/>
    <w:rsid w:val="00DD0319"/>
    <w:rsid w:val="00DD2C39"/>
    <w:rsid w:val="00DD3148"/>
    <w:rsid w:val="00DD7D0F"/>
    <w:rsid w:val="00DE2DF9"/>
    <w:rsid w:val="00DE4EF5"/>
    <w:rsid w:val="00DE6D68"/>
    <w:rsid w:val="00DE7F63"/>
    <w:rsid w:val="00DF0448"/>
    <w:rsid w:val="00DF3FFE"/>
    <w:rsid w:val="00DF4CDC"/>
    <w:rsid w:val="00DF60C3"/>
    <w:rsid w:val="00DF6659"/>
    <w:rsid w:val="00E02F2F"/>
    <w:rsid w:val="00E048D6"/>
    <w:rsid w:val="00E065E3"/>
    <w:rsid w:val="00E0737D"/>
    <w:rsid w:val="00E1115F"/>
    <w:rsid w:val="00E12914"/>
    <w:rsid w:val="00E12C1F"/>
    <w:rsid w:val="00E15308"/>
    <w:rsid w:val="00E15934"/>
    <w:rsid w:val="00E171CA"/>
    <w:rsid w:val="00E17C79"/>
    <w:rsid w:val="00E259B0"/>
    <w:rsid w:val="00E33F67"/>
    <w:rsid w:val="00E3412D"/>
    <w:rsid w:val="00E3440F"/>
    <w:rsid w:val="00E35A9C"/>
    <w:rsid w:val="00E370E1"/>
    <w:rsid w:val="00E428AF"/>
    <w:rsid w:val="00E42E17"/>
    <w:rsid w:val="00E45094"/>
    <w:rsid w:val="00E47899"/>
    <w:rsid w:val="00E50153"/>
    <w:rsid w:val="00E50489"/>
    <w:rsid w:val="00E51AA8"/>
    <w:rsid w:val="00E52427"/>
    <w:rsid w:val="00E56860"/>
    <w:rsid w:val="00E60A23"/>
    <w:rsid w:val="00E6367A"/>
    <w:rsid w:val="00E70C9D"/>
    <w:rsid w:val="00E72CB0"/>
    <w:rsid w:val="00E74996"/>
    <w:rsid w:val="00E77DEC"/>
    <w:rsid w:val="00E81411"/>
    <w:rsid w:val="00E8141D"/>
    <w:rsid w:val="00E83EA0"/>
    <w:rsid w:val="00E92448"/>
    <w:rsid w:val="00E92A71"/>
    <w:rsid w:val="00E9556F"/>
    <w:rsid w:val="00E97DF9"/>
    <w:rsid w:val="00EA5CD6"/>
    <w:rsid w:val="00EB09C9"/>
    <w:rsid w:val="00EB22DC"/>
    <w:rsid w:val="00EB476D"/>
    <w:rsid w:val="00EB523F"/>
    <w:rsid w:val="00EC2B71"/>
    <w:rsid w:val="00EC5B2E"/>
    <w:rsid w:val="00ED0488"/>
    <w:rsid w:val="00ED086D"/>
    <w:rsid w:val="00ED255A"/>
    <w:rsid w:val="00ED413E"/>
    <w:rsid w:val="00ED575B"/>
    <w:rsid w:val="00ED655A"/>
    <w:rsid w:val="00EE22C2"/>
    <w:rsid w:val="00EE2F35"/>
    <w:rsid w:val="00EE5BF0"/>
    <w:rsid w:val="00EE636E"/>
    <w:rsid w:val="00EF51A5"/>
    <w:rsid w:val="00EF6EF3"/>
    <w:rsid w:val="00F00C98"/>
    <w:rsid w:val="00F05DBB"/>
    <w:rsid w:val="00F072E5"/>
    <w:rsid w:val="00F13018"/>
    <w:rsid w:val="00F1362A"/>
    <w:rsid w:val="00F15900"/>
    <w:rsid w:val="00F15DD7"/>
    <w:rsid w:val="00F206EA"/>
    <w:rsid w:val="00F22B8E"/>
    <w:rsid w:val="00F256EC"/>
    <w:rsid w:val="00F3198B"/>
    <w:rsid w:val="00F32A98"/>
    <w:rsid w:val="00F34AC7"/>
    <w:rsid w:val="00F37CAB"/>
    <w:rsid w:val="00F41EEC"/>
    <w:rsid w:val="00F423A2"/>
    <w:rsid w:val="00F42B6D"/>
    <w:rsid w:val="00F4382D"/>
    <w:rsid w:val="00F446E6"/>
    <w:rsid w:val="00F45F34"/>
    <w:rsid w:val="00F46C22"/>
    <w:rsid w:val="00F523A4"/>
    <w:rsid w:val="00F52FD5"/>
    <w:rsid w:val="00F54317"/>
    <w:rsid w:val="00F60171"/>
    <w:rsid w:val="00F62F15"/>
    <w:rsid w:val="00F64411"/>
    <w:rsid w:val="00F66E15"/>
    <w:rsid w:val="00F71898"/>
    <w:rsid w:val="00F71B1A"/>
    <w:rsid w:val="00F7557D"/>
    <w:rsid w:val="00F76EA3"/>
    <w:rsid w:val="00F7717E"/>
    <w:rsid w:val="00F8058A"/>
    <w:rsid w:val="00F83956"/>
    <w:rsid w:val="00F86DC8"/>
    <w:rsid w:val="00F86E73"/>
    <w:rsid w:val="00F8725E"/>
    <w:rsid w:val="00F9244A"/>
    <w:rsid w:val="00F94CF6"/>
    <w:rsid w:val="00F95D8B"/>
    <w:rsid w:val="00FA140E"/>
    <w:rsid w:val="00FA20EB"/>
    <w:rsid w:val="00FA23E9"/>
    <w:rsid w:val="00FB5BC9"/>
    <w:rsid w:val="00FC0664"/>
    <w:rsid w:val="00FC497E"/>
    <w:rsid w:val="00FC660D"/>
    <w:rsid w:val="00FD0665"/>
    <w:rsid w:val="00FD1C24"/>
    <w:rsid w:val="00FD3A35"/>
    <w:rsid w:val="00FD47DC"/>
    <w:rsid w:val="00FD78C0"/>
    <w:rsid w:val="00FE0804"/>
    <w:rsid w:val="00FE2CC5"/>
    <w:rsid w:val="00FE3553"/>
    <w:rsid w:val="00FE48FD"/>
    <w:rsid w:val="00FE7DDC"/>
    <w:rsid w:val="00FF2ECC"/>
    <w:rsid w:val="00FF3A45"/>
    <w:rsid w:val="00FF472E"/>
    <w:rsid w:val="00FF4978"/>
    <w:rsid w:val="00FF5C81"/>
    <w:rsid w:val="00FF7E32"/>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BDEB1D"/>
  <w15:chartTrackingRefBased/>
  <w15:docId w15:val="{F9C68964-6CB3-4071-B466-56047600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0C1"/>
    <w:rPr>
      <w:rFonts w:ascii="Times New Roman" w:hAnsi="Times New Roman"/>
      <w:sz w:val="24"/>
      <w:szCs w:val="24"/>
      <w:lang w:val="es-PR"/>
    </w:rPr>
  </w:style>
  <w:style w:type="paragraph" w:styleId="Heading1">
    <w:name w:val="heading 1"/>
    <w:basedOn w:val="Normal"/>
    <w:next w:val="Normal"/>
    <w:link w:val="Heading1Char"/>
    <w:uiPriority w:val="9"/>
    <w:qFormat/>
    <w:rsid w:val="007800C1"/>
    <w:pPr>
      <w:keepNext/>
      <w:spacing w:before="240"/>
      <w:jc w:val="center"/>
      <w:outlineLvl w:val="0"/>
    </w:pPr>
    <w:rPr>
      <w:b/>
      <w:bCs/>
      <w:color w:val="000000"/>
      <w:sz w:val="48"/>
      <w:szCs w:val="48"/>
      <w:lang w:eastAsia="x-none"/>
    </w:rPr>
  </w:style>
  <w:style w:type="paragraph" w:styleId="Heading2">
    <w:name w:val="heading 2"/>
    <w:basedOn w:val="Normal"/>
    <w:next w:val="Normal"/>
    <w:link w:val="Heading2Char"/>
    <w:uiPriority w:val="9"/>
    <w:qFormat/>
    <w:rsid w:val="007800C1"/>
    <w:pPr>
      <w:keepNext/>
      <w:jc w:val="center"/>
      <w:outlineLvl w:val="1"/>
    </w:pPr>
    <w:rPr>
      <w:b/>
      <w:bCs/>
      <w:lang w:eastAsia="x-none"/>
    </w:rPr>
  </w:style>
  <w:style w:type="paragraph" w:styleId="Heading3">
    <w:name w:val="heading 3"/>
    <w:basedOn w:val="Normal"/>
    <w:next w:val="Normal"/>
    <w:link w:val="Heading3Char"/>
    <w:uiPriority w:val="9"/>
    <w:qFormat/>
    <w:rsid w:val="007800C1"/>
    <w:pPr>
      <w:keepNext/>
      <w:ind w:firstLine="720"/>
      <w:jc w:val="center"/>
      <w:outlineLvl w:val="2"/>
    </w:pPr>
    <w:rPr>
      <w:b/>
      <w:bCs/>
      <w:spacing w:val="-3"/>
      <w:lang w:val="es-E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800C1"/>
    <w:rPr>
      <w:rFonts w:ascii="Times New Roman" w:hAnsi="Times New Roman" w:cs="Times New Roman"/>
      <w:b/>
      <w:bCs/>
      <w:color w:val="000000"/>
      <w:sz w:val="48"/>
      <w:szCs w:val="48"/>
      <w:lang w:val="es-PR"/>
    </w:rPr>
  </w:style>
  <w:style w:type="character" w:customStyle="1" w:styleId="Heading2Char">
    <w:name w:val="Heading 2 Char"/>
    <w:link w:val="Heading2"/>
    <w:uiPriority w:val="9"/>
    <w:locked/>
    <w:rsid w:val="007800C1"/>
    <w:rPr>
      <w:rFonts w:ascii="Times New Roman" w:hAnsi="Times New Roman" w:cs="Times New Roman"/>
      <w:b/>
      <w:bCs/>
      <w:sz w:val="24"/>
      <w:szCs w:val="24"/>
      <w:lang w:val="es-PR"/>
    </w:rPr>
  </w:style>
  <w:style w:type="character" w:customStyle="1" w:styleId="Heading3Char">
    <w:name w:val="Heading 3 Char"/>
    <w:link w:val="Heading3"/>
    <w:uiPriority w:val="9"/>
    <w:locked/>
    <w:rsid w:val="007800C1"/>
    <w:rPr>
      <w:rFonts w:ascii="Times New Roman" w:hAnsi="Times New Roman" w:cs="Times New Roman"/>
      <w:b/>
      <w:bCs/>
      <w:spacing w:val="-3"/>
      <w:sz w:val="24"/>
      <w:szCs w:val="24"/>
      <w:lang w:val="es-ES"/>
    </w:rPr>
  </w:style>
  <w:style w:type="paragraph" w:customStyle="1" w:styleId="Title2">
    <w:name w:val="Title2"/>
    <w:basedOn w:val="Normal"/>
    <w:next w:val="Normal"/>
    <w:rsid w:val="007800C1"/>
    <w:pPr>
      <w:autoSpaceDE w:val="0"/>
      <w:autoSpaceDN w:val="0"/>
      <w:adjustRightInd w:val="0"/>
    </w:pPr>
    <w:rPr>
      <w:sz w:val="20"/>
      <w:lang w:val="en-US"/>
    </w:rPr>
  </w:style>
  <w:style w:type="paragraph" w:styleId="BodyText">
    <w:name w:val="Body Text"/>
    <w:basedOn w:val="Normal"/>
    <w:link w:val="BodyTextChar"/>
    <w:uiPriority w:val="99"/>
    <w:rsid w:val="007800C1"/>
    <w:pPr>
      <w:jc w:val="both"/>
    </w:pPr>
    <w:rPr>
      <w:lang w:eastAsia="x-none"/>
    </w:rPr>
  </w:style>
  <w:style w:type="character" w:customStyle="1" w:styleId="BodyTextChar">
    <w:name w:val="Body Text Char"/>
    <w:link w:val="BodyText"/>
    <w:uiPriority w:val="99"/>
    <w:locked/>
    <w:rsid w:val="007800C1"/>
    <w:rPr>
      <w:rFonts w:ascii="Times New Roman" w:hAnsi="Times New Roman" w:cs="Times New Roman"/>
      <w:sz w:val="24"/>
      <w:szCs w:val="24"/>
      <w:lang w:val="es-PR"/>
    </w:rPr>
  </w:style>
  <w:style w:type="paragraph" w:styleId="Header">
    <w:name w:val="header"/>
    <w:basedOn w:val="Normal"/>
    <w:link w:val="HeaderChar"/>
    <w:uiPriority w:val="99"/>
    <w:rsid w:val="007800C1"/>
    <w:pPr>
      <w:tabs>
        <w:tab w:val="center" w:pos="4320"/>
        <w:tab w:val="right" w:pos="8640"/>
      </w:tabs>
    </w:pPr>
    <w:rPr>
      <w:rFonts w:ascii="Arial" w:hAnsi="Arial"/>
      <w:lang w:val="x-none" w:eastAsia="x-none"/>
    </w:rPr>
  </w:style>
  <w:style w:type="character" w:customStyle="1" w:styleId="HeaderChar">
    <w:name w:val="Header Char"/>
    <w:link w:val="Header"/>
    <w:uiPriority w:val="99"/>
    <w:locked/>
    <w:rsid w:val="007800C1"/>
    <w:rPr>
      <w:rFonts w:ascii="Arial" w:hAnsi="Arial" w:cs="Arial"/>
      <w:sz w:val="24"/>
      <w:szCs w:val="24"/>
    </w:rPr>
  </w:style>
  <w:style w:type="character" w:styleId="PageNumber">
    <w:name w:val="page number"/>
    <w:uiPriority w:val="99"/>
    <w:rsid w:val="007800C1"/>
    <w:rPr>
      <w:rFonts w:cs="Times New Roman"/>
    </w:rPr>
  </w:style>
  <w:style w:type="paragraph" w:styleId="Footer">
    <w:name w:val="footer"/>
    <w:basedOn w:val="Normal"/>
    <w:link w:val="FooterChar"/>
    <w:uiPriority w:val="99"/>
    <w:rsid w:val="007800C1"/>
    <w:pPr>
      <w:tabs>
        <w:tab w:val="center" w:pos="4680"/>
        <w:tab w:val="right" w:pos="9360"/>
      </w:tabs>
    </w:pPr>
    <w:rPr>
      <w:lang w:eastAsia="x-none"/>
    </w:rPr>
  </w:style>
  <w:style w:type="character" w:customStyle="1" w:styleId="FooterChar">
    <w:name w:val="Footer Char"/>
    <w:link w:val="Footer"/>
    <w:uiPriority w:val="99"/>
    <w:locked/>
    <w:rsid w:val="007800C1"/>
    <w:rPr>
      <w:rFonts w:ascii="Times New Roman" w:hAnsi="Times New Roman" w:cs="Times New Roman"/>
      <w:sz w:val="24"/>
      <w:szCs w:val="24"/>
      <w:lang w:val="es-PR"/>
    </w:rPr>
  </w:style>
  <w:style w:type="paragraph" w:styleId="BalloonText">
    <w:name w:val="Balloon Text"/>
    <w:basedOn w:val="Normal"/>
    <w:link w:val="BalloonTextChar"/>
    <w:uiPriority w:val="99"/>
    <w:semiHidden/>
    <w:unhideWhenUsed/>
    <w:rsid w:val="00BD4372"/>
    <w:rPr>
      <w:rFonts w:ascii="Tahoma" w:hAnsi="Tahoma"/>
      <w:sz w:val="16"/>
      <w:szCs w:val="16"/>
      <w:lang w:eastAsia="x-none"/>
    </w:rPr>
  </w:style>
  <w:style w:type="character" w:customStyle="1" w:styleId="BalloonTextChar">
    <w:name w:val="Balloon Text Char"/>
    <w:link w:val="BalloonText"/>
    <w:uiPriority w:val="99"/>
    <w:semiHidden/>
    <w:locked/>
    <w:rsid w:val="00BD4372"/>
    <w:rPr>
      <w:rFonts w:ascii="Tahoma" w:hAnsi="Tahoma" w:cs="Tahoma"/>
      <w:sz w:val="16"/>
      <w:szCs w:val="16"/>
      <w:lang w:val="es-PR"/>
    </w:rPr>
  </w:style>
  <w:style w:type="paragraph" w:styleId="ListParagraph">
    <w:name w:val="List Paragraph"/>
    <w:basedOn w:val="Normal"/>
    <w:uiPriority w:val="34"/>
    <w:qFormat/>
    <w:rsid w:val="00A62CA0"/>
    <w:pPr>
      <w:spacing w:after="200" w:line="276" w:lineRule="auto"/>
      <w:ind w:left="720"/>
      <w:contextualSpacing/>
    </w:pPr>
    <w:rPr>
      <w:rFonts w:ascii="Calibri" w:hAnsi="Calibri"/>
      <w:sz w:val="22"/>
      <w:szCs w:val="22"/>
    </w:rPr>
  </w:style>
  <w:style w:type="character" w:customStyle="1" w:styleId="apple-style-span">
    <w:name w:val="apple-style-span"/>
    <w:rsid w:val="00A62CA0"/>
    <w:rPr>
      <w:rFonts w:cs="Times New Roman"/>
    </w:rPr>
  </w:style>
  <w:style w:type="paragraph" w:customStyle="1" w:styleId="StyleJustified">
    <w:name w:val="Style Justified"/>
    <w:basedOn w:val="Normal"/>
    <w:next w:val="Normal"/>
    <w:rsid w:val="00633198"/>
    <w:pPr>
      <w:autoSpaceDE w:val="0"/>
      <w:autoSpaceDN w:val="0"/>
      <w:adjustRightInd w:val="0"/>
    </w:pPr>
    <w:rPr>
      <w:rFonts w:ascii="GMPEFH+TimesNewRoman,Bold" w:hAnsi="GMPEFH+TimesNewRoman,Bold"/>
      <w:lang w:val="en-US"/>
    </w:rPr>
  </w:style>
  <w:style w:type="paragraph" w:styleId="FootnoteText">
    <w:name w:val="footnote text"/>
    <w:basedOn w:val="Normal"/>
    <w:link w:val="FootnoteTextChar"/>
    <w:uiPriority w:val="99"/>
    <w:semiHidden/>
    <w:unhideWhenUsed/>
    <w:rsid w:val="0082467D"/>
    <w:rPr>
      <w:sz w:val="20"/>
      <w:szCs w:val="20"/>
      <w:lang w:eastAsia="x-none"/>
    </w:rPr>
  </w:style>
  <w:style w:type="character" w:customStyle="1" w:styleId="FootnoteTextChar">
    <w:name w:val="Footnote Text Char"/>
    <w:link w:val="FootnoteText"/>
    <w:uiPriority w:val="99"/>
    <w:semiHidden/>
    <w:locked/>
    <w:rsid w:val="0082467D"/>
    <w:rPr>
      <w:rFonts w:ascii="Times New Roman" w:hAnsi="Times New Roman" w:cs="Times New Roman"/>
      <w:lang w:val="es-PR"/>
    </w:rPr>
  </w:style>
  <w:style w:type="character" w:styleId="FootnoteReference">
    <w:name w:val="footnote reference"/>
    <w:uiPriority w:val="99"/>
    <w:semiHidden/>
    <w:unhideWhenUsed/>
    <w:rsid w:val="0082467D"/>
    <w:rPr>
      <w:rFonts w:cs="Times New Roman"/>
      <w:vertAlign w:val="superscript"/>
    </w:rPr>
  </w:style>
  <w:style w:type="paragraph" w:styleId="NoSpacing">
    <w:name w:val="No Spacing"/>
    <w:uiPriority w:val="1"/>
    <w:qFormat/>
    <w:rsid w:val="00F7557D"/>
    <w:rPr>
      <w:rFonts w:eastAsia="Calibri"/>
      <w:sz w:val="22"/>
      <w:szCs w:val="22"/>
      <w:lang w:val="es-PR"/>
    </w:rPr>
  </w:style>
  <w:style w:type="paragraph" w:styleId="BlockText">
    <w:name w:val="Block Text"/>
    <w:basedOn w:val="Normal"/>
    <w:rsid w:val="00B75862"/>
    <w:pPr>
      <w:tabs>
        <w:tab w:val="left" w:pos="-720"/>
        <w:tab w:val="left" w:pos="360"/>
        <w:tab w:val="left" w:pos="900"/>
        <w:tab w:val="decimal" w:pos="4320"/>
        <w:tab w:val="left" w:pos="5220"/>
        <w:tab w:val="decimal" w:pos="7200"/>
      </w:tabs>
      <w:ind w:left="900" w:right="1440"/>
      <w:jc w:val="both"/>
    </w:pPr>
    <w:rPr>
      <w:b/>
      <w:color w:val="000000"/>
      <w:szCs w:val="20"/>
      <w:lang w:val="es-ES"/>
    </w:rPr>
  </w:style>
  <w:style w:type="paragraph" w:styleId="NormalWeb">
    <w:name w:val="Normal (Web)"/>
    <w:basedOn w:val="Normal"/>
    <w:uiPriority w:val="99"/>
    <w:rsid w:val="008721D7"/>
    <w:pPr>
      <w:spacing w:before="100" w:beforeAutospacing="1" w:after="100" w:afterAutospacing="1"/>
    </w:pPr>
    <w:rPr>
      <w:lang w:val="en-US"/>
    </w:rPr>
  </w:style>
  <w:style w:type="paragraph" w:styleId="BodyTextIndent2">
    <w:name w:val="Body Text Indent 2"/>
    <w:basedOn w:val="Normal"/>
    <w:link w:val="BodyTextIndent2Char"/>
    <w:uiPriority w:val="99"/>
    <w:semiHidden/>
    <w:unhideWhenUsed/>
    <w:rsid w:val="00B1197B"/>
    <w:pPr>
      <w:spacing w:after="120" w:line="480" w:lineRule="auto"/>
      <w:ind w:left="360"/>
    </w:pPr>
  </w:style>
  <w:style w:type="character" w:customStyle="1" w:styleId="BodyTextIndent2Char">
    <w:name w:val="Body Text Indent 2 Char"/>
    <w:link w:val="BodyTextIndent2"/>
    <w:uiPriority w:val="99"/>
    <w:semiHidden/>
    <w:rsid w:val="00B1197B"/>
    <w:rPr>
      <w:rFonts w:ascii="Times New Roman" w:hAnsi="Times New Roman"/>
      <w:sz w:val="24"/>
      <w:szCs w:val="24"/>
      <w:lang w:val="es-PR"/>
    </w:rPr>
  </w:style>
  <w:style w:type="paragraph" w:customStyle="1" w:styleId="Default">
    <w:name w:val="Default"/>
    <w:rsid w:val="00152C22"/>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872F5C"/>
  </w:style>
  <w:style w:type="character" w:customStyle="1" w:styleId="normal-h">
    <w:name w:val="normal-h"/>
    <w:rsid w:val="00872F5C"/>
  </w:style>
  <w:style w:type="character" w:styleId="PlaceholderText">
    <w:name w:val="Placeholder Text"/>
    <w:basedOn w:val="DefaultParagraphFont"/>
    <w:uiPriority w:val="99"/>
    <w:semiHidden/>
    <w:rsid w:val="00B771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5009">
      <w:bodyDiv w:val="1"/>
      <w:marLeft w:val="0"/>
      <w:marRight w:val="0"/>
      <w:marTop w:val="0"/>
      <w:marBottom w:val="0"/>
      <w:divBdr>
        <w:top w:val="none" w:sz="0" w:space="0" w:color="auto"/>
        <w:left w:val="none" w:sz="0" w:space="0" w:color="auto"/>
        <w:bottom w:val="none" w:sz="0" w:space="0" w:color="auto"/>
        <w:right w:val="none" w:sz="0" w:space="0" w:color="auto"/>
      </w:divBdr>
    </w:div>
    <w:div w:id="1529610849">
      <w:bodyDiv w:val="1"/>
      <w:marLeft w:val="0"/>
      <w:marRight w:val="0"/>
      <w:marTop w:val="0"/>
      <w:marBottom w:val="0"/>
      <w:divBdr>
        <w:top w:val="none" w:sz="0" w:space="0" w:color="auto"/>
        <w:left w:val="none" w:sz="0" w:space="0" w:color="auto"/>
        <w:bottom w:val="none" w:sz="0" w:space="0" w:color="auto"/>
        <w:right w:val="none" w:sz="0" w:space="0" w:color="auto"/>
      </w:divBdr>
    </w:div>
    <w:div w:id="1821801912">
      <w:bodyDiv w:val="1"/>
      <w:marLeft w:val="0"/>
      <w:marRight w:val="0"/>
      <w:marTop w:val="0"/>
      <w:marBottom w:val="0"/>
      <w:divBdr>
        <w:top w:val="none" w:sz="0" w:space="0" w:color="auto"/>
        <w:left w:val="none" w:sz="0" w:space="0" w:color="auto"/>
        <w:bottom w:val="none" w:sz="0" w:space="0" w:color="auto"/>
        <w:right w:val="none" w:sz="0" w:space="0" w:color="auto"/>
      </w:divBdr>
    </w:div>
    <w:div w:id="205692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7350C-9EDD-41C9-BA95-58FD9157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992</Words>
  <Characters>5551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Asamblea Legislativa</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mmarty</dc:creator>
  <cp:keywords/>
  <dc:description/>
  <cp:lastModifiedBy>Janelle M. Bonilla Ortiz</cp:lastModifiedBy>
  <cp:revision>2</cp:revision>
  <cp:lastPrinted>2023-11-09T09:55:00Z</cp:lastPrinted>
  <dcterms:created xsi:type="dcterms:W3CDTF">2023-11-10T01:07:00Z</dcterms:created>
  <dcterms:modified xsi:type="dcterms:W3CDTF">2023-11-10T01:07:00Z</dcterms:modified>
</cp:coreProperties>
</file>