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CB3F" w14:textId="77777777" w:rsidR="00FF6BD2" w:rsidRDefault="008B15A6" w:rsidP="008B15A6">
      <w:pPr>
        <w:jc w:val="center"/>
        <w:rPr>
          <w:rFonts w:ascii="Book Antiqua" w:hAnsi="Book Antiqua"/>
          <w:sz w:val="28"/>
          <w:lang w:val="es-ES_tradnl"/>
        </w:rPr>
      </w:pPr>
      <w:r>
        <w:rPr>
          <w:rFonts w:ascii="Book Antiqua" w:hAnsi="Book Antiqua"/>
          <w:sz w:val="28"/>
          <w:lang w:val="es-ES_tradnl"/>
        </w:rPr>
        <w:t>ESTADO LIBRE ASOCIADO DE PUERTO RICO</w:t>
      </w:r>
    </w:p>
    <w:p w14:paraId="7EBD00BB" w14:textId="77777777" w:rsidR="008B15A6" w:rsidRDefault="008B15A6" w:rsidP="008B15A6">
      <w:pPr>
        <w:jc w:val="center"/>
        <w:rPr>
          <w:rFonts w:ascii="Book Antiqua" w:hAnsi="Book Antiqua"/>
          <w:sz w:val="28"/>
          <w:lang w:val="es-ES_tradnl"/>
        </w:rPr>
      </w:pPr>
    </w:p>
    <w:p w14:paraId="33D205C3" w14:textId="77777777" w:rsidR="008B15A6" w:rsidRDefault="008B15A6" w:rsidP="008B15A6">
      <w:pPr>
        <w:pStyle w:val="Title2"/>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Pr>
          <w:rFonts w:ascii="Book Antiqua" w:hAnsi="Book Antiqua"/>
          <w:lang w:val="es-ES_tradnl"/>
        </w:rPr>
        <w:tab/>
        <w:t>Asamblea</w:t>
      </w:r>
      <w:r>
        <w:rPr>
          <w:rFonts w:ascii="Book Antiqua" w:hAnsi="Book Antiqua"/>
          <w:lang w:val="es-ES_tradnl"/>
        </w:rPr>
        <w:tab/>
        <w:t xml:space="preserve">6 </w:t>
      </w:r>
      <w:proofErr w:type="spellStart"/>
      <w:r>
        <w:rPr>
          <w:rFonts w:ascii="Book Antiqua" w:hAnsi="Book Antiqua"/>
          <w:vertAlign w:val="superscript"/>
          <w:lang w:val="es-ES_tradnl"/>
        </w:rPr>
        <w:t>ta</w:t>
      </w:r>
      <w:proofErr w:type="spellEnd"/>
      <w:r>
        <w:rPr>
          <w:rFonts w:ascii="Book Antiqua" w:hAnsi="Book Antiqua"/>
          <w:lang w:val="es-ES_tradnl"/>
        </w:rPr>
        <w:tab/>
        <w:t>Sesión</w:t>
      </w:r>
    </w:p>
    <w:p w14:paraId="1B33DF30" w14:textId="77777777" w:rsidR="008B15A6" w:rsidRDefault="008B15A6" w:rsidP="008B15A6">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3005E3A5" w14:textId="77777777" w:rsidR="008B15A6" w:rsidRDefault="008B15A6" w:rsidP="008B15A6">
      <w:pPr>
        <w:rPr>
          <w:lang w:val="es-ES_tradnl"/>
        </w:rPr>
      </w:pPr>
    </w:p>
    <w:p w14:paraId="6CFAF50C" w14:textId="77777777" w:rsidR="008B15A6" w:rsidRDefault="008B15A6" w:rsidP="008B15A6">
      <w:pPr>
        <w:jc w:val="center"/>
        <w:rPr>
          <w:rFonts w:ascii="Book Antiqua" w:hAnsi="Book Antiqua"/>
          <w:b/>
          <w:sz w:val="36"/>
          <w:lang w:val="es-ES_tradnl"/>
        </w:rPr>
      </w:pPr>
      <w:r>
        <w:rPr>
          <w:rFonts w:ascii="Book Antiqua" w:hAnsi="Book Antiqua"/>
          <w:b/>
          <w:sz w:val="36"/>
          <w:lang w:val="es-ES_tradnl"/>
        </w:rPr>
        <w:t>CÁMARA DE REPRESENTANTES</w:t>
      </w:r>
    </w:p>
    <w:p w14:paraId="7297D1D4" w14:textId="77777777" w:rsidR="008B15A6" w:rsidRDefault="008B15A6" w:rsidP="008B15A6">
      <w:pPr>
        <w:jc w:val="center"/>
        <w:rPr>
          <w:rFonts w:ascii="Book Antiqua" w:hAnsi="Book Antiqua"/>
          <w:b/>
          <w:sz w:val="36"/>
          <w:lang w:val="es-ES_tradnl"/>
        </w:rPr>
      </w:pPr>
    </w:p>
    <w:p w14:paraId="4559B79D" w14:textId="2B142677" w:rsidR="008B15A6" w:rsidRDefault="008B15A6" w:rsidP="008B15A6">
      <w:pPr>
        <w:jc w:val="center"/>
        <w:rPr>
          <w:rFonts w:ascii="Book Antiqua" w:hAnsi="Book Antiqua"/>
          <w:b/>
          <w:sz w:val="52"/>
          <w:lang w:val="es-ES_tradnl"/>
        </w:rPr>
      </w:pPr>
      <w:r>
        <w:rPr>
          <w:rFonts w:ascii="Book Antiqua" w:hAnsi="Book Antiqua"/>
          <w:b/>
          <w:sz w:val="52"/>
          <w:lang w:val="es-ES_tradnl"/>
        </w:rPr>
        <w:t>P. de la C. 1797</w:t>
      </w:r>
    </w:p>
    <w:p w14:paraId="1DE5D6C8" w14:textId="77777777" w:rsidR="008B15A6" w:rsidRDefault="008B15A6" w:rsidP="008B15A6">
      <w:pPr>
        <w:jc w:val="center"/>
        <w:rPr>
          <w:rFonts w:ascii="Book Antiqua" w:hAnsi="Book Antiqua"/>
          <w:b/>
          <w:sz w:val="52"/>
          <w:lang w:val="es-ES_tradnl"/>
        </w:rPr>
      </w:pPr>
    </w:p>
    <w:p w14:paraId="156D7AD8" w14:textId="4F9D1A30" w:rsidR="008B15A6" w:rsidRDefault="008B15A6" w:rsidP="008B15A6">
      <w:pPr>
        <w:jc w:val="center"/>
        <w:rPr>
          <w:rFonts w:ascii="Book Antiqua" w:hAnsi="Book Antiqua"/>
          <w:sz w:val="28"/>
          <w:lang w:val="es-ES_tradnl"/>
        </w:rPr>
      </w:pPr>
      <w:r>
        <w:rPr>
          <w:rFonts w:ascii="Book Antiqua" w:hAnsi="Book Antiqua"/>
          <w:b/>
          <w:sz w:val="28"/>
          <w:lang w:val="es-ES_tradnl"/>
        </w:rPr>
        <w:t>INFORME POSITIVO</w:t>
      </w:r>
    </w:p>
    <w:p w14:paraId="240E6F30" w14:textId="77777777" w:rsidR="008B15A6" w:rsidRDefault="008B15A6" w:rsidP="008B15A6">
      <w:pPr>
        <w:jc w:val="center"/>
        <w:rPr>
          <w:rFonts w:ascii="Book Antiqua" w:hAnsi="Book Antiqua"/>
          <w:sz w:val="28"/>
          <w:lang w:val="es-ES_tradnl"/>
        </w:rPr>
      </w:pPr>
    </w:p>
    <w:p w14:paraId="58CC3930" w14:textId="071C4BEC" w:rsidR="008B15A6" w:rsidRDefault="00786F89" w:rsidP="116E62B9">
      <w:pPr>
        <w:jc w:val="center"/>
        <w:rPr>
          <w:rFonts w:ascii="Book Antiqua" w:hAnsi="Book Antiqua"/>
          <w:lang w:val="es-ES"/>
        </w:rPr>
      </w:pPr>
      <w:proofErr w:type="gramStart"/>
      <w:r>
        <w:rPr>
          <w:rFonts w:ascii="Book Antiqua" w:hAnsi="Book Antiqua"/>
          <w:lang w:val="es-ES"/>
        </w:rPr>
        <w:t>8</w:t>
      </w:r>
      <w:r w:rsidR="000D669F">
        <w:rPr>
          <w:rFonts w:ascii="Book Antiqua" w:hAnsi="Book Antiqua"/>
          <w:lang w:val="es-ES"/>
        </w:rPr>
        <w:t xml:space="preserve"> </w:t>
      </w:r>
      <w:r w:rsidR="00FE17BC">
        <w:rPr>
          <w:rFonts w:ascii="Book Antiqua" w:hAnsi="Book Antiqua"/>
          <w:lang w:val="es-ES"/>
        </w:rPr>
        <w:t xml:space="preserve"> DE</w:t>
      </w:r>
      <w:proofErr w:type="gramEnd"/>
      <w:r w:rsidR="00FE17BC">
        <w:rPr>
          <w:rFonts w:ascii="Book Antiqua" w:hAnsi="Book Antiqua"/>
          <w:lang w:val="es-ES"/>
        </w:rPr>
        <w:t xml:space="preserve"> NOVIEMBRE </w:t>
      </w:r>
      <w:r w:rsidR="786FCC12" w:rsidRPr="116E62B9">
        <w:rPr>
          <w:rFonts w:ascii="Book Antiqua" w:hAnsi="Book Antiqua"/>
          <w:lang w:val="es-ES"/>
        </w:rPr>
        <w:t>DE</w:t>
      </w:r>
      <w:r w:rsidR="008B15A6" w:rsidRPr="116E62B9">
        <w:rPr>
          <w:rFonts w:ascii="Book Antiqua" w:hAnsi="Book Antiqua"/>
          <w:lang w:val="es-ES"/>
        </w:rPr>
        <w:t xml:space="preserve"> 2023</w:t>
      </w:r>
    </w:p>
    <w:p w14:paraId="2DBABB7C" w14:textId="77777777" w:rsidR="008B15A6" w:rsidRDefault="008B15A6" w:rsidP="008B15A6">
      <w:pPr>
        <w:jc w:val="center"/>
        <w:rPr>
          <w:rFonts w:ascii="Book Antiqua" w:hAnsi="Book Antiqua"/>
          <w:lang w:val="es-ES_tradnl"/>
        </w:rPr>
      </w:pPr>
    </w:p>
    <w:p w14:paraId="6FB73DBD" w14:textId="77777777" w:rsidR="008B15A6" w:rsidRDefault="008B15A6" w:rsidP="008B15A6">
      <w:pPr>
        <w:jc w:val="center"/>
        <w:rPr>
          <w:rFonts w:ascii="Book Antiqua" w:hAnsi="Book Antiqua"/>
          <w:lang w:val="es-ES_tradnl"/>
        </w:rPr>
      </w:pPr>
    </w:p>
    <w:p w14:paraId="63C8769E" w14:textId="5F81B2E9" w:rsidR="008B15A6" w:rsidRDefault="008B15A6" w:rsidP="008B15A6">
      <w:pPr>
        <w:jc w:val="both"/>
        <w:rPr>
          <w:rFonts w:ascii="Book Antiqua" w:hAnsi="Book Antiqua"/>
          <w:lang w:val="es-ES_tradnl"/>
        </w:rPr>
      </w:pPr>
      <w:r>
        <w:rPr>
          <w:rFonts w:ascii="Book Antiqua" w:hAnsi="Book Antiqua"/>
          <w:b/>
          <w:lang w:val="es-ES_tradnl"/>
        </w:rPr>
        <w:t>A LA CÁMARA DE REPRESENTANTES DE PUERTO RICO:</w:t>
      </w:r>
    </w:p>
    <w:p w14:paraId="1C7B6816" w14:textId="77777777" w:rsidR="008B15A6" w:rsidRDefault="008B15A6" w:rsidP="116E62B9">
      <w:pPr>
        <w:jc w:val="both"/>
        <w:rPr>
          <w:rFonts w:ascii="Book Antiqua" w:hAnsi="Book Antiqua"/>
          <w:lang w:val="es-ES"/>
        </w:rPr>
      </w:pPr>
    </w:p>
    <w:p w14:paraId="136C4AD2" w14:textId="18921E4F" w:rsidR="0B9C8C60" w:rsidRDefault="0B9C8C60"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PR"/>
        </w:rPr>
        <w:t xml:space="preserve">La Comisión de Relaciones Federales, Internacionales, Estatus y Veterano de la Cámara de Representantes del Estado Libre Asociado de Puerto Rico, previo estudio y consideración del </w:t>
      </w:r>
      <w:r w:rsidRPr="116E62B9">
        <w:rPr>
          <w:rFonts w:ascii="Book Antiqua" w:eastAsia="Book Antiqua" w:hAnsi="Book Antiqua" w:cs="Book Antiqua"/>
          <w:b/>
          <w:bCs/>
          <w:color w:val="000000" w:themeColor="text1"/>
          <w:szCs w:val="24"/>
          <w:lang w:val="es-PR"/>
        </w:rPr>
        <w:t>Proyecto de la Cámara 1797</w:t>
      </w:r>
      <w:r w:rsidRPr="116E62B9">
        <w:rPr>
          <w:rFonts w:ascii="Book Antiqua" w:eastAsia="Book Antiqua" w:hAnsi="Book Antiqua" w:cs="Book Antiqua"/>
          <w:color w:val="000000" w:themeColor="text1"/>
          <w:szCs w:val="24"/>
          <w:lang w:val="es-PR"/>
        </w:rPr>
        <w:t xml:space="preserve"> tiene el honor de recomendar a este Honorable Cuerpo su aprobación, con enmiendas. </w:t>
      </w:r>
    </w:p>
    <w:p w14:paraId="59D7D4CA" w14:textId="6A12787D" w:rsidR="116E62B9" w:rsidRDefault="116E62B9" w:rsidP="116E62B9">
      <w:pPr>
        <w:jc w:val="both"/>
        <w:rPr>
          <w:rFonts w:ascii="Book Antiqua" w:eastAsia="Book Antiqua" w:hAnsi="Book Antiqua" w:cs="Book Antiqua"/>
          <w:color w:val="000000" w:themeColor="text1"/>
          <w:szCs w:val="24"/>
          <w:lang w:val="es-ES"/>
        </w:rPr>
      </w:pPr>
    </w:p>
    <w:p w14:paraId="076C3F69" w14:textId="4BF567F9" w:rsidR="0B9C8C60" w:rsidRDefault="0B9C8C60" w:rsidP="116E62B9">
      <w:pPr>
        <w:pStyle w:val="Heading2"/>
        <w:jc w:val="center"/>
        <w:rPr>
          <w:rFonts w:ascii="Book Antiqua" w:eastAsia="Book Antiqua" w:hAnsi="Book Antiqua" w:cs="Book Antiqua"/>
          <w:b/>
          <w:bCs/>
          <w:color w:val="000000" w:themeColor="text1"/>
          <w:sz w:val="24"/>
          <w:szCs w:val="24"/>
          <w:lang w:val="es-ES"/>
        </w:rPr>
      </w:pPr>
      <w:r w:rsidRPr="116E62B9">
        <w:rPr>
          <w:rFonts w:ascii="Book Antiqua" w:eastAsia="Book Antiqua" w:hAnsi="Book Antiqua" w:cs="Book Antiqua"/>
          <w:b/>
          <w:bCs/>
          <w:color w:val="000000" w:themeColor="text1"/>
          <w:sz w:val="24"/>
          <w:szCs w:val="24"/>
          <w:lang w:val="es-PR"/>
        </w:rPr>
        <w:t>ALCANCE DE LA MEDIDA</w:t>
      </w:r>
    </w:p>
    <w:p w14:paraId="6FADC00A" w14:textId="0EC8E5DE" w:rsidR="116E62B9" w:rsidRDefault="116E62B9" w:rsidP="116E62B9">
      <w:pPr>
        <w:jc w:val="both"/>
        <w:rPr>
          <w:rFonts w:ascii="Book Antiqua" w:eastAsia="Book Antiqua" w:hAnsi="Book Antiqua" w:cs="Book Antiqua"/>
          <w:color w:val="000000" w:themeColor="text1"/>
          <w:szCs w:val="24"/>
          <w:lang w:val="es-ES"/>
        </w:rPr>
      </w:pPr>
    </w:p>
    <w:p w14:paraId="3CC4A951" w14:textId="33F6FAEF" w:rsidR="0B9C8C60" w:rsidRDefault="0B9C8C60"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PR"/>
        </w:rPr>
        <w:t xml:space="preserve">El </w:t>
      </w:r>
      <w:r w:rsidRPr="116E62B9">
        <w:rPr>
          <w:rFonts w:ascii="Book Antiqua" w:eastAsia="Book Antiqua" w:hAnsi="Book Antiqua" w:cs="Book Antiqua"/>
          <w:b/>
          <w:bCs/>
          <w:color w:val="000000" w:themeColor="text1"/>
          <w:szCs w:val="24"/>
          <w:lang w:val="es-PR"/>
        </w:rPr>
        <w:t>Proyecto de la Cámara 1797</w:t>
      </w:r>
      <w:r w:rsidRPr="116E62B9">
        <w:rPr>
          <w:rFonts w:ascii="Book Antiqua" w:eastAsia="Book Antiqua" w:hAnsi="Book Antiqua" w:cs="Book Antiqua"/>
          <w:color w:val="000000" w:themeColor="text1"/>
          <w:szCs w:val="24"/>
          <w:lang w:val="es-PR"/>
        </w:rPr>
        <w:t xml:space="preserve">, tiene como propósito </w:t>
      </w:r>
      <w:r w:rsidRPr="116E62B9">
        <w:rPr>
          <w:rFonts w:ascii="Book Antiqua" w:eastAsia="Book Antiqua" w:hAnsi="Book Antiqua" w:cs="Book Antiqua"/>
          <w:color w:val="000000" w:themeColor="text1"/>
          <w:szCs w:val="24"/>
          <w:lang w:val="es-ES"/>
        </w:rPr>
        <w:t xml:space="preserve">enmendar los Artículos 1.115, 2.34, 2.35 y 3.13 y 3.13-A de la Ley 22-2000, según enmendada, conocida como “Ley de Vehículos y Tránsito de Puerto Rico”, a los fines de disponer que se añada la palabra veterana junto a veterano para distinguir los géneros en reconocimiento a nuestras mujeres veteranas; y para otros fines relacionados. </w:t>
      </w:r>
    </w:p>
    <w:p w14:paraId="476E34EE" w14:textId="06A8726F" w:rsidR="116E62B9" w:rsidRDefault="116E62B9" w:rsidP="116E62B9">
      <w:pPr>
        <w:jc w:val="both"/>
        <w:rPr>
          <w:rFonts w:ascii="Book Antiqua" w:eastAsia="Book Antiqua" w:hAnsi="Book Antiqua" w:cs="Book Antiqua"/>
          <w:color w:val="000000" w:themeColor="text1"/>
          <w:szCs w:val="24"/>
          <w:lang w:val="es-ES"/>
        </w:rPr>
      </w:pPr>
    </w:p>
    <w:p w14:paraId="2FFDBCCF" w14:textId="71BDE4EB" w:rsidR="0B9C8C60" w:rsidRDefault="0B9C8C60" w:rsidP="116E62B9">
      <w:pPr>
        <w:jc w:val="center"/>
        <w:rPr>
          <w:rFonts w:ascii="Book Antiqua" w:eastAsia="Book Antiqua" w:hAnsi="Book Antiqua" w:cs="Book Antiqua"/>
          <w:color w:val="000000" w:themeColor="text1"/>
          <w:szCs w:val="24"/>
          <w:lang w:val="es-ES"/>
        </w:rPr>
      </w:pPr>
      <w:r w:rsidRPr="116E62B9">
        <w:rPr>
          <w:rFonts w:ascii="Book Antiqua" w:eastAsia="Book Antiqua" w:hAnsi="Book Antiqua" w:cs="Book Antiqua"/>
          <w:b/>
          <w:bCs/>
          <w:color w:val="000000" w:themeColor="text1"/>
          <w:szCs w:val="24"/>
          <w:lang w:val="es-PR"/>
        </w:rPr>
        <w:t>INTRODUCCIÓN</w:t>
      </w:r>
    </w:p>
    <w:p w14:paraId="3FED5DB9" w14:textId="327A0117" w:rsidR="116E62B9" w:rsidRDefault="116E62B9" w:rsidP="116E62B9">
      <w:pPr>
        <w:jc w:val="both"/>
        <w:rPr>
          <w:rFonts w:ascii="Book Antiqua" w:hAnsi="Book Antiqua"/>
          <w:lang w:val="es-ES"/>
        </w:rPr>
      </w:pPr>
    </w:p>
    <w:p w14:paraId="4554E1EB" w14:textId="54212446" w:rsidR="008B15A6" w:rsidRDefault="00950313" w:rsidP="00BE49DE">
      <w:pPr>
        <w:ind w:firstLine="720"/>
        <w:jc w:val="both"/>
        <w:rPr>
          <w:rFonts w:ascii="Book Antiqua" w:hAnsi="Book Antiqua"/>
          <w:lang w:val="es-ES"/>
        </w:rPr>
      </w:pPr>
      <w:r>
        <w:rPr>
          <w:rFonts w:ascii="Book Antiqua" w:hAnsi="Book Antiqua"/>
          <w:lang w:val="es-ES"/>
        </w:rPr>
        <w:t xml:space="preserve">Según la Ley </w:t>
      </w:r>
      <w:r w:rsidR="005E24FB">
        <w:rPr>
          <w:rFonts w:ascii="Book Antiqua" w:hAnsi="Book Antiqua"/>
          <w:lang w:val="es-ES"/>
        </w:rPr>
        <w:t>234-2018</w:t>
      </w:r>
      <w:r w:rsidR="00735FBF">
        <w:rPr>
          <w:rFonts w:ascii="Book Antiqua" w:hAnsi="Book Antiqua"/>
          <w:lang w:val="es-ES"/>
        </w:rPr>
        <w:t>,</w:t>
      </w:r>
      <w:r w:rsidR="005E24FB">
        <w:rPr>
          <w:rFonts w:ascii="Book Antiqua" w:hAnsi="Book Antiqua"/>
          <w:lang w:val="es-ES"/>
        </w:rPr>
        <w:t xml:space="preserve"> conocida como la </w:t>
      </w:r>
      <w:r w:rsidR="00735FBF">
        <w:rPr>
          <w:rFonts w:ascii="Book Antiqua" w:hAnsi="Book Antiqua"/>
          <w:lang w:val="es-ES"/>
        </w:rPr>
        <w:t>“</w:t>
      </w:r>
      <w:r w:rsidR="005E24FB">
        <w:rPr>
          <w:rFonts w:ascii="Book Antiqua" w:hAnsi="Book Antiqua"/>
          <w:lang w:val="es-ES"/>
        </w:rPr>
        <w:t>Ley para el Bienestar y Apoyo a la Mujer Veterana en Puerto Rico</w:t>
      </w:r>
      <w:r w:rsidR="00735FBF">
        <w:rPr>
          <w:rFonts w:ascii="Book Antiqua" w:hAnsi="Book Antiqua"/>
          <w:lang w:val="es-ES"/>
        </w:rPr>
        <w:t>”</w:t>
      </w:r>
      <w:r w:rsidR="00BE49DE">
        <w:rPr>
          <w:rFonts w:ascii="Book Antiqua" w:hAnsi="Book Antiqua"/>
          <w:lang w:val="es-ES"/>
        </w:rPr>
        <w:t xml:space="preserve">, se define mujer veterana como </w:t>
      </w:r>
      <w:r w:rsidR="00BE49DE" w:rsidRPr="00BE49DE">
        <w:rPr>
          <w:rFonts w:ascii="Book Antiqua" w:hAnsi="Book Antiqua"/>
          <w:lang w:val="es-ES"/>
        </w:rPr>
        <w:t xml:space="preserve">toda mujer residente de Puerto Rico que haya servido, honorablemente, en las Fuerzas Armadas de los Estados Unidos de América, entiéndanse el Ejército, Marina de Guerra, Fuerza Aérea, Cuerpo de Infantería de Marina y la Guardia Costanera de los Estados Unidos, así como en el Cuerpo de Oficiales del Servicio de Salud Pública de los Estados Unidos, y de la Administración Nacional Oceánica y Atmosférica y en sus entidades sucesoras en derecho, y que tenga la condición de veterana, de acuerdo con las leyes federales vigentes. Incluirá las mujeres, </w:t>
      </w:r>
      <w:r w:rsidR="00BE49DE" w:rsidRPr="00BE49DE">
        <w:rPr>
          <w:rFonts w:ascii="Book Antiqua" w:hAnsi="Book Antiqua"/>
          <w:lang w:val="es-ES"/>
        </w:rPr>
        <w:lastRenderedPageBreak/>
        <w:t>cuyo servicio en los cuerpos de reserva de las Fuerzas Armadas o la Guardia Nacional cumpla con los requisitos dispuestos por dichas leyes.</w:t>
      </w:r>
      <w:r w:rsidR="00BE49DE">
        <w:rPr>
          <w:rFonts w:ascii="Book Antiqua" w:hAnsi="Book Antiqua"/>
          <w:lang w:val="es-ES"/>
        </w:rPr>
        <w:t xml:space="preserve"> </w:t>
      </w:r>
      <w:r w:rsidR="00D74838" w:rsidRPr="00D74838">
        <w:rPr>
          <w:rFonts w:ascii="Book Antiqua" w:hAnsi="Book Antiqua"/>
          <w:lang w:val="es-ES"/>
        </w:rPr>
        <w:t>Actualmente en Puerto Rico tenemos 4,817 mujeres veteranas. Sin embargo, la representación de las mujeres veteranas en nuestros símbolos y reconocimientos sigue siendo insuficiente</w:t>
      </w:r>
      <w:r w:rsidR="00D74838">
        <w:rPr>
          <w:rFonts w:ascii="Book Antiqua" w:hAnsi="Book Antiqua"/>
          <w:lang w:val="es-ES"/>
        </w:rPr>
        <w:t xml:space="preserve">. </w:t>
      </w:r>
    </w:p>
    <w:p w14:paraId="157C7E38" w14:textId="77777777" w:rsidR="00735FBF" w:rsidRDefault="00735FBF" w:rsidP="00BE49DE">
      <w:pPr>
        <w:ind w:firstLine="720"/>
        <w:jc w:val="both"/>
        <w:rPr>
          <w:rFonts w:ascii="Book Antiqua" w:hAnsi="Book Antiqua"/>
          <w:lang w:val="es-ES"/>
        </w:rPr>
      </w:pPr>
    </w:p>
    <w:p w14:paraId="6C6298AF" w14:textId="2AA75A4F" w:rsidR="116E62B9" w:rsidRDefault="00D12EB3" w:rsidP="007F499C">
      <w:pPr>
        <w:ind w:firstLine="720"/>
        <w:jc w:val="both"/>
        <w:rPr>
          <w:rFonts w:ascii="Book Antiqua" w:hAnsi="Book Antiqua"/>
          <w:lang w:val="es-ES"/>
        </w:rPr>
      </w:pPr>
      <w:r>
        <w:rPr>
          <w:rFonts w:ascii="Book Antiqua" w:hAnsi="Book Antiqua"/>
          <w:lang w:val="es-ES"/>
        </w:rPr>
        <w:t xml:space="preserve">La medida legislativa en evaluación propone </w:t>
      </w:r>
      <w:r w:rsidR="007F499C">
        <w:rPr>
          <w:rFonts w:ascii="Book Antiqua" w:hAnsi="Book Antiqua"/>
          <w:lang w:val="es-ES"/>
        </w:rPr>
        <w:t xml:space="preserve">enmendar la Ley 22-2000, según enmendada y </w:t>
      </w:r>
      <w:r w:rsidR="007F499C" w:rsidRPr="007F499C">
        <w:rPr>
          <w:rFonts w:ascii="Book Antiqua" w:hAnsi="Book Antiqua"/>
          <w:lang w:val="es-ES"/>
        </w:rPr>
        <w:t xml:space="preserve">conocida como “Ley de Vehículos y Tránsito de Puerto Rico”, </w:t>
      </w:r>
      <w:r w:rsidR="007F499C">
        <w:rPr>
          <w:rFonts w:ascii="Book Antiqua" w:hAnsi="Book Antiqua"/>
          <w:lang w:val="es-ES"/>
        </w:rPr>
        <w:t xml:space="preserve">para </w:t>
      </w:r>
      <w:r w:rsidR="00073A23">
        <w:rPr>
          <w:rFonts w:ascii="Book Antiqua" w:hAnsi="Book Antiqua"/>
          <w:lang w:val="es-ES"/>
        </w:rPr>
        <w:t>incluir la palabra “</w:t>
      </w:r>
      <w:r w:rsidR="00963FB0">
        <w:rPr>
          <w:rFonts w:ascii="Book Antiqua" w:hAnsi="Book Antiqua"/>
          <w:lang w:val="es-ES"/>
        </w:rPr>
        <w:t>V</w:t>
      </w:r>
      <w:r w:rsidR="00073A23">
        <w:rPr>
          <w:rFonts w:ascii="Book Antiqua" w:hAnsi="Book Antiqua"/>
          <w:lang w:val="es-ES"/>
        </w:rPr>
        <w:t xml:space="preserve">eterana” a las licencias de conducir de aquellas mujeres identificadas como veteranas en el Estado Libre Asociado de Puerto Rico. </w:t>
      </w:r>
      <w:r w:rsidR="00067934">
        <w:rPr>
          <w:rFonts w:ascii="Book Antiqua" w:hAnsi="Book Antiqua"/>
          <w:lang w:val="es-ES"/>
        </w:rPr>
        <w:t xml:space="preserve">Se desprende de la exposición de motivos de la medida que la </w:t>
      </w:r>
      <w:r w:rsidR="00963FB0" w:rsidRPr="00963FB0">
        <w:rPr>
          <w:rFonts w:ascii="Book Antiqua" w:hAnsi="Book Antiqua"/>
          <w:lang w:val="es-ES"/>
        </w:rPr>
        <w:t>introducción de la opción y palabra de “Veterana” en</w:t>
      </w:r>
      <w:r w:rsidR="00963FB0">
        <w:rPr>
          <w:rFonts w:ascii="Book Antiqua" w:hAnsi="Book Antiqua"/>
          <w:lang w:val="es-ES"/>
        </w:rPr>
        <w:t xml:space="preserve"> las</w:t>
      </w:r>
      <w:r w:rsidR="00963FB0" w:rsidRPr="00963FB0">
        <w:rPr>
          <w:rFonts w:ascii="Book Antiqua" w:hAnsi="Book Antiqua"/>
          <w:lang w:val="es-ES"/>
        </w:rPr>
        <w:t xml:space="preserve"> tablillas vehiculares es un paso pequeño, pero significativo, hacia un reconocimiento más completo y equitativo de todas las personas que han servido a nuestro país. Este cambio no sólo honra a nuestras mujeres veteranas, sino que también nos reta a todos nosotros a reflexionar sobre las muchas maneras en que las mujeres han contribuido y siguen contribuyendo a nuestra sociedad. Actualmente existen diecisiete estados en los Estados Unidos que han reconocido la importancia de visibilizar a las mujeres veteranas de una manera única y significativa. Estos estados, que incluyen: Arizona, Colorado, el Distrito de Columbia, Florida, Georgia, Illinois, Minnesota, Missouri, Nevada, Nuevo México, Oklahoma, Pensilvania, Ohio, Dakota del Sur, Tennessee, Texas y Virginia Occidental, ya han implementado medidas para que las tablillas de los vehículos de las mujeres veteranas reflejen su género y su servicio de una manera específica</w:t>
      </w:r>
      <w:r w:rsidR="00963FB0">
        <w:rPr>
          <w:rFonts w:ascii="Book Antiqua" w:hAnsi="Book Antiqua"/>
          <w:lang w:val="es-ES"/>
        </w:rPr>
        <w:t xml:space="preserve">. </w:t>
      </w:r>
    </w:p>
    <w:p w14:paraId="387655B5" w14:textId="77777777" w:rsidR="007E29E8" w:rsidRDefault="007E29E8" w:rsidP="007F499C">
      <w:pPr>
        <w:ind w:firstLine="720"/>
        <w:jc w:val="both"/>
        <w:rPr>
          <w:rFonts w:ascii="Book Antiqua" w:hAnsi="Book Antiqua"/>
          <w:lang w:val="es-ES"/>
        </w:rPr>
      </w:pPr>
    </w:p>
    <w:p w14:paraId="0279FFB7" w14:textId="7E17422E" w:rsidR="007E29E8" w:rsidRDefault="00FB274E" w:rsidP="007F499C">
      <w:pPr>
        <w:ind w:firstLine="720"/>
        <w:jc w:val="both"/>
        <w:rPr>
          <w:rFonts w:ascii="Book Antiqua" w:hAnsi="Book Antiqua"/>
          <w:lang w:val="es-ES"/>
        </w:rPr>
      </w:pPr>
      <w:r>
        <w:rPr>
          <w:rFonts w:ascii="Book Antiqua" w:hAnsi="Book Antiqua"/>
          <w:lang w:val="es-ES"/>
        </w:rPr>
        <w:t>E</w:t>
      </w:r>
      <w:r w:rsidRPr="00FB274E">
        <w:rPr>
          <w:rFonts w:ascii="Book Antiqua" w:hAnsi="Book Antiqua"/>
          <w:lang w:val="es-ES"/>
        </w:rPr>
        <w:t xml:space="preserve">s imperativo que Puerto Rico comience a adoptar </w:t>
      </w:r>
      <w:r>
        <w:rPr>
          <w:rFonts w:ascii="Book Antiqua" w:hAnsi="Book Antiqua"/>
          <w:lang w:val="es-ES"/>
        </w:rPr>
        <w:t>acciones</w:t>
      </w:r>
      <w:r w:rsidRPr="00FB274E">
        <w:rPr>
          <w:rFonts w:ascii="Book Antiqua" w:hAnsi="Book Antiqua"/>
          <w:lang w:val="es-ES"/>
        </w:rPr>
        <w:t xml:space="preserve"> concret</w:t>
      </w:r>
      <w:r>
        <w:rPr>
          <w:rFonts w:ascii="Book Antiqua" w:hAnsi="Book Antiqua"/>
          <w:lang w:val="es-ES"/>
        </w:rPr>
        <w:t>a</w:t>
      </w:r>
      <w:r w:rsidRPr="00FB274E">
        <w:rPr>
          <w:rFonts w:ascii="Book Antiqua" w:hAnsi="Book Antiqua"/>
          <w:lang w:val="es-ES"/>
        </w:rPr>
        <w:t xml:space="preserve">s para apoyar, como se merecen, a las mujeres que han luchado por preservar la libertad y la democracia para Puerto Rico, Estados Unidos y el mundo y se hace meritorio </w:t>
      </w:r>
      <w:r w:rsidR="00585520">
        <w:rPr>
          <w:rFonts w:ascii="Book Antiqua" w:hAnsi="Book Antiqua"/>
          <w:lang w:val="es-ES"/>
        </w:rPr>
        <w:t xml:space="preserve">disponer legislaciones </w:t>
      </w:r>
      <w:r w:rsidRPr="00FB274E">
        <w:rPr>
          <w:rFonts w:ascii="Book Antiqua" w:hAnsi="Book Antiqua"/>
          <w:lang w:val="es-ES"/>
        </w:rPr>
        <w:t>dedicad</w:t>
      </w:r>
      <w:r w:rsidR="00585520">
        <w:rPr>
          <w:rFonts w:ascii="Book Antiqua" w:hAnsi="Book Antiqua"/>
          <w:lang w:val="es-ES"/>
        </w:rPr>
        <w:t>as</w:t>
      </w:r>
      <w:r w:rsidRPr="00FB274E">
        <w:rPr>
          <w:rFonts w:ascii="Book Antiqua" w:hAnsi="Book Antiqua"/>
          <w:lang w:val="es-ES"/>
        </w:rPr>
        <w:t xml:space="preserve"> a atender sus necesidades y apoyarlas en su proceso de integrarse exitosamente a la vida civil.</w:t>
      </w:r>
      <w:r w:rsidR="00B86544">
        <w:rPr>
          <w:rFonts w:ascii="Book Antiqua" w:hAnsi="Book Antiqua"/>
          <w:lang w:val="es-ES"/>
        </w:rPr>
        <w:t xml:space="preserve"> A estos efectos, l</w:t>
      </w:r>
      <w:r w:rsidR="00EE3295">
        <w:rPr>
          <w:rFonts w:ascii="Book Antiqua" w:hAnsi="Book Antiqua"/>
          <w:lang w:val="es-ES"/>
        </w:rPr>
        <w:t>a comisión informante adopta</w:t>
      </w:r>
      <w:r w:rsidR="00B86544">
        <w:rPr>
          <w:rFonts w:ascii="Book Antiqua" w:hAnsi="Book Antiqua"/>
          <w:lang w:val="es-ES"/>
        </w:rPr>
        <w:t xml:space="preserve"> y evalúa</w:t>
      </w:r>
      <w:r w:rsidR="00EE3295">
        <w:rPr>
          <w:rFonts w:ascii="Book Antiqua" w:hAnsi="Book Antiqua"/>
          <w:lang w:val="es-ES"/>
        </w:rPr>
        <w:t xml:space="preserve"> la intención del autor de</w:t>
      </w:r>
      <w:r w:rsidR="00C60DC1">
        <w:rPr>
          <w:rFonts w:ascii="Book Antiqua" w:hAnsi="Book Antiqua"/>
          <w:lang w:val="es-ES"/>
        </w:rPr>
        <w:t xml:space="preserve"> esta </w:t>
      </w:r>
      <w:r w:rsidR="00EE3295">
        <w:rPr>
          <w:rFonts w:ascii="Book Antiqua" w:hAnsi="Book Antiqua"/>
          <w:lang w:val="es-ES"/>
        </w:rPr>
        <w:t xml:space="preserve">medida y </w:t>
      </w:r>
      <w:r w:rsidR="00C60DC1">
        <w:rPr>
          <w:rFonts w:ascii="Book Antiqua" w:hAnsi="Book Antiqua"/>
          <w:lang w:val="es-ES"/>
        </w:rPr>
        <w:t xml:space="preserve">de </w:t>
      </w:r>
      <w:r w:rsidR="00EE3295">
        <w:rPr>
          <w:rFonts w:ascii="Book Antiqua" w:hAnsi="Book Antiqua"/>
          <w:lang w:val="es-ES"/>
        </w:rPr>
        <w:t xml:space="preserve">sus peticionarios en </w:t>
      </w:r>
      <w:r w:rsidR="006B7ED9">
        <w:rPr>
          <w:rFonts w:ascii="Book Antiqua" w:hAnsi="Book Antiqua"/>
          <w:lang w:val="es-ES"/>
        </w:rPr>
        <w:t>incentivar</w:t>
      </w:r>
      <w:r w:rsidR="00EE3295">
        <w:rPr>
          <w:rFonts w:ascii="Book Antiqua" w:hAnsi="Book Antiqua"/>
          <w:lang w:val="es-ES"/>
        </w:rPr>
        <w:t xml:space="preserve"> </w:t>
      </w:r>
      <w:r w:rsidR="00585520">
        <w:rPr>
          <w:rFonts w:ascii="Book Antiqua" w:hAnsi="Book Antiqua"/>
          <w:lang w:val="es-ES"/>
        </w:rPr>
        <w:t>acciones concretas</w:t>
      </w:r>
      <w:r w:rsidR="00D22591">
        <w:rPr>
          <w:rFonts w:ascii="Book Antiqua" w:hAnsi="Book Antiqua"/>
          <w:lang w:val="es-ES"/>
        </w:rPr>
        <w:t xml:space="preserve"> </w:t>
      </w:r>
      <w:r w:rsidRPr="00FB274E">
        <w:rPr>
          <w:rFonts w:ascii="Book Antiqua" w:hAnsi="Book Antiqua"/>
          <w:lang w:val="es-ES"/>
        </w:rPr>
        <w:t>dedicad</w:t>
      </w:r>
      <w:r w:rsidR="00D22591">
        <w:rPr>
          <w:rFonts w:ascii="Book Antiqua" w:hAnsi="Book Antiqua"/>
          <w:lang w:val="es-ES"/>
        </w:rPr>
        <w:t>as</w:t>
      </w:r>
      <w:r w:rsidRPr="00FB274E">
        <w:rPr>
          <w:rFonts w:ascii="Book Antiqua" w:hAnsi="Book Antiqua"/>
          <w:lang w:val="es-ES"/>
        </w:rPr>
        <w:t xml:space="preserve"> a atender las necesidades de las mujeres veteranas</w:t>
      </w:r>
      <w:r w:rsidR="00EE3295">
        <w:rPr>
          <w:rFonts w:ascii="Book Antiqua" w:hAnsi="Book Antiqua"/>
          <w:lang w:val="es-ES"/>
        </w:rPr>
        <w:t xml:space="preserve">. </w:t>
      </w:r>
    </w:p>
    <w:p w14:paraId="7569E4B5" w14:textId="342686EC" w:rsidR="116E62B9" w:rsidRPr="006B7ED9" w:rsidRDefault="116E62B9" w:rsidP="116E62B9">
      <w:pPr>
        <w:spacing w:line="276" w:lineRule="auto"/>
        <w:jc w:val="center"/>
        <w:rPr>
          <w:rFonts w:ascii="Book Antiqua" w:eastAsia="Book Antiqua" w:hAnsi="Book Antiqua" w:cs="Book Antiqua"/>
          <w:b/>
          <w:bCs/>
          <w:color w:val="000000" w:themeColor="text1"/>
          <w:szCs w:val="24"/>
          <w:lang w:val="es-ES"/>
        </w:rPr>
      </w:pPr>
    </w:p>
    <w:p w14:paraId="733007EF" w14:textId="459044A0" w:rsidR="2F76486C" w:rsidRDefault="2F76486C" w:rsidP="116E62B9">
      <w:pPr>
        <w:spacing w:line="276" w:lineRule="auto"/>
        <w:jc w:val="center"/>
        <w:rPr>
          <w:rFonts w:ascii="Book Antiqua" w:eastAsia="Book Antiqua" w:hAnsi="Book Antiqua" w:cs="Book Antiqua"/>
          <w:color w:val="000000" w:themeColor="text1"/>
          <w:szCs w:val="24"/>
          <w:lang w:val="es-ES"/>
        </w:rPr>
      </w:pPr>
      <w:r w:rsidRPr="116E62B9">
        <w:rPr>
          <w:rFonts w:ascii="Book Antiqua" w:eastAsia="Book Antiqua" w:hAnsi="Book Antiqua" w:cs="Book Antiqua"/>
          <w:b/>
          <w:bCs/>
          <w:color w:val="000000" w:themeColor="text1"/>
          <w:szCs w:val="24"/>
          <w:lang w:val="es-PR"/>
        </w:rPr>
        <w:t>MEMORIALES EXPLICATIVOS</w:t>
      </w:r>
    </w:p>
    <w:p w14:paraId="049C5A39" w14:textId="78ECFD09" w:rsidR="116E62B9" w:rsidRDefault="116E62B9" w:rsidP="116E62B9">
      <w:pPr>
        <w:spacing w:line="276" w:lineRule="auto"/>
        <w:jc w:val="both"/>
        <w:rPr>
          <w:rFonts w:ascii="Book Antiqua" w:eastAsia="Book Antiqua" w:hAnsi="Book Antiqua" w:cs="Book Antiqua"/>
          <w:color w:val="000000" w:themeColor="text1"/>
          <w:szCs w:val="24"/>
          <w:lang w:val="es-ES"/>
        </w:rPr>
      </w:pPr>
    </w:p>
    <w:p w14:paraId="155142DA" w14:textId="424C6C5F" w:rsidR="2F76486C" w:rsidRDefault="2F76486C"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PR"/>
        </w:rPr>
        <w:t>La Comisión de Relaciones Federales, Internacionales, Estatus y Veterano de la Cámara de Representantes, en su función de evaluar la presente medida solicitó</w:t>
      </w:r>
      <w:r w:rsidRPr="116E62B9">
        <w:rPr>
          <w:rFonts w:ascii="Book Antiqua" w:eastAsia="Book Antiqua" w:hAnsi="Book Antiqua" w:cs="Book Antiqua"/>
          <w:color w:val="000000" w:themeColor="text1"/>
          <w:szCs w:val="24"/>
          <w:lang w:val="es-ES"/>
        </w:rPr>
        <w:t xml:space="preserve"> memoriales explicativos al Departamento de </w:t>
      </w:r>
      <w:r w:rsidR="6E1B2D9D" w:rsidRPr="116E62B9">
        <w:rPr>
          <w:rFonts w:ascii="Book Antiqua" w:eastAsia="Book Antiqua" w:hAnsi="Book Antiqua" w:cs="Book Antiqua"/>
          <w:color w:val="000000" w:themeColor="text1"/>
          <w:szCs w:val="24"/>
          <w:lang w:val="es-ES"/>
        </w:rPr>
        <w:t>Transportación y Obras Públicas (en adelante DTOP), Oficina del Procurador del Veterano, Legión Americana</w:t>
      </w:r>
      <w:r w:rsidR="06522297" w:rsidRPr="116E62B9">
        <w:rPr>
          <w:rFonts w:ascii="Book Antiqua" w:eastAsia="Book Antiqua" w:hAnsi="Book Antiqua" w:cs="Book Antiqua"/>
          <w:color w:val="000000" w:themeColor="text1"/>
          <w:szCs w:val="24"/>
          <w:lang w:val="es-ES"/>
        </w:rPr>
        <w:t xml:space="preserve"> de Puerto Rico </w:t>
      </w:r>
      <w:r w:rsidR="6E1B2D9D" w:rsidRPr="116E62B9">
        <w:rPr>
          <w:rFonts w:ascii="Book Antiqua" w:eastAsia="Book Antiqua" w:hAnsi="Book Antiqua" w:cs="Book Antiqua"/>
          <w:color w:val="000000" w:themeColor="text1"/>
          <w:szCs w:val="24"/>
          <w:lang w:val="es-ES"/>
        </w:rPr>
        <w:t xml:space="preserve">y </w:t>
      </w:r>
      <w:r w:rsidR="00F91AF9">
        <w:rPr>
          <w:rFonts w:ascii="Book Antiqua" w:eastAsia="Book Antiqua" w:hAnsi="Book Antiqua" w:cs="Book Antiqua"/>
          <w:color w:val="000000" w:themeColor="text1"/>
          <w:szCs w:val="24"/>
          <w:lang w:val="es-ES"/>
        </w:rPr>
        <w:t xml:space="preserve">Representante de </w:t>
      </w:r>
      <w:r w:rsidR="6E1B2D9D" w:rsidRPr="116E62B9">
        <w:rPr>
          <w:rFonts w:ascii="Book Antiqua" w:eastAsia="Book Antiqua" w:hAnsi="Book Antiqua" w:cs="Book Antiqua"/>
          <w:color w:val="000000" w:themeColor="text1"/>
          <w:szCs w:val="24"/>
          <w:lang w:val="es-ES"/>
        </w:rPr>
        <w:t xml:space="preserve">Organización de Veteranos. </w:t>
      </w:r>
    </w:p>
    <w:p w14:paraId="188B23F6" w14:textId="56C72177" w:rsidR="116E62B9" w:rsidRDefault="116E62B9" w:rsidP="116E62B9">
      <w:pPr>
        <w:jc w:val="both"/>
        <w:rPr>
          <w:rFonts w:ascii="Book Antiqua" w:eastAsia="Book Antiqua" w:hAnsi="Book Antiqua" w:cs="Book Antiqua"/>
          <w:color w:val="000000" w:themeColor="text1"/>
          <w:szCs w:val="24"/>
          <w:lang w:val="es-ES"/>
        </w:rPr>
      </w:pPr>
    </w:p>
    <w:p w14:paraId="7ACFA9F7" w14:textId="6AB2E7E9" w:rsidR="286BD990" w:rsidRDefault="286BD990" w:rsidP="116E62B9">
      <w:pPr>
        <w:jc w:val="both"/>
        <w:rPr>
          <w:rFonts w:ascii="Book Antiqua" w:eastAsia="Book Antiqua" w:hAnsi="Book Antiqua" w:cs="Book Antiqua"/>
          <w:b/>
          <w:bCs/>
          <w:color w:val="000000" w:themeColor="text1"/>
          <w:szCs w:val="24"/>
          <w:lang w:val="es-ES"/>
        </w:rPr>
      </w:pPr>
      <w:r w:rsidRPr="116E62B9">
        <w:rPr>
          <w:rFonts w:ascii="Book Antiqua" w:eastAsia="Book Antiqua" w:hAnsi="Book Antiqua" w:cs="Book Antiqua"/>
          <w:b/>
          <w:bCs/>
          <w:color w:val="000000" w:themeColor="text1"/>
          <w:szCs w:val="24"/>
          <w:lang w:val="es-ES"/>
        </w:rPr>
        <w:t>Departamento de Transportación y Obras Públicas (DTOP)</w:t>
      </w:r>
    </w:p>
    <w:p w14:paraId="631E970B" w14:textId="4BC3D435" w:rsidR="116E62B9" w:rsidRDefault="116E62B9" w:rsidP="116E62B9">
      <w:pPr>
        <w:jc w:val="both"/>
        <w:rPr>
          <w:rFonts w:ascii="Book Antiqua" w:eastAsia="Book Antiqua" w:hAnsi="Book Antiqua" w:cs="Book Antiqua"/>
          <w:color w:val="000000" w:themeColor="text1"/>
          <w:szCs w:val="24"/>
          <w:lang w:val="es-ES"/>
        </w:rPr>
      </w:pPr>
    </w:p>
    <w:p w14:paraId="6715CDEF" w14:textId="71E3E476" w:rsidR="286BD990" w:rsidRDefault="286BD990"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 xml:space="preserve">La secretaria del DTOP, Eileen M. Vélez Vega, P.E., nos remitió sus comentarios sobre el PC 1797. </w:t>
      </w:r>
      <w:r w:rsidR="039BECFA" w:rsidRPr="116E62B9">
        <w:rPr>
          <w:rFonts w:ascii="Book Antiqua" w:eastAsia="Book Antiqua" w:hAnsi="Book Antiqua" w:cs="Book Antiqua"/>
          <w:color w:val="000000" w:themeColor="text1"/>
          <w:szCs w:val="24"/>
          <w:lang w:val="es-ES"/>
        </w:rPr>
        <w:t xml:space="preserve">El DTOP respalda toda distinción a nuestros </w:t>
      </w:r>
      <w:proofErr w:type="gramStart"/>
      <w:r w:rsidR="039BECFA" w:rsidRPr="116E62B9">
        <w:rPr>
          <w:rFonts w:ascii="Book Antiqua" w:eastAsia="Book Antiqua" w:hAnsi="Book Antiqua" w:cs="Book Antiqua"/>
          <w:color w:val="000000" w:themeColor="text1"/>
          <w:szCs w:val="24"/>
          <w:lang w:val="es-ES"/>
        </w:rPr>
        <w:t>veteranos y veteranas</w:t>
      </w:r>
      <w:proofErr w:type="gramEnd"/>
      <w:r w:rsidR="039BECFA" w:rsidRPr="116E62B9">
        <w:rPr>
          <w:rFonts w:ascii="Book Antiqua" w:eastAsia="Book Antiqua" w:hAnsi="Book Antiqua" w:cs="Book Antiqua"/>
          <w:color w:val="000000" w:themeColor="text1"/>
          <w:szCs w:val="24"/>
          <w:lang w:val="es-ES"/>
        </w:rPr>
        <w:t xml:space="preserve"> por su aportación a la preservación de nuestros valores democráticos. Por lo cual, establecen </w:t>
      </w:r>
      <w:r w:rsidR="039BECFA" w:rsidRPr="116E62B9">
        <w:rPr>
          <w:rFonts w:ascii="Book Antiqua" w:eastAsia="Book Antiqua" w:hAnsi="Book Antiqua" w:cs="Book Antiqua"/>
          <w:color w:val="000000" w:themeColor="text1"/>
          <w:szCs w:val="24"/>
          <w:lang w:val="es-ES"/>
        </w:rPr>
        <w:lastRenderedPageBreak/>
        <w:t xml:space="preserve">apoyar iniciativas como esta propuesta, que busca reconocer otra área más en la cual las mujeres, con su valentía y determinación, han contribuido junto al hombre a crear un mundo más justo y respetuoso de las libertades humanas. </w:t>
      </w:r>
    </w:p>
    <w:p w14:paraId="380856A1" w14:textId="2F050757" w:rsidR="116E62B9" w:rsidRDefault="116E62B9" w:rsidP="116E62B9">
      <w:pPr>
        <w:jc w:val="both"/>
        <w:rPr>
          <w:rFonts w:ascii="Book Antiqua" w:eastAsia="Book Antiqua" w:hAnsi="Book Antiqua" w:cs="Book Antiqua"/>
          <w:color w:val="000000" w:themeColor="text1"/>
          <w:szCs w:val="24"/>
          <w:lang w:val="es-ES"/>
        </w:rPr>
      </w:pPr>
    </w:p>
    <w:p w14:paraId="2C9B9177" w14:textId="1E1080AA" w:rsidR="039BECFA" w:rsidRDefault="039BECFA"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 xml:space="preserve">No obstante, </w:t>
      </w:r>
      <w:r w:rsidR="2775A906" w:rsidRPr="116E62B9">
        <w:rPr>
          <w:rFonts w:ascii="Book Antiqua" w:eastAsia="Book Antiqua" w:hAnsi="Book Antiqua" w:cs="Book Antiqua"/>
          <w:color w:val="000000" w:themeColor="text1"/>
          <w:szCs w:val="24"/>
          <w:lang w:val="es-ES"/>
        </w:rPr>
        <w:t xml:space="preserve">el DTOP expresó en su memorial que el PC1797 </w:t>
      </w:r>
      <w:r w:rsidRPr="116E62B9">
        <w:rPr>
          <w:rFonts w:ascii="Book Antiqua" w:eastAsia="Book Antiqua" w:hAnsi="Book Antiqua" w:cs="Book Antiqua"/>
          <w:color w:val="000000" w:themeColor="text1"/>
          <w:szCs w:val="24"/>
          <w:lang w:val="es-ES"/>
        </w:rPr>
        <w:t xml:space="preserve">de convertirse en ley, será necesaria la asignación de fondos que permitan satisfacer los costos por los cambios en los formularios de solicitud de licencia y tablilla, así como de programación para cumplir con lo propuesto en cuanto a las licencias. </w:t>
      </w:r>
    </w:p>
    <w:p w14:paraId="384184D9" w14:textId="697842C0" w:rsidR="116E62B9" w:rsidRDefault="116E62B9" w:rsidP="116E62B9">
      <w:pPr>
        <w:jc w:val="both"/>
        <w:rPr>
          <w:rFonts w:ascii="Book Antiqua" w:eastAsia="Book Antiqua" w:hAnsi="Book Antiqua" w:cs="Book Antiqua"/>
          <w:color w:val="000000" w:themeColor="text1"/>
          <w:szCs w:val="24"/>
          <w:lang w:val="es-ES"/>
        </w:rPr>
      </w:pPr>
    </w:p>
    <w:p w14:paraId="6FE4D533" w14:textId="4FAD9607" w:rsidR="06C81B9F" w:rsidRDefault="06C81B9F"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Sobre</w:t>
      </w:r>
      <w:r w:rsidR="039BECFA" w:rsidRPr="116E62B9">
        <w:rPr>
          <w:rFonts w:ascii="Book Antiqua" w:eastAsia="Book Antiqua" w:hAnsi="Book Antiqua" w:cs="Book Antiqua"/>
          <w:color w:val="000000" w:themeColor="text1"/>
          <w:szCs w:val="24"/>
          <w:lang w:val="es-ES"/>
        </w:rPr>
        <w:t xml:space="preserve"> lo referente a las tablillas especiales, dada la limitación de espacio y para evitar la necesidad de fondos adicionales, </w:t>
      </w:r>
      <w:r w:rsidR="671C9C06" w:rsidRPr="116E62B9">
        <w:rPr>
          <w:rFonts w:ascii="Book Antiqua" w:eastAsia="Book Antiqua" w:hAnsi="Book Antiqua" w:cs="Book Antiqua"/>
          <w:color w:val="000000" w:themeColor="text1"/>
          <w:szCs w:val="24"/>
          <w:lang w:val="es-ES"/>
        </w:rPr>
        <w:t>el DTOP recomendó</w:t>
      </w:r>
      <w:r w:rsidR="039BECFA" w:rsidRPr="116E62B9">
        <w:rPr>
          <w:rFonts w:ascii="Book Antiqua" w:eastAsia="Book Antiqua" w:hAnsi="Book Antiqua" w:cs="Book Antiqua"/>
          <w:color w:val="000000" w:themeColor="text1"/>
          <w:szCs w:val="24"/>
          <w:lang w:val="es-ES"/>
        </w:rPr>
        <w:t xml:space="preserve"> que la identificación de </w:t>
      </w:r>
      <w:proofErr w:type="gramStart"/>
      <w:r w:rsidR="039BECFA" w:rsidRPr="116E62B9">
        <w:rPr>
          <w:rFonts w:ascii="Book Antiqua" w:eastAsia="Book Antiqua" w:hAnsi="Book Antiqua" w:cs="Book Antiqua"/>
          <w:color w:val="000000" w:themeColor="text1"/>
          <w:szCs w:val="24"/>
          <w:lang w:val="es-ES"/>
        </w:rPr>
        <w:t>los veteranos y las veteranas</w:t>
      </w:r>
      <w:proofErr w:type="gramEnd"/>
      <w:r w:rsidR="039BECFA" w:rsidRPr="116E62B9">
        <w:rPr>
          <w:rFonts w:ascii="Book Antiqua" w:eastAsia="Book Antiqua" w:hAnsi="Book Antiqua" w:cs="Book Antiqua"/>
          <w:color w:val="000000" w:themeColor="text1"/>
          <w:szCs w:val="24"/>
          <w:lang w:val="es-ES"/>
        </w:rPr>
        <w:t xml:space="preserve"> sea solamente con la letra "V" para ambos. </w:t>
      </w:r>
      <w:r w:rsidR="3F066A6C" w:rsidRPr="116E62B9">
        <w:rPr>
          <w:rFonts w:ascii="Book Antiqua" w:eastAsia="Book Antiqua" w:hAnsi="Book Antiqua" w:cs="Book Antiqua"/>
          <w:color w:val="000000" w:themeColor="text1"/>
          <w:szCs w:val="24"/>
          <w:lang w:val="es-ES"/>
        </w:rPr>
        <w:t>La secretaria del DTOP aclaró</w:t>
      </w:r>
      <w:r w:rsidR="039BECFA" w:rsidRPr="116E62B9">
        <w:rPr>
          <w:rFonts w:ascii="Book Antiqua" w:eastAsia="Book Antiqua" w:hAnsi="Book Antiqua" w:cs="Book Antiqua"/>
          <w:color w:val="000000" w:themeColor="text1"/>
          <w:szCs w:val="24"/>
          <w:lang w:val="es-ES"/>
        </w:rPr>
        <w:t xml:space="preserve"> que DISCO </w:t>
      </w:r>
      <w:r w:rsidR="51B5FB76" w:rsidRPr="116E62B9">
        <w:rPr>
          <w:rFonts w:ascii="Book Antiqua" w:eastAsia="Book Antiqua" w:hAnsi="Book Antiqua" w:cs="Book Antiqua"/>
          <w:color w:val="000000" w:themeColor="text1"/>
          <w:szCs w:val="24"/>
          <w:lang w:val="es-ES"/>
        </w:rPr>
        <w:t xml:space="preserve">(Directoria de Servicios al Conductor) </w:t>
      </w:r>
      <w:r w:rsidR="039BECFA" w:rsidRPr="116E62B9">
        <w:rPr>
          <w:rFonts w:ascii="Book Antiqua" w:eastAsia="Book Antiqua" w:hAnsi="Book Antiqua" w:cs="Book Antiqua"/>
          <w:color w:val="000000" w:themeColor="text1"/>
          <w:szCs w:val="24"/>
          <w:lang w:val="es-ES"/>
        </w:rPr>
        <w:t xml:space="preserve">aún tiene en su inventario tablillas para los veteranos que tendrán que ser utilizadas previo a la implementación de los cambios, ya que las mismas llevan una secuencia. </w:t>
      </w:r>
    </w:p>
    <w:p w14:paraId="358ADCD3" w14:textId="7A2D1D0C" w:rsidR="116E62B9" w:rsidRDefault="116E62B9" w:rsidP="116E62B9">
      <w:pPr>
        <w:jc w:val="both"/>
        <w:rPr>
          <w:rFonts w:ascii="Book Antiqua" w:eastAsia="Book Antiqua" w:hAnsi="Book Antiqua" w:cs="Book Antiqua"/>
          <w:color w:val="000000" w:themeColor="text1"/>
          <w:szCs w:val="24"/>
          <w:lang w:val="es-ES"/>
        </w:rPr>
      </w:pPr>
    </w:p>
    <w:p w14:paraId="6C2F5DA9" w14:textId="576B3736" w:rsidR="039BECFA" w:rsidRDefault="039BECFA"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 xml:space="preserve">De otra parte, </w:t>
      </w:r>
      <w:r w:rsidR="418CC8BD" w:rsidRPr="116E62B9">
        <w:rPr>
          <w:rFonts w:ascii="Book Antiqua" w:eastAsia="Book Antiqua" w:hAnsi="Book Antiqua" w:cs="Book Antiqua"/>
          <w:color w:val="000000" w:themeColor="text1"/>
          <w:szCs w:val="24"/>
          <w:lang w:val="es-ES"/>
        </w:rPr>
        <w:t xml:space="preserve">el DTOP indicó que se </w:t>
      </w:r>
      <w:r w:rsidRPr="116E62B9">
        <w:rPr>
          <w:rFonts w:ascii="Book Antiqua" w:eastAsia="Book Antiqua" w:hAnsi="Book Antiqua" w:cs="Book Antiqua"/>
          <w:color w:val="000000" w:themeColor="text1"/>
          <w:szCs w:val="24"/>
          <w:lang w:val="es-ES"/>
        </w:rPr>
        <w:t>debe revisarse el texto incluido en el proyecto para los Artículos 3.13, 3.13A y 23.02 de la Ley 22-2000, según enmendada, ya que, por ejemplo, en la página 8 del proyecto, líneas 1 y 2, el texto incluido no corresponde al Artículo 3.13. Así también, la forma en que está redactada la medida parece eliminar gran parte del texto vigente (al omitir párrafos o incisos) para los Artículos 3.13, 3.13A y 23.02.</w:t>
      </w:r>
      <w:r w:rsidR="77EE42B5" w:rsidRPr="116E62B9">
        <w:rPr>
          <w:rFonts w:ascii="Book Antiqua" w:eastAsia="Book Antiqua" w:hAnsi="Book Antiqua" w:cs="Book Antiqua"/>
          <w:color w:val="000000" w:themeColor="text1"/>
          <w:szCs w:val="24"/>
          <w:lang w:val="es-ES"/>
        </w:rPr>
        <w:t xml:space="preserve"> </w:t>
      </w:r>
      <w:r w:rsidRPr="116E62B9">
        <w:rPr>
          <w:rFonts w:ascii="Book Antiqua" w:eastAsia="Book Antiqua" w:hAnsi="Book Antiqua" w:cs="Book Antiqua"/>
          <w:color w:val="000000" w:themeColor="text1"/>
          <w:szCs w:val="24"/>
          <w:lang w:val="es-ES"/>
        </w:rPr>
        <w:t xml:space="preserve"> </w:t>
      </w:r>
    </w:p>
    <w:p w14:paraId="0E8427E5" w14:textId="166DB01A" w:rsidR="116E62B9" w:rsidRDefault="116E62B9" w:rsidP="116E62B9">
      <w:pPr>
        <w:jc w:val="both"/>
        <w:rPr>
          <w:rFonts w:ascii="Book Antiqua" w:eastAsia="Book Antiqua" w:hAnsi="Book Antiqua" w:cs="Book Antiqua"/>
          <w:color w:val="000000" w:themeColor="text1"/>
          <w:szCs w:val="24"/>
          <w:lang w:val="es-ES"/>
        </w:rPr>
      </w:pPr>
    </w:p>
    <w:p w14:paraId="507AA414" w14:textId="795F60AB" w:rsidR="039BECFA" w:rsidRDefault="039BECFA"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Por l</w:t>
      </w:r>
      <w:r w:rsidR="20DF3B56" w:rsidRPr="116E62B9">
        <w:rPr>
          <w:rFonts w:ascii="Book Antiqua" w:eastAsia="Book Antiqua" w:hAnsi="Book Antiqua" w:cs="Book Antiqua"/>
          <w:color w:val="000000" w:themeColor="text1"/>
          <w:szCs w:val="24"/>
          <w:lang w:val="es-ES"/>
        </w:rPr>
        <w:t>o tanto</w:t>
      </w:r>
      <w:r w:rsidRPr="116E62B9">
        <w:rPr>
          <w:rFonts w:ascii="Book Antiqua" w:eastAsia="Book Antiqua" w:hAnsi="Book Antiqua" w:cs="Book Antiqua"/>
          <w:color w:val="000000" w:themeColor="text1"/>
          <w:szCs w:val="24"/>
          <w:lang w:val="es-ES"/>
        </w:rPr>
        <w:t xml:space="preserve">, </w:t>
      </w:r>
      <w:r w:rsidR="003C03B9" w:rsidRPr="116E62B9">
        <w:rPr>
          <w:rFonts w:ascii="Book Antiqua" w:eastAsia="Book Antiqua" w:hAnsi="Book Antiqua" w:cs="Book Antiqua"/>
          <w:color w:val="000000" w:themeColor="text1"/>
          <w:szCs w:val="24"/>
          <w:lang w:val="es-ES"/>
        </w:rPr>
        <w:t xml:space="preserve">el DTOP </w:t>
      </w:r>
      <w:r w:rsidRPr="116E62B9">
        <w:rPr>
          <w:rFonts w:ascii="Book Antiqua" w:eastAsia="Book Antiqua" w:hAnsi="Book Antiqua" w:cs="Book Antiqua"/>
          <w:color w:val="000000" w:themeColor="text1"/>
          <w:szCs w:val="24"/>
          <w:lang w:val="es-ES"/>
        </w:rPr>
        <w:t>respald</w:t>
      </w:r>
      <w:r w:rsidR="54282A73" w:rsidRPr="116E62B9">
        <w:rPr>
          <w:rFonts w:ascii="Book Antiqua" w:eastAsia="Book Antiqua" w:hAnsi="Book Antiqua" w:cs="Book Antiqua"/>
          <w:color w:val="000000" w:themeColor="text1"/>
          <w:szCs w:val="24"/>
          <w:lang w:val="es-ES"/>
        </w:rPr>
        <w:t>a</w:t>
      </w:r>
      <w:r w:rsidRPr="116E62B9">
        <w:rPr>
          <w:rFonts w:ascii="Book Antiqua" w:eastAsia="Book Antiqua" w:hAnsi="Book Antiqua" w:cs="Book Antiqua"/>
          <w:color w:val="000000" w:themeColor="text1"/>
          <w:szCs w:val="24"/>
          <w:lang w:val="es-ES"/>
        </w:rPr>
        <w:t xml:space="preserve"> </w:t>
      </w:r>
      <w:r w:rsidR="32096658" w:rsidRPr="116E62B9">
        <w:rPr>
          <w:rFonts w:ascii="Book Antiqua" w:eastAsia="Book Antiqua" w:hAnsi="Book Antiqua" w:cs="Book Antiqua"/>
          <w:color w:val="000000" w:themeColor="text1"/>
          <w:szCs w:val="24"/>
          <w:lang w:val="es-ES"/>
        </w:rPr>
        <w:t>el Proyecto de la Cámara 1797</w:t>
      </w:r>
      <w:r w:rsidR="71CCECA6" w:rsidRPr="116E62B9">
        <w:rPr>
          <w:rFonts w:ascii="Book Antiqua" w:eastAsia="Book Antiqua" w:hAnsi="Book Antiqua" w:cs="Book Antiqua"/>
          <w:color w:val="000000" w:themeColor="text1"/>
          <w:szCs w:val="24"/>
          <w:lang w:val="es-ES"/>
        </w:rPr>
        <w:t xml:space="preserve">, pero </w:t>
      </w:r>
      <w:r w:rsidRPr="116E62B9">
        <w:rPr>
          <w:rFonts w:ascii="Book Antiqua" w:eastAsia="Book Antiqua" w:hAnsi="Book Antiqua" w:cs="Book Antiqua"/>
          <w:color w:val="000000" w:themeColor="text1"/>
          <w:szCs w:val="24"/>
          <w:lang w:val="es-ES"/>
        </w:rPr>
        <w:t xml:space="preserve">está sujeto a que se tomen en consideración </w:t>
      </w:r>
      <w:r w:rsidR="1A3946F4" w:rsidRPr="116E62B9">
        <w:rPr>
          <w:rFonts w:ascii="Book Antiqua" w:eastAsia="Book Antiqua" w:hAnsi="Book Antiqua" w:cs="Book Antiqua"/>
          <w:color w:val="000000" w:themeColor="text1"/>
          <w:szCs w:val="24"/>
          <w:lang w:val="es-ES"/>
        </w:rPr>
        <w:t>sus</w:t>
      </w:r>
      <w:r w:rsidRPr="116E62B9">
        <w:rPr>
          <w:rFonts w:ascii="Book Antiqua" w:eastAsia="Book Antiqua" w:hAnsi="Book Antiqua" w:cs="Book Antiqua"/>
          <w:color w:val="000000" w:themeColor="text1"/>
          <w:szCs w:val="24"/>
          <w:lang w:val="es-ES"/>
        </w:rPr>
        <w:t xml:space="preserve"> recomendaciones. </w:t>
      </w:r>
    </w:p>
    <w:p w14:paraId="1A023A50" w14:textId="5C83FF66" w:rsidR="116E62B9" w:rsidRDefault="116E62B9" w:rsidP="116E62B9">
      <w:pPr>
        <w:jc w:val="both"/>
        <w:rPr>
          <w:rFonts w:ascii="Book Antiqua" w:eastAsia="Book Antiqua" w:hAnsi="Book Antiqua" w:cs="Book Antiqua"/>
          <w:color w:val="000000" w:themeColor="text1"/>
          <w:szCs w:val="24"/>
          <w:lang w:val="es-ES"/>
        </w:rPr>
      </w:pPr>
    </w:p>
    <w:p w14:paraId="4BB9ED1F" w14:textId="0D1F52E3" w:rsidR="2C270216" w:rsidRDefault="2C270216" w:rsidP="116E62B9">
      <w:pPr>
        <w:jc w:val="both"/>
        <w:rPr>
          <w:rFonts w:ascii="Book Antiqua" w:eastAsia="Book Antiqua" w:hAnsi="Book Antiqua" w:cs="Book Antiqua"/>
          <w:b/>
          <w:bCs/>
          <w:color w:val="000000" w:themeColor="text1"/>
          <w:szCs w:val="24"/>
          <w:lang w:val="es-ES"/>
        </w:rPr>
      </w:pPr>
      <w:r w:rsidRPr="116E62B9">
        <w:rPr>
          <w:rFonts w:ascii="Book Antiqua" w:eastAsia="Book Antiqua" w:hAnsi="Book Antiqua" w:cs="Book Antiqua"/>
          <w:b/>
          <w:bCs/>
          <w:color w:val="000000" w:themeColor="text1"/>
          <w:szCs w:val="24"/>
          <w:lang w:val="es-ES"/>
        </w:rPr>
        <w:t>Oficina del Procurador del Veterano (OPV)</w:t>
      </w:r>
    </w:p>
    <w:p w14:paraId="7C38A8E7" w14:textId="191282FD" w:rsidR="116E62B9" w:rsidRDefault="116E62B9" w:rsidP="116E62B9">
      <w:pPr>
        <w:jc w:val="both"/>
        <w:rPr>
          <w:rFonts w:ascii="Book Antiqua" w:eastAsia="Book Antiqua" w:hAnsi="Book Antiqua" w:cs="Book Antiqua"/>
          <w:color w:val="000000" w:themeColor="text1"/>
          <w:szCs w:val="24"/>
          <w:lang w:val="es-ES"/>
        </w:rPr>
      </w:pPr>
    </w:p>
    <w:p w14:paraId="7581BC89" w14:textId="617BB082" w:rsidR="3B0DA7C2" w:rsidRDefault="3B0DA7C2"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 xml:space="preserve">El Lcdo. Agustín Montañez </w:t>
      </w:r>
      <w:proofErr w:type="spellStart"/>
      <w:r w:rsidRPr="116E62B9">
        <w:rPr>
          <w:rFonts w:ascii="Book Antiqua" w:eastAsia="Book Antiqua" w:hAnsi="Book Antiqua" w:cs="Book Antiqua"/>
          <w:color w:val="000000" w:themeColor="text1"/>
          <w:szCs w:val="24"/>
          <w:lang w:val="es-ES"/>
        </w:rPr>
        <w:t>Allman</w:t>
      </w:r>
      <w:proofErr w:type="spellEnd"/>
      <w:r w:rsidRPr="116E62B9">
        <w:rPr>
          <w:rFonts w:ascii="Book Antiqua" w:eastAsia="Book Antiqua" w:hAnsi="Book Antiqua" w:cs="Book Antiqua"/>
          <w:color w:val="000000" w:themeColor="text1"/>
          <w:szCs w:val="24"/>
          <w:lang w:val="es-ES"/>
        </w:rPr>
        <w:t xml:space="preserve">, Procurador del Veterano </w:t>
      </w:r>
      <w:r w:rsidR="541486A9" w:rsidRPr="116E62B9">
        <w:rPr>
          <w:rFonts w:ascii="Book Antiqua" w:eastAsia="Book Antiqua" w:hAnsi="Book Antiqua" w:cs="Book Antiqua"/>
          <w:color w:val="000000" w:themeColor="text1"/>
          <w:szCs w:val="24"/>
          <w:lang w:val="es-ES"/>
        </w:rPr>
        <w:t>comenzó indicando que es un hecho concreto que las militares mujeres, la mayoría de las cuales, eventualmente, llegan a adquirir estatus de veteranas, a pesar de haber servido en diversos conflictos bélicos, nunca han sido tan reconocidas como los varones, siendo su rol uno significativo, pero con frecuencia y lamentablemente, ignorada su contribución. En términos generales, durante la última década, conforme a las estadísticas del Departamento de Asuntos de Veteranos Federal, la población de veteranas en Estados Unidos, incluyendo a Puerto Rico y los demás territorios, constituye aproximadamente el 10% de la totalidad de dicha población.</w:t>
      </w:r>
      <w:r w:rsidR="0242B893" w:rsidRPr="116E62B9">
        <w:rPr>
          <w:rFonts w:ascii="Book Antiqua" w:eastAsia="Book Antiqua" w:hAnsi="Book Antiqua" w:cs="Book Antiqua"/>
          <w:color w:val="000000" w:themeColor="text1"/>
          <w:szCs w:val="24"/>
          <w:lang w:val="es-ES"/>
        </w:rPr>
        <w:t xml:space="preserve"> </w:t>
      </w:r>
      <w:r w:rsidR="541486A9" w:rsidRPr="116E62B9">
        <w:rPr>
          <w:rFonts w:ascii="Book Antiqua" w:eastAsia="Book Antiqua" w:hAnsi="Book Antiqua" w:cs="Book Antiqua"/>
          <w:color w:val="000000" w:themeColor="text1"/>
          <w:szCs w:val="24"/>
          <w:lang w:val="es-ES"/>
        </w:rPr>
        <w:t xml:space="preserve"> </w:t>
      </w:r>
    </w:p>
    <w:p w14:paraId="3187E653" w14:textId="005078EF" w:rsidR="116E62B9" w:rsidRDefault="116E62B9" w:rsidP="116E62B9">
      <w:pPr>
        <w:ind w:firstLine="720"/>
        <w:jc w:val="both"/>
        <w:rPr>
          <w:rFonts w:ascii="Book Antiqua" w:eastAsia="Book Antiqua" w:hAnsi="Book Antiqua" w:cs="Book Antiqua"/>
          <w:color w:val="000000" w:themeColor="text1"/>
          <w:szCs w:val="24"/>
          <w:lang w:val="es-ES"/>
        </w:rPr>
      </w:pPr>
    </w:p>
    <w:p w14:paraId="476A4AB9" w14:textId="6F1A324F" w:rsidR="541486A9" w:rsidRDefault="541486A9"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E</w:t>
      </w:r>
      <w:r w:rsidR="369327E7" w:rsidRPr="116E62B9">
        <w:rPr>
          <w:rFonts w:ascii="Book Antiqua" w:eastAsia="Book Antiqua" w:hAnsi="Book Antiqua" w:cs="Book Antiqua"/>
          <w:color w:val="000000" w:themeColor="text1"/>
          <w:szCs w:val="24"/>
          <w:lang w:val="es-ES"/>
        </w:rPr>
        <w:t>l Procurador explica que e</w:t>
      </w:r>
      <w:r w:rsidRPr="116E62B9">
        <w:rPr>
          <w:rFonts w:ascii="Book Antiqua" w:eastAsia="Book Antiqua" w:hAnsi="Book Antiqua" w:cs="Book Antiqua"/>
          <w:color w:val="000000" w:themeColor="text1"/>
          <w:szCs w:val="24"/>
          <w:lang w:val="es-ES"/>
        </w:rPr>
        <w:t xml:space="preserve">n Puerto Rico se estima que poco más de un 5% de dicha población está constituida por veteranas. Cabe señalar que, durante los últimos años, según han ido evolucionando las políticas institucionales de inclusión e igualdad de género en la sociedad americana y en las Fuerzas Armadas de los Estados Unidos, la población de veteranas ha mostrado un crecimiento más rápido que la de los veteranos. Esto como resultado de las sostenidas tendencias, a nivel nacional, de que cada día es </w:t>
      </w:r>
      <w:r w:rsidRPr="116E62B9">
        <w:rPr>
          <w:rFonts w:ascii="Book Antiqua" w:eastAsia="Book Antiqua" w:hAnsi="Book Antiqua" w:cs="Book Antiqua"/>
          <w:color w:val="000000" w:themeColor="text1"/>
          <w:szCs w:val="24"/>
          <w:lang w:val="es-ES"/>
        </w:rPr>
        <w:lastRenderedPageBreak/>
        <w:t xml:space="preserve">mayor la cantidad de féminas que entran a los distintos componentes y servicios de las Fuerzas Armadas, de las Guardias Nacionales y Estatales. De hecho, </w:t>
      </w:r>
      <w:r w:rsidR="77AA437D" w:rsidRPr="116E62B9">
        <w:rPr>
          <w:rFonts w:ascii="Book Antiqua" w:eastAsia="Book Antiqua" w:hAnsi="Book Antiqua" w:cs="Book Antiqua"/>
          <w:color w:val="000000" w:themeColor="text1"/>
          <w:szCs w:val="24"/>
          <w:lang w:val="es-ES"/>
        </w:rPr>
        <w:t xml:space="preserve">la OPV estimó que </w:t>
      </w:r>
      <w:r w:rsidRPr="116E62B9">
        <w:rPr>
          <w:rFonts w:ascii="Book Antiqua" w:eastAsia="Book Antiqua" w:hAnsi="Book Antiqua" w:cs="Book Antiqua"/>
          <w:color w:val="000000" w:themeColor="text1"/>
          <w:szCs w:val="24"/>
          <w:lang w:val="es-ES"/>
        </w:rPr>
        <w:t xml:space="preserve">se proyecta para el 2040, las veteranas representen el 16% del total de dicha población en los Estados Unidos y sus territorios. </w:t>
      </w:r>
      <w:r w:rsidR="6DDE25D1" w:rsidRPr="116E62B9">
        <w:rPr>
          <w:rFonts w:ascii="Book Antiqua" w:eastAsia="Book Antiqua" w:hAnsi="Book Antiqua" w:cs="Book Antiqua"/>
          <w:color w:val="000000" w:themeColor="text1"/>
          <w:szCs w:val="24"/>
          <w:lang w:val="es-ES"/>
        </w:rPr>
        <w:t xml:space="preserve"> </w:t>
      </w:r>
    </w:p>
    <w:p w14:paraId="101AE550" w14:textId="7B9501B7" w:rsidR="116E62B9" w:rsidRDefault="116E62B9" w:rsidP="116E62B9">
      <w:pPr>
        <w:ind w:firstLine="720"/>
        <w:jc w:val="both"/>
        <w:rPr>
          <w:rFonts w:ascii="Book Antiqua" w:eastAsia="Book Antiqua" w:hAnsi="Book Antiqua" w:cs="Book Antiqua"/>
          <w:color w:val="000000" w:themeColor="text1"/>
          <w:szCs w:val="24"/>
          <w:lang w:val="es-ES"/>
        </w:rPr>
      </w:pPr>
    </w:p>
    <w:p w14:paraId="67E5EDD4" w14:textId="33766700" w:rsidR="6DDE25D1" w:rsidRDefault="6DDE25D1"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El Procurador c</w:t>
      </w:r>
      <w:r w:rsidR="541486A9" w:rsidRPr="116E62B9">
        <w:rPr>
          <w:rFonts w:ascii="Book Antiqua" w:eastAsia="Book Antiqua" w:hAnsi="Book Antiqua" w:cs="Book Antiqua"/>
          <w:color w:val="000000" w:themeColor="text1"/>
          <w:szCs w:val="24"/>
          <w:lang w:val="es-ES"/>
        </w:rPr>
        <w:t>oincid</w:t>
      </w:r>
      <w:r w:rsidR="40E79DC4" w:rsidRPr="116E62B9">
        <w:rPr>
          <w:rFonts w:ascii="Book Antiqua" w:eastAsia="Book Antiqua" w:hAnsi="Book Antiqua" w:cs="Book Antiqua"/>
          <w:color w:val="000000" w:themeColor="text1"/>
          <w:szCs w:val="24"/>
          <w:lang w:val="es-ES"/>
        </w:rPr>
        <w:t>e</w:t>
      </w:r>
      <w:r w:rsidR="541486A9" w:rsidRPr="116E62B9">
        <w:rPr>
          <w:rFonts w:ascii="Book Antiqua" w:eastAsia="Book Antiqua" w:hAnsi="Book Antiqua" w:cs="Book Antiqua"/>
          <w:color w:val="000000" w:themeColor="text1"/>
          <w:szCs w:val="24"/>
          <w:lang w:val="es-ES"/>
        </w:rPr>
        <w:t xml:space="preserve"> con el autor de la medida en cuanto a que resulta imperativo, entonces, que en Puerto Rico se tomen pasos concretos para apoyar a las veteranas y visibilizar sus aportaciones. Por ejemplo, haciendo honor a las mujeres veteranas mediante la Ley 189-2010 se estableció el 9 de marzo de cada año como el Día de la Mujer Veterana en Puerto Rico. Así las cosas, todos los años, mediante proclama del Gobernador de</w:t>
      </w:r>
      <w:r w:rsidR="7925EC91" w:rsidRPr="116E62B9">
        <w:rPr>
          <w:rFonts w:ascii="Book Antiqua" w:eastAsia="Book Antiqua" w:hAnsi="Book Antiqua" w:cs="Book Antiqua"/>
          <w:color w:val="000000" w:themeColor="text1"/>
          <w:szCs w:val="24"/>
          <w:lang w:val="es-ES"/>
        </w:rPr>
        <w:t xml:space="preserve">l Estado Libre Asociado de </w:t>
      </w:r>
      <w:r w:rsidR="541486A9" w:rsidRPr="116E62B9">
        <w:rPr>
          <w:rFonts w:ascii="Book Antiqua" w:eastAsia="Book Antiqua" w:hAnsi="Book Antiqua" w:cs="Book Antiqua"/>
          <w:color w:val="000000" w:themeColor="text1"/>
          <w:szCs w:val="24"/>
          <w:lang w:val="es-ES"/>
        </w:rPr>
        <w:t xml:space="preserve">Puerto Rico se le recuerda al Pueblo de Puerto Rico la importancia de honrar a nuestras veteranas, llevándose a cabo actividades de diversa naturaleza coordinadas entre la Oficina del Procurador del Veterano y otras entidades gubernamentales, en ocasión de dicha celebración. </w:t>
      </w:r>
    </w:p>
    <w:p w14:paraId="66517DB1" w14:textId="7FCA4166" w:rsidR="116E62B9" w:rsidRDefault="116E62B9" w:rsidP="116E62B9">
      <w:pPr>
        <w:ind w:firstLine="720"/>
        <w:jc w:val="both"/>
        <w:rPr>
          <w:rFonts w:ascii="Book Antiqua" w:eastAsia="Book Antiqua" w:hAnsi="Book Antiqua" w:cs="Book Antiqua"/>
          <w:color w:val="000000" w:themeColor="text1"/>
          <w:szCs w:val="24"/>
          <w:lang w:val="es-ES"/>
        </w:rPr>
      </w:pPr>
    </w:p>
    <w:p w14:paraId="3412385D" w14:textId="792A09E0" w:rsidR="5295FAE8" w:rsidRDefault="5295FAE8"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El Procurador comentó que, bajo su gestión</w:t>
      </w:r>
      <w:r w:rsidR="541486A9" w:rsidRPr="116E62B9">
        <w:rPr>
          <w:rFonts w:ascii="Book Antiqua" w:eastAsia="Book Antiqua" w:hAnsi="Book Antiqua" w:cs="Book Antiqua"/>
          <w:color w:val="000000" w:themeColor="text1"/>
          <w:szCs w:val="24"/>
          <w:lang w:val="es-ES"/>
        </w:rPr>
        <w:t>, en todos los foros ante los cuales compar</w:t>
      </w:r>
      <w:r w:rsidR="171D445C" w:rsidRPr="116E62B9">
        <w:rPr>
          <w:rFonts w:ascii="Book Antiqua" w:eastAsia="Book Antiqua" w:hAnsi="Book Antiqua" w:cs="Book Antiqua"/>
          <w:color w:val="000000" w:themeColor="text1"/>
          <w:szCs w:val="24"/>
          <w:lang w:val="es-ES"/>
        </w:rPr>
        <w:t>ece</w:t>
      </w:r>
      <w:r w:rsidR="541486A9" w:rsidRPr="116E62B9">
        <w:rPr>
          <w:rFonts w:ascii="Book Antiqua" w:eastAsia="Book Antiqua" w:hAnsi="Book Antiqua" w:cs="Book Antiqua"/>
          <w:color w:val="000000" w:themeColor="text1"/>
          <w:szCs w:val="24"/>
          <w:lang w:val="es-ES"/>
        </w:rPr>
        <w:t xml:space="preserve"> </w:t>
      </w:r>
      <w:r w:rsidR="1E428D40" w:rsidRPr="116E62B9">
        <w:rPr>
          <w:rFonts w:ascii="Book Antiqua" w:eastAsia="Book Antiqua" w:hAnsi="Book Antiqua" w:cs="Book Antiqua"/>
          <w:color w:val="000000" w:themeColor="text1"/>
          <w:szCs w:val="24"/>
          <w:lang w:val="es-ES"/>
        </w:rPr>
        <w:t xml:space="preserve">es </w:t>
      </w:r>
      <w:r w:rsidR="541486A9" w:rsidRPr="116E62B9">
        <w:rPr>
          <w:rFonts w:ascii="Book Antiqua" w:eastAsia="Book Antiqua" w:hAnsi="Book Antiqua" w:cs="Book Antiqua"/>
          <w:color w:val="000000" w:themeColor="text1"/>
          <w:szCs w:val="24"/>
          <w:lang w:val="es-ES"/>
        </w:rPr>
        <w:t>siempre enfáticos cuando orient</w:t>
      </w:r>
      <w:r w:rsidR="0F4422EF" w:rsidRPr="116E62B9">
        <w:rPr>
          <w:rFonts w:ascii="Book Antiqua" w:eastAsia="Book Antiqua" w:hAnsi="Book Antiqua" w:cs="Book Antiqua"/>
          <w:color w:val="000000" w:themeColor="text1"/>
          <w:szCs w:val="24"/>
          <w:lang w:val="es-ES"/>
        </w:rPr>
        <w:t>an</w:t>
      </w:r>
      <w:r w:rsidR="541486A9" w:rsidRPr="116E62B9">
        <w:rPr>
          <w:rFonts w:ascii="Book Antiqua" w:eastAsia="Book Antiqua" w:hAnsi="Book Antiqua" w:cs="Book Antiqua"/>
          <w:color w:val="000000" w:themeColor="text1"/>
          <w:szCs w:val="24"/>
          <w:lang w:val="es-ES"/>
        </w:rPr>
        <w:t xml:space="preserve"> a la comunidad veterana y a la sociedad puertorriqueña en general, sobre el importantísimo rol que tradicionalmente ha desempeñado la mujer puertorriqueña en las Fuerzas Armadas y su influencia cada día mayor en las mismas. De esa manera </w:t>
      </w:r>
      <w:r w:rsidR="4497FE8B" w:rsidRPr="116E62B9">
        <w:rPr>
          <w:rFonts w:ascii="Book Antiqua" w:eastAsia="Book Antiqua" w:hAnsi="Book Antiqua" w:cs="Book Antiqua"/>
          <w:color w:val="000000" w:themeColor="text1"/>
          <w:szCs w:val="24"/>
          <w:lang w:val="es-ES"/>
        </w:rPr>
        <w:t>se cumple</w:t>
      </w:r>
      <w:r w:rsidR="541486A9" w:rsidRPr="116E62B9">
        <w:rPr>
          <w:rFonts w:ascii="Book Antiqua" w:eastAsia="Book Antiqua" w:hAnsi="Book Antiqua" w:cs="Book Antiqua"/>
          <w:color w:val="000000" w:themeColor="text1"/>
          <w:szCs w:val="24"/>
          <w:lang w:val="es-ES"/>
        </w:rPr>
        <w:t xml:space="preserve"> con </w:t>
      </w:r>
      <w:r w:rsidR="31B76641" w:rsidRPr="116E62B9">
        <w:rPr>
          <w:rFonts w:ascii="Book Antiqua" w:eastAsia="Book Antiqua" w:hAnsi="Book Antiqua" w:cs="Book Antiqua"/>
          <w:color w:val="000000" w:themeColor="text1"/>
          <w:szCs w:val="24"/>
          <w:lang w:val="es-ES"/>
        </w:rPr>
        <w:t>el</w:t>
      </w:r>
      <w:r w:rsidR="541486A9" w:rsidRPr="116E62B9">
        <w:rPr>
          <w:rFonts w:ascii="Book Antiqua" w:eastAsia="Book Antiqua" w:hAnsi="Book Antiqua" w:cs="Book Antiqua"/>
          <w:color w:val="000000" w:themeColor="text1"/>
          <w:szCs w:val="24"/>
          <w:lang w:val="es-ES"/>
        </w:rPr>
        <w:t xml:space="preserve"> deber moral, social y legal de promover que se vaya ampliando la conciencia social de la importancia de que nuestras mujeres veteranas, militares y </w:t>
      </w:r>
      <w:r w:rsidR="708D52B2" w:rsidRPr="116E62B9">
        <w:rPr>
          <w:rFonts w:ascii="Book Antiqua" w:eastAsia="Book Antiqua" w:hAnsi="Book Antiqua" w:cs="Book Antiqua"/>
          <w:color w:val="000000" w:themeColor="text1"/>
          <w:szCs w:val="24"/>
          <w:lang w:val="es-ES"/>
        </w:rPr>
        <w:t>exmilitares</w:t>
      </w:r>
      <w:r w:rsidR="541486A9" w:rsidRPr="116E62B9">
        <w:rPr>
          <w:rFonts w:ascii="Book Antiqua" w:eastAsia="Book Antiqua" w:hAnsi="Book Antiqua" w:cs="Book Antiqua"/>
          <w:color w:val="000000" w:themeColor="text1"/>
          <w:szCs w:val="24"/>
          <w:lang w:val="es-ES"/>
        </w:rPr>
        <w:t xml:space="preserve">, alcancen los mismos niveles de equidad y justiciar, acceso a servicios y beneficios, que tradicionalmente disfrutan los veteranos varones, así como de luchar para que se les asignen los recursos que puedan ser necesarios para atender adecuadamente sus necesidades particulares. </w:t>
      </w:r>
    </w:p>
    <w:p w14:paraId="0E7DC789" w14:textId="3D932A1B" w:rsidR="116E62B9" w:rsidRDefault="116E62B9" w:rsidP="116E62B9">
      <w:pPr>
        <w:ind w:firstLine="720"/>
        <w:jc w:val="both"/>
        <w:rPr>
          <w:rFonts w:ascii="Book Antiqua" w:eastAsia="Book Antiqua" w:hAnsi="Book Antiqua" w:cs="Book Antiqua"/>
          <w:color w:val="000000" w:themeColor="text1"/>
          <w:szCs w:val="24"/>
          <w:lang w:val="es-ES"/>
        </w:rPr>
      </w:pPr>
    </w:p>
    <w:p w14:paraId="1A3EBF25" w14:textId="4682FF2F" w:rsidR="541486A9" w:rsidRDefault="541486A9"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 xml:space="preserve">En consideración a todo lo anterior, </w:t>
      </w:r>
      <w:r w:rsidR="4FDFC54B" w:rsidRPr="116E62B9">
        <w:rPr>
          <w:rFonts w:ascii="Book Antiqua" w:eastAsia="Book Antiqua" w:hAnsi="Book Antiqua" w:cs="Book Antiqua"/>
          <w:color w:val="000000" w:themeColor="text1"/>
          <w:szCs w:val="24"/>
          <w:lang w:val="es-ES"/>
        </w:rPr>
        <w:t xml:space="preserve">el Procurador del Veterano </w:t>
      </w:r>
      <w:r w:rsidRPr="116E62B9">
        <w:rPr>
          <w:rFonts w:ascii="Book Antiqua" w:eastAsia="Book Antiqua" w:hAnsi="Book Antiqua" w:cs="Book Antiqua"/>
          <w:color w:val="000000" w:themeColor="text1"/>
          <w:szCs w:val="24"/>
          <w:lang w:val="es-ES"/>
        </w:rPr>
        <w:t>favorece la aprobación de P</w:t>
      </w:r>
      <w:r w:rsidR="3B7B328A" w:rsidRPr="116E62B9">
        <w:rPr>
          <w:rFonts w:ascii="Book Antiqua" w:eastAsia="Book Antiqua" w:hAnsi="Book Antiqua" w:cs="Book Antiqua"/>
          <w:color w:val="000000" w:themeColor="text1"/>
          <w:szCs w:val="24"/>
          <w:lang w:val="es-ES"/>
        </w:rPr>
        <w:t>royecto de la Cámara 1797</w:t>
      </w:r>
      <w:r w:rsidRPr="116E62B9">
        <w:rPr>
          <w:rFonts w:ascii="Book Antiqua" w:eastAsia="Book Antiqua" w:hAnsi="Book Antiqua" w:cs="Book Antiqua"/>
          <w:color w:val="000000" w:themeColor="text1"/>
          <w:szCs w:val="24"/>
          <w:lang w:val="es-ES"/>
        </w:rPr>
        <w:t xml:space="preserve">, según está redactado, y sin cambios específicos que sugerir, por entender que se trata de una medida de equidad para la mujer veterana, la cual es </w:t>
      </w:r>
      <w:r w:rsidR="10C70D29" w:rsidRPr="116E62B9">
        <w:rPr>
          <w:rFonts w:ascii="Book Antiqua" w:eastAsia="Book Antiqua" w:hAnsi="Book Antiqua" w:cs="Book Antiqua"/>
          <w:color w:val="000000" w:themeColor="text1"/>
          <w:szCs w:val="24"/>
          <w:lang w:val="es-ES"/>
        </w:rPr>
        <w:t>cónsona</w:t>
      </w:r>
      <w:r w:rsidRPr="116E62B9">
        <w:rPr>
          <w:rFonts w:ascii="Book Antiqua" w:eastAsia="Book Antiqua" w:hAnsi="Book Antiqua" w:cs="Book Antiqua"/>
          <w:color w:val="000000" w:themeColor="text1"/>
          <w:szCs w:val="24"/>
          <w:lang w:val="es-ES"/>
        </w:rPr>
        <w:t xml:space="preserve"> con nuestra política pública institucional de promover y favorecer todas aquellas iniciativas que puedan tener un impacto positivo en la vida de todos los miembros de la clase veterana, así como de la política pública del Gobierno de Puerto Rico de garantizar la igualdad de género, en todos los aspectos de nuestras vidas. </w:t>
      </w:r>
    </w:p>
    <w:p w14:paraId="0741FB11" w14:textId="0FEDD1A6" w:rsidR="116E62B9" w:rsidRDefault="116E62B9" w:rsidP="116E62B9">
      <w:pPr>
        <w:ind w:firstLine="720"/>
        <w:jc w:val="both"/>
        <w:rPr>
          <w:rFonts w:ascii="Book Antiqua" w:eastAsia="Book Antiqua" w:hAnsi="Book Antiqua" w:cs="Book Antiqua"/>
          <w:b/>
          <w:bCs/>
          <w:color w:val="000000" w:themeColor="text1"/>
          <w:szCs w:val="24"/>
          <w:lang w:val="es-ES"/>
        </w:rPr>
      </w:pPr>
    </w:p>
    <w:p w14:paraId="7978986A" w14:textId="4A2D557C" w:rsidR="73B98157" w:rsidRDefault="73B98157" w:rsidP="116E62B9">
      <w:pPr>
        <w:jc w:val="both"/>
        <w:rPr>
          <w:rFonts w:ascii="Book Antiqua" w:eastAsia="Book Antiqua" w:hAnsi="Book Antiqua" w:cs="Book Antiqua"/>
          <w:b/>
          <w:bCs/>
          <w:color w:val="000000" w:themeColor="text1"/>
          <w:szCs w:val="24"/>
          <w:lang w:val="es-ES"/>
        </w:rPr>
      </w:pPr>
      <w:r w:rsidRPr="116E62B9">
        <w:rPr>
          <w:rFonts w:ascii="Book Antiqua" w:eastAsia="Book Antiqua" w:hAnsi="Book Antiqua" w:cs="Book Antiqua"/>
          <w:b/>
          <w:bCs/>
          <w:color w:val="000000" w:themeColor="text1"/>
          <w:szCs w:val="24"/>
          <w:lang w:val="es-ES"/>
        </w:rPr>
        <w:t>Legión Americana de Puerto Rico</w:t>
      </w:r>
    </w:p>
    <w:p w14:paraId="25F39A4D" w14:textId="0E2AB5AF" w:rsidR="116E62B9" w:rsidRDefault="116E62B9" w:rsidP="116E62B9">
      <w:pPr>
        <w:jc w:val="both"/>
        <w:rPr>
          <w:rFonts w:ascii="Book Antiqua" w:eastAsia="Book Antiqua" w:hAnsi="Book Antiqua" w:cs="Book Antiqua"/>
          <w:color w:val="000000" w:themeColor="text1"/>
          <w:szCs w:val="24"/>
          <w:lang w:val="es-ES"/>
        </w:rPr>
      </w:pPr>
    </w:p>
    <w:p w14:paraId="72CA650B" w14:textId="099CEB61" w:rsidR="7D200708" w:rsidRDefault="7D200708"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 xml:space="preserve">La </w:t>
      </w:r>
      <w:proofErr w:type="gramStart"/>
      <w:r w:rsidRPr="116E62B9">
        <w:rPr>
          <w:rFonts w:ascii="Book Antiqua" w:eastAsia="Book Antiqua" w:hAnsi="Book Antiqua" w:cs="Book Antiqua"/>
          <w:color w:val="000000" w:themeColor="text1"/>
          <w:szCs w:val="24"/>
          <w:lang w:val="es-ES"/>
        </w:rPr>
        <w:t>Comandante</w:t>
      </w:r>
      <w:proofErr w:type="gramEnd"/>
      <w:r w:rsidRPr="116E62B9">
        <w:rPr>
          <w:rFonts w:ascii="Book Antiqua" w:eastAsia="Book Antiqua" w:hAnsi="Book Antiqua" w:cs="Book Antiqua"/>
          <w:color w:val="000000" w:themeColor="text1"/>
          <w:szCs w:val="24"/>
          <w:lang w:val="es-ES"/>
        </w:rPr>
        <w:t xml:space="preserve"> de la Legión Americana, Capítulo de Puerto Rico, </w:t>
      </w:r>
      <w:r w:rsidR="0012283D">
        <w:rPr>
          <w:rFonts w:ascii="Book Antiqua" w:eastAsia="Book Antiqua" w:hAnsi="Book Antiqua" w:cs="Book Antiqua"/>
          <w:color w:val="000000" w:themeColor="text1"/>
          <w:szCs w:val="24"/>
          <w:lang w:val="es-ES"/>
        </w:rPr>
        <w:t xml:space="preserve">y veterana </w:t>
      </w:r>
      <w:r w:rsidRPr="116E62B9">
        <w:rPr>
          <w:rFonts w:ascii="Book Antiqua" w:eastAsia="Book Antiqua" w:hAnsi="Book Antiqua" w:cs="Book Antiqua"/>
          <w:color w:val="000000" w:themeColor="text1"/>
          <w:szCs w:val="24"/>
          <w:lang w:val="es-ES"/>
        </w:rPr>
        <w:t xml:space="preserve">Carmen I. Rosario </w:t>
      </w:r>
      <w:r w:rsidR="50297EFB" w:rsidRPr="116E62B9">
        <w:rPr>
          <w:rFonts w:ascii="Book Antiqua" w:eastAsia="Book Antiqua" w:hAnsi="Book Antiqua" w:cs="Book Antiqua"/>
          <w:color w:val="000000" w:themeColor="text1"/>
          <w:szCs w:val="24"/>
          <w:lang w:val="es-ES"/>
        </w:rPr>
        <w:t xml:space="preserve">nos remitió sus comentarios con relación a la medida en consideración. La Legión Americana expresó la importancia de esta legislación más allá de su apariencia inicial. </w:t>
      </w:r>
      <w:r w:rsidR="00135BAF">
        <w:rPr>
          <w:rFonts w:ascii="Book Antiqua" w:eastAsia="Book Antiqua" w:hAnsi="Book Antiqua" w:cs="Book Antiqua"/>
          <w:color w:val="000000" w:themeColor="text1"/>
          <w:szCs w:val="24"/>
          <w:lang w:val="es-ES"/>
        </w:rPr>
        <w:t xml:space="preserve">La </w:t>
      </w:r>
      <w:proofErr w:type="gramStart"/>
      <w:r w:rsidR="00135BAF">
        <w:rPr>
          <w:rFonts w:ascii="Book Antiqua" w:eastAsia="Book Antiqua" w:hAnsi="Book Antiqua" w:cs="Book Antiqua"/>
          <w:color w:val="000000" w:themeColor="text1"/>
          <w:szCs w:val="24"/>
          <w:lang w:val="es-ES"/>
        </w:rPr>
        <w:t>Comandante</w:t>
      </w:r>
      <w:proofErr w:type="gramEnd"/>
      <w:r w:rsidR="00135BAF">
        <w:rPr>
          <w:rFonts w:ascii="Book Antiqua" w:eastAsia="Book Antiqua" w:hAnsi="Book Antiqua" w:cs="Book Antiqua"/>
          <w:color w:val="000000" w:themeColor="text1"/>
          <w:szCs w:val="24"/>
          <w:lang w:val="es-ES"/>
        </w:rPr>
        <w:t xml:space="preserve"> </w:t>
      </w:r>
      <w:proofErr w:type="spellStart"/>
      <w:r w:rsidR="00135BAF">
        <w:rPr>
          <w:rFonts w:ascii="Book Antiqua" w:eastAsia="Book Antiqua" w:hAnsi="Book Antiqua" w:cs="Book Antiqua"/>
          <w:color w:val="000000" w:themeColor="text1"/>
          <w:szCs w:val="24"/>
          <w:lang w:val="es-ES"/>
        </w:rPr>
        <w:t>expres</w:t>
      </w:r>
      <w:r w:rsidR="00135BAF">
        <w:rPr>
          <w:rFonts w:ascii="Book Antiqua" w:eastAsia="Book Antiqua" w:hAnsi="Book Antiqua" w:cs="Book Antiqua"/>
          <w:color w:val="000000" w:themeColor="text1"/>
          <w:szCs w:val="24"/>
          <w:lang w:val="es-PR"/>
        </w:rPr>
        <w:t>ó</w:t>
      </w:r>
      <w:proofErr w:type="spellEnd"/>
      <w:r w:rsidR="00135BAF">
        <w:rPr>
          <w:rFonts w:ascii="Book Antiqua" w:eastAsia="Book Antiqua" w:hAnsi="Book Antiqua" w:cs="Book Antiqua"/>
          <w:color w:val="000000" w:themeColor="text1"/>
          <w:szCs w:val="24"/>
          <w:lang w:val="es-PR"/>
        </w:rPr>
        <w:t xml:space="preserve"> que e</w:t>
      </w:r>
      <w:r w:rsidR="50297EFB" w:rsidRPr="116E62B9">
        <w:rPr>
          <w:rFonts w:ascii="Book Antiqua" w:eastAsia="Book Antiqua" w:hAnsi="Book Antiqua" w:cs="Book Antiqua"/>
          <w:color w:val="000000" w:themeColor="text1"/>
          <w:szCs w:val="24"/>
          <w:lang w:val="es-ES"/>
        </w:rPr>
        <w:t xml:space="preserve">s un paso hacia el reconocimiento de los sacrificios y contribuciones de las veteranas de una manera tangible y significativa. Estas mujeres han demostrado el mismo compromiso inquebrantable que sus contrapartes masculinas. No sólo han defendido nuestra nación, sino que también han encarnado los valores </w:t>
      </w:r>
      <w:r w:rsidR="50297EFB" w:rsidRPr="116E62B9">
        <w:rPr>
          <w:rFonts w:ascii="Book Antiqua" w:eastAsia="Book Antiqua" w:hAnsi="Book Antiqua" w:cs="Book Antiqua"/>
          <w:color w:val="000000" w:themeColor="text1"/>
          <w:szCs w:val="24"/>
          <w:lang w:val="es-ES"/>
        </w:rPr>
        <w:lastRenderedPageBreak/>
        <w:t>fundamentales de nuestras fuerzas armadas. Estos valores abarcan lealtad, respeto, deber, servicio desinteresado, honor, integridad y coraje personal.</w:t>
      </w:r>
      <w:r w:rsidR="4D73495E" w:rsidRPr="116E62B9">
        <w:rPr>
          <w:rFonts w:ascii="Book Antiqua" w:eastAsia="Book Antiqua" w:hAnsi="Book Antiqua" w:cs="Book Antiqua"/>
          <w:color w:val="000000" w:themeColor="text1"/>
          <w:szCs w:val="24"/>
          <w:lang w:val="es-ES"/>
        </w:rPr>
        <w:t xml:space="preserve"> </w:t>
      </w:r>
      <w:r w:rsidR="00135BAF">
        <w:rPr>
          <w:rFonts w:ascii="Book Antiqua" w:eastAsia="Book Antiqua" w:hAnsi="Book Antiqua" w:cs="Book Antiqua"/>
          <w:color w:val="000000" w:themeColor="text1"/>
          <w:szCs w:val="24"/>
          <w:lang w:val="es-ES"/>
        </w:rPr>
        <w:t xml:space="preserve"> </w:t>
      </w:r>
      <w:r w:rsidR="50297EFB" w:rsidRPr="116E62B9">
        <w:rPr>
          <w:rFonts w:ascii="Book Antiqua" w:eastAsia="Book Antiqua" w:hAnsi="Book Antiqua" w:cs="Book Antiqua"/>
          <w:color w:val="000000" w:themeColor="text1"/>
          <w:szCs w:val="24"/>
          <w:lang w:val="es-ES"/>
        </w:rPr>
        <w:t xml:space="preserve"> </w:t>
      </w:r>
    </w:p>
    <w:p w14:paraId="7BBE760C" w14:textId="40C75BE5" w:rsidR="116E62B9" w:rsidRDefault="116E62B9" w:rsidP="116E62B9">
      <w:pPr>
        <w:jc w:val="both"/>
        <w:rPr>
          <w:rFonts w:ascii="Book Antiqua" w:eastAsia="Book Antiqua" w:hAnsi="Book Antiqua" w:cs="Book Antiqua"/>
          <w:color w:val="000000" w:themeColor="text1"/>
          <w:szCs w:val="24"/>
          <w:lang w:val="es-ES"/>
        </w:rPr>
      </w:pPr>
    </w:p>
    <w:p w14:paraId="1DBE906A" w14:textId="108681B2" w:rsidR="50297EFB" w:rsidRDefault="50297EFB"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La Legión Americana reconoce</w:t>
      </w:r>
      <w:r w:rsidR="188CC6AE" w:rsidRPr="116E62B9">
        <w:rPr>
          <w:rFonts w:ascii="Book Antiqua" w:eastAsia="Book Antiqua" w:hAnsi="Book Antiqua" w:cs="Book Antiqua"/>
          <w:color w:val="000000" w:themeColor="text1"/>
          <w:szCs w:val="24"/>
          <w:lang w:val="es-ES"/>
        </w:rPr>
        <w:t xml:space="preserve"> en su memorial</w:t>
      </w:r>
      <w:r w:rsidRPr="116E62B9">
        <w:rPr>
          <w:rFonts w:ascii="Book Antiqua" w:eastAsia="Book Antiqua" w:hAnsi="Book Antiqua" w:cs="Book Antiqua"/>
          <w:color w:val="000000" w:themeColor="text1"/>
          <w:szCs w:val="24"/>
          <w:lang w:val="es-ES"/>
        </w:rPr>
        <w:t xml:space="preserve"> que estas mujeres entrenan con la máxima dedicación, luchan con valor, enfrentan dificultades y hacen sacrificios de la misma manera que cualquier otro soldado o veterano. A lo largo de la historia de nuestro ejército, las veteranas han sido instrumentales. Han desempeñado roles esenciales, especialmente en tiempos que exigían una mayor paciencia, precisión o claridad de pensamiento. Sus perspectivas únicas y diversos enfoques para solucionar problemas no sólo han enriquecido las estrategias militares, sino que también han aportado soluciones innovadoras en numerosos campos. Sus contribuciones merecen más que un simple reconocimiento; requieren celebración y reconocimiento. </w:t>
      </w:r>
    </w:p>
    <w:p w14:paraId="0E754780" w14:textId="531480D3" w:rsidR="116E62B9" w:rsidRDefault="116E62B9" w:rsidP="116E62B9">
      <w:pPr>
        <w:ind w:firstLine="720"/>
        <w:jc w:val="both"/>
        <w:rPr>
          <w:rFonts w:ascii="Book Antiqua" w:eastAsia="Book Antiqua" w:hAnsi="Book Antiqua" w:cs="Book Antiqua"/>
          <w:color w:val="000000" w:themeColor="text1"/>
          <w:szCs w:val="24"/>
          <w:lang w:val="es-ES"/>
        </w:rPr>
      </w:pPr>
    </w:p>
    <w:p w14:paraId="0201BAF5" w14:textId="48A6E8DE" w:rsidR="65040AC4" w:rsidRDefault="65040AC4"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 xml:space="preserve">Continúa la </w:t>
      </w:r>
      <w:proofErr w:type="gramStart"/>
      <w:r w:rsidR="0023214B">
        <w:rPr>
          <w:rFonts w:ascii="Book Antiqua" w:eastAsia="Book Antiqua" w:hAnsi="Book Antiqua" w:cs="Book Antiqua"/>
          <w:color w:val="000000" w:themeColor="text1"/>
          <w:szCs w:val="24"/>
          <w:lang w:val="es-ES"/>
        </w:rPr>
        <w:t>Comandante</w:t>
      </w:r>
      <w:proofErr w:type="gramEnd"/>
      <w:r w:rsidRPr="116E62B9">
        <w:rPr>
          <w:rFonts w:ascii="Book Antiqua" w:eastAsia="Book Antiqua" w:hAnsi="Book Antiqua" w:cs="Book Antiqua"/>
          <w:color w:val="000000" w:themeColor="text1"/>
          <w:szCs w:val="24"/>
          <w:lang w:val="es-ES"/>
        </w:rPr>
        <w:t xml:space="preserve"> explicando que</w:t>
      </w:r>
      <w:r w:rsidR="50297EFB" w:rsidRPr="116E62B9">
        <w:rPr>
          <w:rFonts w:ascii="Book Antiqua" w:eastAsia="Book Antiqua" w:hAnsi="Book Antiqua" w:cs="Book Antiqua"/>
          <w:color w:val="000000" w:themeColor="text1"/>
          <w:szCs w:val="24"/>
          <w:lang w:val="es-ES"/>
        </w:rPr>
        <w:t xml:space="preserve"> es</w:t>
      </w:r>
      <w:r w:rsidR="35198C9E" w:rsidRPr="116E62B9">
        <w:rPr>
          <w:rFonts w:ascii="Book Antiqua" w:eastAsia="Book Antiqua" w:hAnsi="Book Antiqua" w:cs="Book Antiqua"/>
          <w:color w:val="000000" w:themeColor="text1"/>
          <w:szCs w:val="24"/>
          <w:lang w:val="es-ES"/>
        </w:rPr>
        <w:t xml:space="preserve"> </w:t>
      </w:r>
      <w:r w:rsidR="50297EFB" w:rsidRPr="116E62B9">
        <w:rPr>
          <w:rFonts w:ascii="Book Antiqua" w:eastAsia="Book Antiqua" w:hAnsi="Book Antiqua" w:cs="Book Antiqua"/>
          <w:color w:val="000000" w:themeColor="text1"/>
          <w:szCs w:val="24"/>
          <w:lang w:val="es-ES"/>
        </w:rPr>
        <w:t xml:space="preserve">responsabilidad de organizaciones como </w:t>
      </w:r>
      <w:r w:rsidR="35D44EDE" w:rsidRPr="116E62B9">
        <w:rPr>
          <w:rFonts w:ascii="Book Antiqua" w:eastAsia="Book Antiqua" w:hAnsi="Book Antiqua" w:cs="Book Antiqua"/>
          <w:color w:val="000000" w:themeColor="text1"/>
          <w:szCs w:val="24"/>
          <w:lang w:val="es-ES"/>
        </w:rPr>
        <w:t>l</w:t>
      </w:r>
      <w:r w:rsidR="50297EFB" w:rsidRPr="116E62B9">
        <w:rPr>
          <w:rFonts w:ascii="Book Antiqua" w:eastAsia="Book Antiqua" w:hAnsi="Book Antiqua" w:cs="Book Antiqua"/>
          <w:color w:val="000000" w:themeColor="text1"/>
          <w:szCs w:val="24"/>
          <w:lang w:val="es-ES"/>
        </w:rPr>
        <w:t xml:space="preserve">a Legión Americana, y en realidad de todos los ciudadanos, defender la causa de nuestras hermanas en armas. Merecen ser reconocidas y celebradas con el mismo entusiasmo y respeto que sus contrapartes masculinas. El panorama legislativo es dinámico y requiere nuestra atención y vigilancia inquebrantables. Es </w:t>
      </w:r>
      <w:r w:rsidR="3A4EA0FE" w:rsidRPr="116E62B9">
        <w:rPr>
          <w:rFonts w:ascii="Book Antiqua" w:eastAsia="Book Antiqua" w:hAnsi="Book Antiqua" w:cs="Book Antiqua"/>
          <w:color w:val="000000" w:themeColor="text1"/>
          <w:szCs w:val="24"/>
          <w:lang w:val="es-ES"/>
        </w:rPr>
        <w:t xml:space="preserve">el </w:t>
      </w:r>
      <w:r w:rsidR="50297EFB" w:rsidRPr="116E62B9">
        <w:rPr>
          <w:rFonts w:ascii="Book Antiqua" w:eastAsia="Book Antiqua" w:hAnsi="Book Antiqua" w:cs="Book Antiqua"/>
          <w:color w:val="000000" w:themeColor="text1"/>
          <w:szCs w:val="24"/>
          <w:lang w:val="es-ES"/>
        </w:rPr>
        <w:t>deber colectivo monitorear y arrojar luz sobre cualquier injusticia social, independientemente de su magnitud. Cada paso, ya sea grande o pequeño, en el camino hacia la igualdad, es significativo. Cada avance merece ser reconocido y celebrado con igual fervor.</w:t>
      </w:r>
      <w:r w:rsidR="3BD7C7BA" w:rsidRPr="116E62B9">
        <w:rPr>
          <w:rFonts w:ascii="Book Antiqua" w:eastAsia="Book Antiqua" w:hAnsi="Book Antiqua" w:cs="Book Antiqua"/>
          <w:color w:val="000000" w:themeColor="text1"/>
          <w:szCs w:val="24"/>
          <w:lang w:val="es-ES"/>
        </w:rPr>
        <w:t xml:space="preserve"> </w:t>
      </w:r>
    </w:p>
    <w:p w14:paraId="227A4097" w14:textId="0DC41F8F" w:rsidR="116E62B9" w:rsidRDefault="116E62B9" w:rsidP="116E62B9">
      <w:pPr>
        <w:ind w:firstLine="720"/>
        <w:jc w:val="both"/>
        <w:rPr>
          <w:rFonts w:ascii="Book Antiqua" w:eastAsia="Book Antiqua" w:hAnsi="Book Antiqua" w:cs="Book Antiqua"/>
          <w:color w:val="000000" w:themeColor="text1"/>
          <w:szCs w:val="24"/>
          <w:lang w:val="es-ES"/>
        </w:rPr>
      </w:pPr>
    </w:p>
    <w:p w14:paraId="3216D2CC" w14:textId="1723C5F8" w:rsidR="57060E67" w:rsidRDefault="57060E67"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 xml:space="preserve">Concluye la Legión Americana reiterando que cree que esta legislación ofrece una oportunidad inestimable. Es una ocasión para la reflexión, la gratitud y el compromiso de garantizar que las veteranas reciban la igualdad y el reconocimiento que han ganado con razón. La esperanza es que tales medidas inspiren a más mujeres a unirse a las fuerzas armadas, asegurando que las perspectivas diversas e invaluables que aportan continúen enriqueciendo y fortaleciendo nuestro ejército para las generaciones venideras. </w:t>
      </w:r>
    </w:p>
    <w:p w14:paraId="386EB873" w14:textId="536A5931" w:rsidR="116E62B9" w:rsidRDefault="116E62B9" w:rsidP="116E62B9">
      <w:pPr>
        <w:ind w:firstLine="720"/>
        <w:jc w:val="both"/>
        <w:rPr>
          <w:rFonts w:ascii="Book Antiqua" w:eastAsia="Book Antiqua" w:hAnsi="Book Antiqua" w:cs="Book Antiqua"/>
          <w:color w:val="000000" w:themeColor="text1"/>
          <w:szCs w:val="24"/>
          <w:lang w:val="es-ES"/>
        </w:rPr>
      </w:pPr>
    </w:p>
    <w:p w14:paraId="40F73E7D" w14:textId="7FA5657E" w:rsidR="57060E67" w:rsidRDefault="57060E67" w:rsidP="116E62B9">
      <w:pPr>
        <w:jc w:val="both"/>
        <w:rPr>
          <w:rFonts w:ascii="Book Antiqua" w:eastAsia="Book Antiqua" w:hAnsi="Book Antiqua" w:cs="Book Antiqua"/>
          <w:b/>
          <w:bCs/>
          <w:color w:val="000000" w:themeColor="text1"/>
          <w:szCs w:val="24"/>
          <w:lang w:val="es-ES"/>
        </w:rPr>
      </w:pPr>
      <w:r w:rsidRPr="116E62B9">
        <w:rPr>
          <w:rFonts w:ascii="Book Antiqua" w:eastAsia="Book Antiqua" w:hAnsi="Book Antiqua" w:cs="Book Antiqua"/>
          <w:b/>
          <w:bCs/>
          <w:color w:val="000000" w:themeColor="text1"/>
          <w:szCs w:val="24"/>
          <w:lang w:val="es-ES"/>
        </w:rPr>
        <w:t>Veterano retirado Alex Ortiz Rosa</w:t>
      </w:r>
      <w:r w:rsidR="781DD0AD" w:rsidRPr="116E62B9">
        <w:rPr>
          <w:rFonts w:ascii="Book Antiqua" w:eastAsia="Book Antiqua" w:hAnsi="Book Antiqua" w:cs="Book Antiqua"/>
          <w:b/>
          <w:bCs/>
          <w:color w:val="000000" w:themeColor="text1"/>
          <w:szCs w:val="24"/>
          <w:lang w:val="es-ES"/>
        </w:rPr>
        <w:t xml:space="preserve"> (SGT. US </w:t>
      </w:r>
      <w:proofErr w:type="spellStart"/>
      <w:r w:rsidR="781DD0AD" w:rsidRPr="116E62B9">
        <w:rPr>
          <w:rFonts w:ascii="Book Antiqua" w:eastAsia="Book Antiqua" w:hAnsi="Book Antiqua" w:cs="Book Antiqua"/>
          <w:b/>
          <w:bCs/>
          <w:color w:val="000000" w:themeColor="text1"/>
          <w:szCs w:val="24"/>
          <w:lang w:val="es-ES"/>
        </w:rPr>
        <w:t>Army</w:t>
      </w:r>
      <w:proofErr w:type="spellEnd"/>
      <w:r w:rsidR="781DD0AD" w:rsidRPr="116E62B9">
        <w:rPr>
          <w:rFonts w:ascii="Book Antiqua" w:eastAsia="Book Antiqua" w:hAnsi="Book Antiqua" w:cs="Book Antiqua"/>
          <w:b/>
          <w:bCs/>
          <w:color w:val="000000" w:themeColor="text1"/>
          <w:szCs w:val="24"/>
          <w:lang w:val="es-ES"/>
        </w:rPr>
        <w:t xml:space="preserve"> Retirado)</w:t>
      </w:r>
      <w:r w:rsidR="005F2703">
        <w:rPr>
          <w:rFonts w:ascii="Book Antiqua" w:eastAsia="Book Antiqua" w:hAnsi="Book Antiqua" w:cs="Book Antiqua"/>
          <w:b/>
          <w:bCs/>
          <w:color w:val="000000" w:themeColor="text1"/>
          <w:szCs w:val="24"/>
          <w:lang w:val="es-ES"/>
        </w:rPr>
        <w:t xml:space="preserve">, representante de organizaciones de veteranos </w:t>
      </w:r>
    </w:p>
    <w:p w14:paraId="0C0C6C02" w14:textId="21196E37" w:rsidR="116E62B9" w:rsidRDefault="116E62B9" w:rsidP="116E62B9">
      <w:pPr>
        <w:jc w:val="both"/>
        <w:rPr>
          <w:rFonts w:ascii="Book Antiqua" w:eastAsia="Book Antiqua" w:hAnsi="Book Antiqua" w:cs="Book Antiqua"/>
          <w:color w:val="000000" w:themeColor="text1"/>
          <w:szCs w:val="24"/>
          <w:lang w:val="es-ES"/>
        </w:rPr>
      </w:pPr>
    </w:p>
    <w:p w14:paraId="6442F923" w14:textId="5584BEA9" w:rsidR="287AD577" w:rsidRPr="002A0D58" w:rsidRDefault="287AD577" w:rsidP="116E62B9">
      <w:pPr>
        <w:ind w:firstLine="720"/>
        <w:jc w:val="both"/>
        <w:rPr>
          <w:lang w:val="es-PR"/>
        </w:rPr>
      </w:pPr>
      <w:r w:rsidRPr="116E62B9">
        <w:rPr>
          <w:rFonts w:ascii="Book Antiqua" w:eastAsia="Book Antiqua" w:hAnsi="Book Antiqua" w:cs="Book Antiqua"/>
          <w:color w:val="000000" w:themeColor="text1"/>
          <w:szCs w:val="24"/>
          <w:lang w:val="es-ES"/>
        </w:rPr>
        <w:t xml:space="preserve">El veterano retirado, peticionario de la medida en consideración y miembro del Comité Asesor de Áreas y Estados Libremente Asociados de los Estados Unidos en el Departamento de Asuntos del Veterano Federal, Sr. Alex Ortiz Rosa nos remitió sus comentarios con relación a la medida. </w:t>
      </w:r>
      <w:r w:rsidR="4C549183" w:rsidRPr="116E62B9">
        <w:rPr>
          <w:rFonts w:ascii="Book Antiqua" w:eastAsia="Book Antiqua" w:hAnsi="Book Antiqua" w:cs="Book Antiqua"/>
          <w:color w:val="000000" w:themeColor="text1"/>
          <w:szCs w:val="24"/>
          <w:lang w:val="es-ES"/>
        </w:rPr>
        <w:t>Comenzó su ponencia estableciendo que l</w:t>
      </w:r>
      <w:r w:rsidR="0620EBB7" w:rsidRPr="116E62B9">
        <w:rPr>
          <w:rFonts w:ascii="Book Antiqua" w:eastAsia="Book Antiqua" w:hAnsi="Book Antiqua" w:cs="Book Antiqua"/>
          <w:color w:val="000000" w:themeColor="text1"/>
          <w:szCs w:val="24"/>
          <w:lang w:val="es-ES"/>
        </w:rPr>
        <w:t>a equidad es un principio fundamental en cualquier sociedad que aspira a la justicia y al progreso. Este principio sostiene que cada individuo y sus contribuciones deben ser reconocidos y valorados, independientemente de su género, origen, religión o cualquier otra característica distintiva.</w:t>
      </w:r>
      <w:r w:rsidR="70E7A737" w:rsidRPr="116E62B9">
        <w:rPr>
          <w:rFonts w:ascii="Book Antiqua" w:eastAsia="Book Antiqua" w:hAnsi="Book Antiqua" w:cs="Book Antiqua"/>
          <w:color w:val="000000" w:themeColor="text1"/>
          <w:szCs w:val="24"/>
          <w:lang w:val="es-ES"/>
        </w:rPr>
        <w:t xml:space="preserve"> </w:t>
      </w:r>
      <w:r w:rsidR="0620EBB7" w:rsidRPr="116E62B9">
        <w:rPr>
          <w:rFonts w:ascii="Book Antiqua" w:eastAsia="Book Antiqua" w:hAnsi="Book Antiqua" w:cs="Book Antiqua"/>
          <w:color w:val="000000" w:themeColor="text1"/>
          <w:szCs w:val="24"/>
          <w:lang w:val="es-ES"/>
        </w:rPr>
        <w:t xml:space="preserve">En el ámbito militar, este reconocimiento equitativo del servicio se convierte en una </w:t>
      </w:r>
      <w:r w:rsidR="6D021EEA" w:rsidRPr="116E62B9">
        <w:rPr>
          <w:rFonts w:ascii="Book Antiqua" w:eastAsia="Book Antiqua" w:hAnsi="Book Antiqua" w:cs="Book Antiqua"/>
          <w:color w:val="000000" w:themeColor="text1"/>
          <w:szCs w:val="24"/>
          <w:lang w:val="es-ES"/>
        </w:rPr>
        <w:t>c</w:t>
      </w:r>
      <w:r w:rsidR="0620EBB7" w:rsidRPr="116E62B9">
        <w:rPr>
          <w:rFonts w:ascii="Book Antiqua" w:eastAsia="Book Antiqua" w:hAnsi="Book Antiqua" w:cs="Book Antiqua"/>
          <w:color w:val="000000" w:themeColor="text1"/>
          <w:szCs w:val="24"/>
          <w:lang w:val="es-ES"/>
        </w:rPr>
        <w:t xml:space="preserve">uestión de vital importancia. Desde </w:t>
      </w:r>
      <w:r w:rsidR="25C49FDA" w:rsidRPr="116E62B9">
        <w:rPr>
          <w:rFonts w:ascii="Book Antiqua" w:eastAsia="Book Antiqua" w:hAnsi="Book Antiqua" w:cs="Book Antiqua"/>
          <w:color w:val="000000" w:themeColor="text1"/>
          <w:szCs w:val="24"/>
          <w:lang w:val="es-ES"/>
        </w:rPr>
        <w:t xml:space="preserve">todos los </w:t>
      </w:r>
      <w:r w:rsidR="0620EBB7" w:rsidRPr="116E62B9">
        <w:rPr>
          <w:rFonts w:ascii="Book Antiqua" w:eastAsia="Book Antiqua" w:hAnsi="Book Antiqua" w:cs="Book Antiqua"/>
          <w:color w:val="000000" w:themeColor="text1"/>
          <w:szCs w:val="24"/>
          <w:lang w:val="es-ES"/>
        </w:rPr>
        <w:t>tiempos</w:t>
      </w:r>
      <w:r w:rsidR="08D0CD6F" w:rsidRPr="116E62B9">
        <w:rPr>
          <w:rFonts w:ascii="Book Antiqua" w:eastAsia="Book Antiqua" w:hAnsi="Book Antiqua" w:cs="Book Antiqua"/>
          <w:color w:val="000000" w:themeColor="text1"/>
          <w:szCs w:val="24"/>
          <w:lang w:val="es-ES"/>
        </w:rPr>
        <w:t>,</w:t>
      </w:r>
      <w:r w:rsidR="0620EBB7" w:rsidRPr="116E62B9">
        <w:rPr>
          <w:rFonts w:ascii="Book Antiqua" w:eastAsia="Book Antiqua" w:hAnsi="Book Antiqua" w:cs="Book Antiqua"/>
          <w:color w:val="000000" w:themeColor="text1"/>
          <w:szCs w:val="24"/>
          <w:lang w:val="es-ES"/>
        </w:rPr>
        <w:t xml:space="preserve"> las mujeres han estado presentes en roles militares y de apoyo, defendiendo nuestros valores y territorio con una valentía y compromiso equivalentes al de sus compañeros </w:t>
      </w:r>
      <w:r w:rsidR="0620EBB7" w:rsidRPr="116E62B9">
        <w:rPr>
          <w:rFonts w:ascii="Book Antiqua" w:eastAsia="Book Antiqua" w:hAnsi="Book Antiqua" w:cs="Book Antiqua"/>
          <w:color w:val="000000" w:themeColor="text1"/>
          <w:szCs w:val="24"/>
          <w:lang w:val="es-ES"/>
        </w:rPr>
        <w:lastRenderedPageBreak/>
        <w:t xml:space="preserve">masculinos. A pesar de su contribución significativa, su servicio, en muchas ocasiones, ha sido invisibilizado o relegado a un segundo plano en los anales de la historia. Esta </w:t>
      </w:r>
      <w:r w:rsidR="008111D4">
        <w:rPr>
          <w:rFonts w:ascii="Book Antiqua" w:eastAsia="Book Antiqua" w:hAnsi="Book Antiqua" w:cs="Book Antiqua"/>
          <w:color w:val="000000" w:themeColor="text1"/>
          <w:szCs w:val="24"/>
          <w:lang w:val="es-ES"/>
        </w:rPr>
        <w:t>c</w:t>
      </w:r>
      <w:r w:rsidR="0620EBB7" w:rsidRPr="116E62B9">
        <w:rPr>
          <w:rFonts w:ascii="Book Antiqua" w:eastAsia="Book Antiqua" w:hAnsi="Book Antiqua" w:cs="Book Antiqua"/>
          <w:color w:val="000000" w:themeColor="text1"/>
          <w:szCs w:val="24"/>
          <w:lang w:val="es-ES"/>
        </w:rPr>
        <w:t>omisión</w:t>
      </w:r>
      <w:r w:rsidR="5E02EEA7" w:rsidRPr="116E62B9">
        <w:rPr>
          <w:rFonts w:ascii="Book Antiqua" w:eastAsia="Book Antiqua" w:hAnsi="Book Antiqua" w:cs="Book Antiqua"/>
          <w:color w:val="000000" w:themeColor="text1"/>
          <w:szCs w:val="24"/>
          <w:lang w:val="es-ES"/>
        </w:rPr>
        <w:t>, el veterano retirado explica que</w:t>
      </w:r>
      <w:r w:rsidR="0620EBB7" w:rsidRPr="116E62B9">
        <w:rPr>
          <w:rFonts w:ascii="Book Antiqua" w:eastAsia="Book Antiqua" w:hAnsi="Book Antiqua" w:cs="Book Antiqua"/>
          <w:color w:val="000000" w:themeColor="text1"/>
          <w:szCs w:val="24"/>
          <w:lang w:val="es-ES"/>
        </w:rPr>
        <w:t xml:space="preserve"> no sólo es una injusticia en sí misma, sino que también representa una negación de la verdad histórica y una subvaloración de los sacrificios realizados por estas valientes mujeres. </w:t>
      </w:r>
      <w:r w:rsidR="2ED332C1" w:rsidRPr="116E62B9">
        <w:rPr>
          <w:rFonts w:ascii="Book Antiqua" w:eastAsia="Book Antiqua" w:hAnsi="Book Antiqua" w:cs="Book Antiqua"/>
          <w:color w:val="000000" w:themeColor="text1"/>
          <w:szCs w:val="24"/>
          <w:lang w:val="es-ES"/>
        </w:rPr>
        <w:t xml:space="preserve"> </w:t>
      </w:r>
    </w:p>
    <w:p w14:paraId="5D14E11B" w14:textId="029A0A65" w:rsidR="116E62B9" w:rsidRDefault="116E62B9" w:rsidP="116E62B9">
      <w:pPr>
        <w:ind w:firstLine="720"/>
        <w:jc w:val="both"/>
        <w:rPr>
          <w:rFonts w:ascii="Book Antiqua" w:eastAsia="Book Antiqua" w:hAnsi="Book Antiqua" w:cs="Book Antiqua"/>
          <w:color w:val="000000" w:themeColor="text1"/>
          <w:szCs w:val="24"/>
          <w:lang w:val="es-ES"/>
        </w:rPr>
      </w:pPr>
    </w:p>
    <w:p w14:paraId="1E0E60C8" w14:textId="4469B3C2" w:rsidR="2ED332C1" w:rsidRDefault="2ED332C1"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El Sr. Ortiz Rosa establece que r</w:t>
      </w:r>
      <w:r w:rsidR="0620EBB7" w:rsidRPr="116E62B9">
        <w:rPr>
          <w:rFonts w:ascii="Book Antiqua" w:eastAsia="Book Antiqua" w:hAnsi="Book Antiqua" w:cs="Book Antiqua"/>
          <w:color w:val="000000" w:themeColor="text1"/>
          <w:szCs w:val="24"/>
          <w:lang w:val="es-ES"/>
        </w:rPr>
        <w:t>econocer equitativamente el servicio militar no es simplemente un acto simbólico; es una afirmación de la valoración y el respeto hacia las contribuciones de cada individuo. Es entender y proclamar que el valor, la dedicación y el sacrificio no están determinados por el género. Las veteranas, con su compromiso inquebrantable hacia</w:t>
      </w:r>
      <w:r w:rsidR="446D360A" w:rsidRPr="116E62B9">
        <w:rPr>
          <w:rFonts w:ascii="Book Antiqua" w:eastAsia="Book Antiqua" w:hAnsi="Book Antiqua" w:cs="Book Antiqua"/>
          <w:color w:val="000000" w:themeColor="text1"/>
          <w:szCs w:val="24"/>
          <w:lang w:val="es-ES"/>
        </w:rPr>
        <w:t xml:space="preserve"> la democracia</w:t>
      </w:r>
      <w:r w:rsidR="0620EBB7" w:rsidRPr="116E62B9">
        <w:rPr>
          <w:rFonts w:ascii="Book Antiqua" w:eastAsia="Book Antiqua" w:hAnsi="Book Antiqua" w:cs="Book Antiqua"/>
          <w:color w:val="000000" w:themeColor="text1"/>
          <w:szCs w:val="24"/>
          <w:lang w:val="es-ES"/>
        </w:rPr>
        <w:t xml:space="preserve">, han demostrado que la defensa de la patria es una responsabilidad compartida, y su rol merece ser valorado al mismo nivel que el de cualquier otro veterano. El impacto de este reconocimiento equitativo trasciende la esfera militar y se ramifica en la sociedad en su conjunto. Al reconocer y valorar a nuestras veteranas de manera justa, </w:t>
      </w:r>
      <w:r w:rsidR="08F47F7E" w:rsidRPr="116E62B9">
        <w:rPr>
          <w:rFonts w:ascii="Book Antiqua" w:eastAsia="Book Antiqua" w:hAnsi="Book Antiqua" w:cs="Book Antiqua"/>
          <w:color w:val="000000" w:themeColor="text1"/>
          <w:szCs w:val="24"/>
          <w:lang w:val="es-ES"/>
        </w:rPr>
        <w:t>se envía</w:t>
      </w:r>
      <w:r w:rsidR="0620EBB7" w:rsidRPr="116E62B9">
        <w:rPr>
          <w:rFonts w:ascii="Book Antiqua" w:eastAsia="Book Antiqua" w:hAnsi="Book Antiqua" w:cs="Book Antiqua"/>
          <w:color w:val="000000" w:themeColor="text1"/>
          <w:szCs w:val="24"/>
          <w:lang w:val="es-ES"/>
        </w:rPr>
        <w:t xml:space="preserve"> un mensaje potente y claro sobre la igualdad de género, que tiene el poder de influir en otras áreas de nuestra sociedad, desde el ámbito laboral hasta la educación y la cultura. Este acto refuerza la idea de que el género no debe ser un factor limitante o determinante en la valoración de las capacidades y contribuciones de una persona</w:t>
      </w:r>
      <w:r w:rsidR="5BFDF770" w:rsidRPr="116E62B9">
        <w:rPr>
          <w:rFonts w:ascii="Book Antiqua" w:eastAsia="Book Antiqua" w:hAnsi="Book Antiqua" w:cs="Book Antiqua"/>
          <w:color w:val="000000" w:themeColor="text1"/>
          <w:szCs w:val="24"/>
          <w:lang w:val="es-ES"/>
        </w:rPr>
        <w:t xml:space="preserve">, reiteró Rosa. </w:t>
      </w:r>
    </w:p>
    <w:p w14:paraId="26F048BD" w14:textId="3B1DAAB7" w:rsidR="116E62B9" w:rsidRDefault="116E62B9" w:rsidP="116E62B9">
      <w:pPr>
        <w:ind w:firstLine="720"/>
        <w:jc w:val="both"/>
        <w:rPr>
          <w:rFonts w:ascii="Book Antiqua" w:eastAsia="Book Antiqua" w:hAnsi="Book Antiqua" w:cs="Book Antiqua"/>
          <w:color w:val="000000" w:themeColor="text1"/>
          <w:szCs w:val="24"/>
          <w:lang w:val="es-ES"/>
        </w:rPr>
      </w:pPr>
    </w:p>
    <w:p w14:paraId="6E403478" w14:textId="2A6580ED" w:rsidR="0620EBB7" w:rsidRPr="002A0D58" w:rsidRDefault="0620EBB7" w:rsidP="116E62B9">
      <w:pPr>
        <w:ind w:firstLine="720"/>
        <w:jc w:val="both"/>
        <w:rPr>
          <w:lang w:val="es-PR"/>
        </w:rPr>
      </w:pPr>
      <w:r w:rsidRPr="116E62B9">
        <w:rPr>
          <w:rFonts w:ascii="Book Antiqua" w:eastAsia="Book Antiqua" w:hAnsi="Book Antiqua" w:cs="Book Antiqua"/>
          <w:color w:val="000000" w:themeColor="text1"/>
          <w:szCs w:val="24"/>
          <w:lang w:val="es-ES"/>
        </w:rPr>
        <w:t xml:space="preserve">Por otro lado, </w:t>
      </w:r>
      <w:r w:rsidR="3B506A09" w:rsidRPr="116E62B9">
        <w:rPr>
          <w:rFonts w:ascii="Book Antiqua" w:eastAsia="Book Antiqua" w:hAnsi="Book Antiqua" w:cs="Book Antiqua"/>
          <w:color w:val="000000" w:themeColor="text1"/>
          <w:szCs w:val="24"/>
          <w:lang w:val="es-ES"/>
        </w:rPr>
        <w:t xml:space="preserve">el veterano </w:t>
      </w:r>
      <w:r w:rsidR="52EF64FF" w:rsidRPr="116E62B9">
        <w:rPr>
          <w:rFonts w:ascii="Book Antiqua" w:eastAsia="Book Antiqua" w:hAnsi="Book Antiqua" w:cs="Book Antiqua"/>
          <w:color w:val="000000" w:themeColor="text1"/>
          <w:szCs w:val="24"/>
          <w:lang w:val="es-ES"/>
        </w:rPr>
        <w:t xml:space="preserve">retirado </w:t>
      </w:r>
      <w:r w:rsidR="3B506A09" w:rsidRPr="116E62B9">
        <w:rPr>
          <w:rFonts w:ascii="Book Antiqua" w:eastAsia="Book Antiqua" w:hAnsi="Book Antiqua" w:cs="Book Antiqua"/>
          <w:color w:val="000000" w:themeColor="text1"/>
          <w:szCs w:val="24"/>
          <w:lang w:val="es-ES"/>
        </w:rPr>
        <w:t xml:space="preserve">establece que </w:t>
      </w:r>
      <w:r w:rsidRPr="116E62B9">
        <w:rPr>
          <w:rFonts w:ascii="Book Antiqua" w:eastAsia="Book Antiqua" w:hAnsi="Book Antiqua" w:cs="Book Antiqua"/>
          <w:color w:val="000000" w:themeColor="text1"/>
          <w:szCs w:val="24"/>
          <w:lang w:val="es-ES"/>
        </w:rPr>
        <w:t xml:space="preserve">este reconocimiento </w:t>
      </w:r>
      <w:r w:rsidR="2D1EAF39" w:rsidRPr="116E62B9">
        <w:rPr>
          <w:rFonts w:ascii="Book Antiqua" w:eastAsia="Book Antiqua" w:hAnsi="Book Antiqua" w:cs="Book Antiqua"/>
          <w:color w:val="000000" w:themeColor="text1"/>
          <w:szCs w:val="24"/>
          <w:lang w:val="es-ES"/>
        </w:rPr>
        <w:t xml:space="preserve">que se propone en la medida a considerar </w:t>
      </w:r>
      <w:r w:rsidRPr="116E62B9">
        <w:rPr>
          <w:rFonts w:ascii="Book Antiqua" w:eastAsia="Book Antiqua" w:hAnsi="Book Antiqua" w:cs="Book Antiqua"/>
          <w:color w:val="000000" w:themeColor="text1"/>
          <w:szCs w:val="24"/>
          <w:lang w:val="es-ES"/>
        </w:rPr>
        <w:t>no es sólo una cuestión de justicia y equidad, sino que también se traduce en beneficios prácticos y tangibles para nuestras veteranas. Al ser reconocidas adecuadamente, tienen un acceso más directo a servicios y recursos destinados al estigma de que solo los hombres son veteranos, asegurando que reciban el apoyo y la asistencia que merecen y necesitan. Además, este reconocimiento puede ser una fuente de orgullo y empoderamiento, brindando un sentido renovado de pertenencia y valoración en la sociedad a la que sirvieron con tanta dedicación. Una sociedad que cultiva y promueve la conciencia social se esfuerza por ser más inclusiva, justa y equitativa. En el contexto de las veteranas en Puerto Rico, la promoción del reconocimiento equitativo no solo atiende a una cuestión de justicia directa para ellas, sino que también alimenta y fortalece esta conciencia social en la población en general.</w:t>
      </w:r>
      <w:r w:rsidR="627E4FF0" w:rsidRPr="116E62B9">
        <w:rPr>
          <w:rFonts w:ascii="Book Antiqua" w:eastAsia="Book Antiqua" w:hAnsi="Book Antiqua" w:cs="Book Antiqua"/>
          <w:color w:val="000000" w:themeColor="text1"/>
          <w:szCs w:val="24"/>
          <w:lang w:val="es-ES"/>
        </w:rPr>
        <w:t xml:space="preserve"> </w:t>
      </w:r>
      <w:r w:rsidRPr="116E62B9">
        <w:rPr>
          <w:rFonts w:ascii="Book Antiqua" w:eastAsia="Book Antiqua" w:hAnsi="Book Antiqua" w:cs="Book Antiqua"/>
          <w:color w:val="000000" w:themeColor="text1"/>
          <w:szCs w:val="24"/>
          <w:lang w:val="es-ES"/>
        </w:rPr>
        <w:t xml:space="preserve"> </w:t>
      </w:r>
    </w:p>
    <w:p w14:paraId="19D3F280" w14:textId="05D17CC9" w:rsidR="116E62B9" w:rsidRDefault="116E62B9" w:rsidP="116E62B9">
      <w:pPr>
        <w:ind w:firstLine="720"/>
        <w:jc w:val="both"/>
        <w:rPr>
          <w:rFonts w:ascii="Book Antiqua" w:eastAsia="Book Antiqua" w:hAnsi="Book Antiqua" w:cs="Book Antiqua"/>
          <w:color w:val="000000" w:themeColor="text1"/>
          <w:szCs w:val="24"/>
          <w:lang w:val="es-ES"/>
        </w:rPr>
      </w:pPr>
    </w:p>
    <w:p w14:paraId="09371D50" w14:textId="1EA3C31D" w:rsidR="0620EBB7" w:rsidRPr="002A0D58" w:rsidRDefault="0620EBB7" w:rsidP="116E62B9">
      <w:pPr>
        <w:ind w:firstLine="720"/>
        <w:jc w:val="both"/>
        <w:rPr>
          <w:lang w:val="es-PR"/>
        </w:rPr>
      </w:pPr>
      <w:r w:rsidRPr="116E62B9">
        <w:rPr>
          <w:rFonts w:ascii="Book Antiqua" w:eastAsia="Book Antiqua" w:hAnsi="Book Antiqua" w:cs="Book Antiqua"/>
          <w:color w:val="000000" w:themeColor="text1"/>
          <w:szCs w:val="24"/>
          <w:lang w:val="es-ES"/>
        </w:rPr>
        <w:t>El servicio militar, por su naturaleza, puede ser una experiencia aislante</w:t>
      </w:r>
      <w:r w:rsidR="71A5F8AC" w:rsidRPr="116E62B9">
        <w:rPr>
          <w:rFonts w:ascii="Book Antiqua" w:eastAsia="Book Antiqua" w:hAnsi="Book Antiqua" w:cs="Book Antiqua"/>
          <w:color w:val="000000" w:themeColor="text1"/>
          <w:szCs w:val="24"/>
          <w:lang w:val="es-ES"/>
        </w:rPr>
        <w:t>, expresó el veterano Ortiz Rosa</w:t>
      </w:r>
      <w:r w:rsidRPr="116E62B9">
        <w:rPr>
          <w:rFonts w:ascii="Book Antiqua" w:eastAsia="Book Antiqua" w:hAnsi="Book Antiqua" w:cs="Book Antiqua"/>
          <w:color w:val="000000" w:themeColor="text1"/>
          <w:szCs w:val="24"/>
          <w:lang w:val="es-ES"/>
        </w:rPr>
        <w:t xml:space="preserve">. Las mujeres, a pesar de haber estado presentes en muchos roles y conflictos, enfrentan una capa adicional de invisibilidad debido a las percepciones tradicionales de género y guerra. La falta de reconocimiento adecuado de las veteranas no solo perpetúa esta invisibilidad, sino que también refuerza estereotipos obsoletos y nocivos. Al reconocer equitativamente a las veteranas, se genera una oportunidad continua para la educación y el diálogo. Cada vez que alguien ve la designación de </w:t>
      </w:r>
      <w:r w:rsidR="58A3D532" w:rsidRPr="116E62B9">
        <w:rPr>
          <w:rFonts w:ascii="Book Antiqua" w:eastAsia="Book Antiqua" w:hAnsi="Book Antiqua" w:cs="Book Antiqua"/>
          <w:color w:val="000000" w:themeColor="text1"/>
          <w:szCs w:val="24"/>
          <w:lang w:val="es-ES"/>
        </w:rPr>
        <w:t>“</w:t>
      </w:r>
      <w:r w:rsidRPr="116E62B9">
        <w:rPr>
          <w:rFonts w:ascii="Book Antiqua" w:eastAsia="Book Antiqua" w:hAnsi="Book Antiqua" w:cs="Book Antiqua"/>
          <w:color w:val="000000" w:themeColor="text1"/>
          <w:szCs w:val="24"/>
          <w:lang w:val="es-ES"/>
        </w:rPr>
        <w:t>Veterana</w:t>
      </w:r>
      <w:r w:rsidR="050B6EE0" w:rsidRPr="116E62B9">
        <w:rPr>
          <w:rFonts w:ascii="Book Antiqua" w:eastAsia="Book Antiqua" w:hAnsi="Book Antiqua" w:cs="Book Antiqua"/>
          <w:color w:val="000000" w:themeColor="text1"/>
          <w:szCs w:val="24"/>
          <w:lang w:val="es-ES"/>
        </w:rPr>
        <w:t>”</w:t>
      </w:r>
      <w:r w:rsidRPr="116E62B9">
        <w:rPr>
          <w:rFonts w:ascii="Book Antiqua" w:eastAsia="Book Antiqua" w:hAnsi="Book Antiqua" w:cs="Book Antiqua"/>
          <w:color w:val="000000" w:themeColor="text1"/>
          <w:szCs w:val="24"/>
          <w:lang w:val="es-ES"/>
        </w:rPr>
        <w:t xml:space="preserve">, se presenta una oportunidad para cuestionar y reflexionar sobre las contribuciones y experiencias de las mujeres en el servicio militar. Esto puede llevar a </w:t>
      </w:r>
      <w:r w:rsidRPr="116E62B9">
        <w:rPr>
          <w:rFonts w:ascii="Book Antiqua" w:eastAsia="Book Antiqua" w:hAnsi="Book Antiqua" w:cs="Book Antiqua"/>
          <w:color w:val="000000" w:themeColor="text1"/>
          <w:szCs w:val="24"/>
          <w:lang w:val="es-ES"/>
        </w:rPr>
        <w:lastRenderedPageBreak/>
        <w:t>conversaciones más amplias sobre género, servicio y sociedad, ayudando a romper preconceptos y a construir puentes de entendimiento.</w:t>
      </w:r>
      <w:r w:rsidR="1F20B2DC" w:rsidRPr="116E62B9">
        <w:rPr>
          <w:rFonts w:ascii="Book Antiqua" w:eastAsia="Book Antiqua" w:hAnsi="Book Antiqua" w:cs="Book Antiqua"/>
          <w:color w:val="000000" w:themeColor="text1"/>
          <w:szCs w:val="24"/>
          <w:lang w:val="es-ES"/>
        </w:rPr>
        <w:t xml:space="preserve"> </w:t>
      </w:r>
      <w:r w:rsidRPr="116E62B9">
        <w:rPr>
          <w:rFonts w:ascii="Book Antiqua" w:eastAsia="Book Antiqua" w:hAnsi="Book Antiqua" w:cs="Book Antiqua"/>
          <w:color w:val="000000" w:themeColor="text1"/>
          <w:szCs w:val="24"/>
          <w:lang w:val="es-ES"/>
        </w:rPr>
        <w:t xml:space="preserve"> </w:t>
      </w:r>
    </w:p>
    <w:p w14:paraId="7F768579" w14:textId="1B9EA814" w:rsidR="116E62B9" w:rsidRDefault="116E62B9" w:rsidP="116E62B9">
      <w:pPr>
        <w:ind w:firstLine="720"/>
        <w:jc w:val="both"/>
        <w:rPr>
          <w:rFonts w:ascii="Book Antiqua" w:eastAsia="Book Antiqua" w:hAnsi="Book Antiqua" w:cs="Book Antiqua"/>
          <w:color w:val="000000" w:themeColor="text1"/>
          <w:szCs w:val="24"/>
          <w:lang w:val="es-ES"/>
        </w:rPr>
      </w:pPr>
    </w:p>
    <w:p w14:paraId="5F3C9F2B" w14:textId="6B21422B" w:rsidR="50883D17" w:rsidRPr="002A0D58" w:rsidRDefault="50883D17" w:rsidP="116E62B9">
      <w:pPr>
        <w:ind w:firstLine="720"/>
        <w:jc w:val="both"/>
        <w:rPr>
          <w:lang w:val="es-PR"/>
        </w:rPr>
      </w:pPr>
      <w:r w:rsidRPr="116E62B9">
        <w:rPr>
          <w:rFonts w:ascii="Book Antiqua" w:eastAsia="Book Antiqua" w:hAnsi="Book Antiqua" w:cs="Book Antiqua"/>
          <w:color w:val="000000" w:themeColor="text1"/>
          <w:szCs w:val="24"/>
          <w:lang w:val="es-ES"/>
        </w:rPr>
        <w:t>Con esta medida aprobada es un paso que se está enviando</w:t>
      </w:r>
      <w:r w:rsidR="0620EBB7" w:rsidRPr="116E62B9">
        <w:rPr>
          <w:rFonts w:ascii="Book Antiqua" w:eastAsia="Book Antiqua" w:hAnsi="Book Antiqua" w:cs="Book Antiqua"/>
          <w:color w:val="000000" w:themeColor="text1"/>
          <w:szCs w:val="24"/>
          <w:lang w:val="es-ES"/>
        </w:rPr>
        <w:t xml:space="preserve"> un mensaje a las generaciones más jóvenes sobre la importancia de la equidad, el respeto y la valoración de todas las personas, independientemente de su género o de cualquier otra característica</w:t>
      </w:r>
      <w:r w:rsidR="72B97F3E" w:rsidRPr="116E62B9">
        <w:rPr>
          <w:rFonts w:ascii="Book Antiqua" w:eastAsia="Book Antiqua" w:hAnsi="Book Antiqua" w:cs="Book Antiqua"/>
          <w:color w:val="000000" w:themeColor="text1"/>
          <w:szCs w:val="24"/>
          <w:lang w:val="es-ES"/>
        </w:rPr>
        <w:t>, comentó el veterano retirado</w:t>
      </w:r>
      <w:r w:rsidR="0620EBB7" w:rsidRPr="116E62B9">
        <w:rPr>
          <w:rFonts w:ascii="Book Antiqua" w:eastAsia="Book Antiqua" w:hAnsi="Book Antiqua" w:cs="Book Antiqua"/>
          <w:color w:val="000000" w:themeColor="text1"/>
          <w:szCs w:val="24"/>
          <w:lang w:val="es-ES"/>
        </w:rPr>
        <w:t xml:space="preserve">. Esta es una lección valiosa que puede tener repercusiones en otras áreas, desde el lugar de trabajo hasta las escuelas, creando una sociedad más justa y empática. </w:t>
      </w:r>
    </w:p>
    <w:p w14:paraId="7B53D40F" w14:textId="2D066EF8" w:rsidR="116E62B9" w:rsidRDefault="116E62B9" w:rsidP="116E62B9">
      <w:pPr>
        <w:ind w:firstLine="720"/>
        <w:jc w:val="both"/>
        <w:rPr>
          <w:rFonts w:ascii="Book Antiqua" w:eastAsia="Book Antiqua" w:hAnsi="Book Antiqua" w:cs="Book Antiqua"/>
          <w:color w:val="000000" w:themeColor="text1"/>
          <w:szCs w:val="24"/>
          <w:lang w:val="es-ES"/>
        </w:rPr>
      </w:pPr>
    </w:p>
    <w:p w14:paraId="12743229" w14:textId="77777777" w:rsidR="004E5F6D" w:rsidRDefault="0620EBB7"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 xml:space="preserve">Puerto Rico, </w:t>
      </w:r>
      <w:r w:rsidR="004E5F6D">
        <w:rPr>
          <w:rFonts w:ascii="Book Antiqua" w:eastAsia="Book Antiqua" w:hAnsi="Book Antiqua" w:cs="Book Antiqua"/>
          <w:color w:val="000000" w:themeColor="text1"/>
          <w:szCs w:val="24"/>
          <w:lang w:val="es-ES"/>
        </w:rPr>
        <w:t xml:space="preserve">el veterano explica en su memorial, </w:t>
      </w:r>
      <w:r w:rsidRPr="116E62B9">
        <w:rPr>
          <w:rFonts w:ascii="Book Antiqua" w:eastAsia="Book Antiqua" w:hAnsi="Book Antiqua" w:cs="Book Antiqua"/>
          <w:color w:val="000000" w:themeColor="text1"/>
          <w:szCs w:val="24"/>
          <w:lang w:val="es-ES"/>
        </w:rPr>
        <w:t>como muchas otras sociedades alrededor del mundo, ha experimentado avances significativos en la promoción de la igualdad de género en las últimas décadas. Sin embargo, aún existen áreas donde las desigualdades persisten, y el reconocimiento equitativo de las veteranas en tablillas vehiculares y licencias de conducir es un ejemplo claro de esto.</w:t>
      </w:r>
      <w:r w:rsidR="004E5F6D">
        <w:rPr>
          <w:rFonts w:ascii="Book Antiqua" w:eastAsia="Book Antiqua" w:hAnsi="Book Antiqua" w:cs="Book Antiqua"/>
          <w:color w:val="000000" w:themeColor="text1"/>
          <w:szCs w:val="24"/>
          <w:lang w:val="es-ES"/>
        </w:rPr>
        <w:t xml:space="preserve"> </w:t>
      </w:r>
      <w:r w:rsidRPr="116E62B9">
        <w:rPr>
          <w:rFonts w:ascii="Book Antiqua" w:eastAsia="Book Antiqua" w:hAnsi="Book Antiqua" w:cs="Book Antiqua"/>
          <w:color w:val="000000" w:themeColor="text1"/>
          <w:szCs w:val="24"/>
          <w:lang w:val="es-ES"/>
        </w:rPr>
        <w:t xml:space="preserve">La falta de reconocimiento adecuado de las veteranas no es simplemente una omisión administrativa. Es un reflejo de una perspectiva más amplia y arraigada que a menudo relega a las mujeres a un segundo plano, no solo en el ámbito militar, sino en muchos otros campos. Esta perspectiva limita las oportunidades y el potencial de las mujeres y perpetúa desigualdades estructurales. El camino hacia la igualdad de género requiere cambios tanto a nivel estructural como cultural. A nivel estructural, es esencial que las políticas y legislaciones reflejen un compromiso </w:t>
      </w:r>
      <w:r w:rsidR="7957838A" w:rsidRPr="116E62B9">
        <w:rPr>
          <w:rFonts w:ascii="Book Antiqua" w:eastAsia="Book Antiqua" w:hAnsi="Book Antiqua" w:cs="Book Antiqua"/>
          <w:color w:val="000000" w:themeColor="text1"/>
          <w:szCs w:val="24"/>
          <w:lang w:val="es-ES"/>
        </w:rPr>
        <w:t>f</w:t>
      </w:r>
      <w:r w:rsidRPr="116E62B9">
        <w:rPr>
          <w:rFonts w:ascii="Book Antiqua" w:eastAsia="Book Antiqua" w:hAnsi="Book Antiqua" w:cs="Book Antiqua"/>
          <w:color w:val="000000" w:themeColor="text1"/>
          <w:szCs w:val="24"/>
          <w:lang w:val="es-ES"/>
        </w:rPr>
        <w:t xml:space="preserve">irme con la igualdad de género. Esto significa garantizar que las mujeres tengan las mismas oportunidades que los hombres, ya sea en el ámbito laboral, educativo, político o cualquier otro sector. Es crucial que se eliminen las barreras que impiden a las mujeres acceder a ciertos roles o alcanzar ciertos niveles de liderazgo. </w:t>
      </w:r>
    </w:p>
    <w:p w14:paraId="51624599" w14:textId="77777777" w:rsidR="004E5F6D" w:rsidRDefault="004E5F6D" w:rsidP="116E62B9">
      <w:pPr>
        <w:ind w:firstLine="720"/>
        <w:jc w:val="both"/>
        <w:rPr>
          <w:rFonts w:ascii="Book Antiqua" w:eastAsia="Book Antiqua" w:hAnsi="Book Antiqua" w:cs="Book Antiqua"/>
          <w:color w:val="000000" w:themeColor="text1"/>
          <w:szCs w:val="24"/>
          <w:lang w:val="es-ES"/>
        </w:rPr>
      </w:pPr>
    </w:p>
    <w:p w14:paraId="33D3C383" w14:textId="77777777" w:rsidR="004E5F6D" w:rsidRDefault="0620EBB7"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ES"/>
        </w:rPr>
        <w:t xml:space="preserve">Por otro lado, a nivel cultural, es fundamental abordar y desafiar las normas y actitudes que perpetúan las desigualdades de género. Esto implica cuestionar y redefinir las expectativas tradicionales asociadas a los roles de género y promover una cultura que valore y celebre la diversidad y la equidad. La educación juega un papel crucial en este proceso, al igual que los medios de comunicación y las figuras públicas que pueden influir en las percepciones y actitudes del público. </w:t>
      </w:r>
    </w:p>
    <w:p w14:paraId="4C3C2515" w14:textId="77777777" w:rsidR="004E5F6D" w:rsidRDefault="004E5F6D" w:rsidP="116E62B9">
      <w:pPr>
        <w:ind w:firstLine="720"/>
        <w:jc w:val="both"/>
        <w:rPr>
          <w:rFonts w:ascii="Book Antiqua" w:eastAsia="Book Antiqua" w:hAnsi="Book Antiqua" w:cs="Book Antiqua"/>
          <w:color w:val="000000" w:themeColor="text1"/>
          <w:szCs w:val="24"/>
          <w:lang w:val="es-ES"/>
        </w:rPr>
      </w:pPr>
    </w:p>
    <w:p w14:paraId="2BB2C8B1" w14:textId="75EE4666" w:rsidR="0620EBB7" w:rsidRPr="002A0D58" w:rsidRDefault="0620EBB7" w:rsidP="116E62B9">
      <w:pPr>
        <w:ind w:firstLine="720"/>
        <w:jc w:val="both"/>
        <w:rPr>
          <w:lang w:val="es-PR"/>
        </w:rPr>
      </w:pPr>
      <w:r w:rsidRPr="116E62B9">
        <w:rPr>
          <w:rFonts w:ascii="Book Antiqua" w:eastAsia="Book Antiqua" w:hAnsi="Book Antiqua" w:cs="Book Antiqua"/>
          <w:color w:val="000000" w:themeColor="text1"/>
          <w:szCs w:val="24"/>
          <w:lang w:val="es-ES"/>
        </w:rPr>
        <w:t xml:space="preserve">El reconocimiento de las veteranas en las tablillas vehiculares y licencias de conducir es, en este sentido, tanto un acto simbólico como práctico. Simbólicamente, envía un mensaje claro sobre el valor y la importancia de las contribuciones de las mujeres al servicio militar. Prácticamente, facilita el acceso de las veteranas a ciertos beneficios y servicios y refuerza su identidad y sentido de pertenencia. Este es solo un paso en un viaje más amplio. La igualdad de género no se logra simplemente rectificando una serie de desigualdades individuales. Se trata de un cambio más profundo y transformador que implica </w:t>
      </w:r>
      <w:proofErr w:type="spellStart"/>
      <w:r w:rsidRPr="116E62B9">
        <w:rPr>
          <w:rFonts w:ascii="Book Antiqua" w:eastAsia="Book Antiqua" w:hAnsi="Book Antiqua" w:cs="Book Antiqua"/>
          <w:color w:val="000000" w:themeColor="text1"/>
          <w:szCs w:val="24"/>
          <w:lang w:val="es-ES"/>
        </w:rPr>
        <w:t>reimaginar</w:t>
      </w:r>
      <w:proofErr w:type="spellEnd"/>
      <w:r w:rsidRPr="116E62B9">
        <w:rPr>
          <w:rFonts w:ascii="Book Antiqua" w:eastAsia="Book Antiqua" w:hAnsi="Book Antiqua" w:cs="Book Antiqua"/>
          <w:color w:val="000000" w:themeColor="text1"/>
          <w:szCs w:val="24"/>
          <w:lang w:val="es-ES"/>
        </w:rPr>
        <w:t xml:space="preserve"> y reconstruir la sociedad desde sus cimientos.</w:t>
      </w:r>
      <w:r w:rsidR="004E5F6D">
        <w:rPr>
          <w:rFonts w:ascii="Book Antiqua" w:eastAsia="Book Antiqua" w:hAnsi="Book Antiqua" w:cs="Book Antiqua"/>
          <w:color w:val="000000" w:themeColor="text1"/>
          <w:szCs w:val="24"/>
          <w:lang w:val="es-ES"/>
        </w:rPr>
        <w:t xml:space="preserve"> </w:t>
      </w:r>
      <w:r w:rsidRPr="116E62B9">
        <w:rPr>
          <w:rFonts w:ascii="Book Antiqua" w:eastAsia="Book Antiqua" w:hAnsi="Book Antiqua" w:cs="Book Antiqua"/>
          <w:color w:val="000000" w:themeColor="text1"/>
          <w:szCs w:val="24"/>
          <w:lang w:val="es-ES"/>
        </w:rPr>
        <w:t xml:space="preserve">Requiere la participación y el compromiso de todos: hombres, mujeres y todos aquellos que no se </w:t>
      </w:r>
      <w:r w:rsidRPr="116E62B9">
        <w:rPr>
          <w:rFonts w:ascii="Book Antiqua" w:eastAsia="Book Antiqua" w:hAnsi="Book Antiqua" w:cs="Book Antiqua"/>
          <w:color w:val="000000" w:themeColor="text1"/>
          <w:szCs w:val="24"/>
          <w:lang w:val="es-ES"/>
        </w:rPr>
        <w:lastRenderedPageBreak/>
        <w:t xml:space="preserve">conforman con las categorías tradicionales del género. En este proceso, es esencial que </w:t>
      </w:r>
      <w:r w:rsidR="00AF2679">
        <w:rPr>
          <w:rFonts w:ascii="Book Antiqua" w:eastAsia="Book Antiqua" w:hAnsi="Book Antiqua" w:cs="Book Antiqua"/>
          <w:color w:val="000000" w:themeColor="text1"/>
          <w:szCs w:val="24"/>
          <w:lang w:val="es-ES"/>
        </w:rPr>
        <w:t>se escuchen y se valoren</w:t>
      </w:r>
      <w:r w:rsidRPr="116E62B9">
        <w:rPr>
          <w:rFonts w:ascii="Book Antiqua" w:eastAsia="Book Antiqua" w:hAnsi="Book Antiqua" w:cs="Book Antiqua"/>
          <w:color w:val="000000" w:themeColor="text1"/>
          <w:szCs w:val="24"/>
          <w:lang w:val="es-ES"/>
        </w:rPr>
        <w:t xml:space="preserve"> las voces y experiencias de aquellos </w:t>
      </w:r>
      <w:r w:rsidR="00AF2679">
        <w:rPr>
          <w:rFonts w:ascii="Book Antiqua" w:eastAsia="Book Antiqua" w:hAnsi="Book Antiqua" w:cs="Book Antiqua"/>
          <w:color w:val="000000" w:themeColor="text1"/>
          <w:szCs w:val="24"/>
          <w:lang w:val="es-ES"/>
        </w:rPr>
        <w:t xml:space="preserve">y aquellas </w:t>
      </w:r>
      <w:r w:rsidRPr="116E62B9">
        <w:rPr>
          <w:rFonts w:ascii="Book Antiqua" w:eastAsia="Book Antiqua" w:hAnsi="Book Antiqua" w:cs="Book Antiqua"/>
          <w:color w:val="000000" w:themeColor="text1"/>
          <w:szCs w:val="24"/>
          <w:lang w:val="es-ES"/>
        </w:rPr>
        <w:t>que han sido históricamente marginados o invisibilizados. Las veteranas, con sus experiencias únicas y valiosas, tienen mucho que aportar a este diálogo. Al reconocerlas y valorarlas adecuadamente, estamos fortaleciendo nuestro compromiso con la igualdad de género y construyendo una sociedad más</w:t>
      </w:r>
      <w:r w:rsidR="7FBE19EE" w:rsidRPr="116E62B9">
        <w:rPr>
          <w:rFonts w:ascii="Book Antiqua" w:eastAsia="Book Antiqua" w:hAnsi="Book Antiqua" w:cs="Book Antiqua"/>
          <w:color w:val="000000" w:themeColor="text1"/>
          <w:szCs w:val="24"/>
          <w:lang w:val="es-ES"/>
        </w:rPr>
        <w:t xml:space="preserve"> </w:t>
      </w:r>
      <w:r w:rsidRPr="116E62B9">
        <w:rPr>
          <w:rFonts w:ascii="Book Antiqua" w:eastAsia="Book Antiqua" w:hAnsi="Book Antiqua" w:cs="Book Antiqua"/>
          <w:color w:val="000000" w:themeColor="text1"/>
          <w:szCs w:val="24"/>
          <w:lang w:val="es-ES"/>
        </w:rPr>
        <w:t>justa, inclusiva y equitativa para todos</w:t>
      </w:r>
      <w:r w:rsidR="00461D69">
        <w:rPr>
          <w:rFonts w:ascii="Book Antiqua" w:eastAsia="Book Antiqua" w:hAnsi="Book Antiqua" w:cs="Book Antiqua"/>
          <w:color w:val="000000" w:themeColor="text1"/>
          <w:szCs w:val="24"/>
          <w:lang w:val="es-ES"/>
        </w:rPr>
        <w:t xml:space="preserve"> y todas</w:t>
      </w:r>
      <w:r w:rsidR="00AF2679">
        <w:rPr>
          <w:rFonts w:ascii="Book Antiqua" w:eastAsia="Book Antiqua" w:hAnsi="Book Antiqua" w:cs="Book Antiqua"/>
          <w:color w:val="000000" w:themeColor="text1"/>
          <w:szCs w:val="24"/>
          <w:lang w:val="es-ES"/>
        </w:rPr>
        <w:t xml:space="preserve">, afirmó el veterano retirado. </w:t>
      </w:r>
      <w:r w:rsidR="00461D69">
        <w:rPr>
          <w:rFonts w:ascii="Book Antiqua" w:eastAsia="Book Antiqua" w:hAnsi="Book Antiqua" w:cs="Book Antiqua"/>
          <w:color w:val="000000" w:themeColor="text1"/>
          <w:szCs w:val="24"/>
          <w:lang w:val="es-ES"/>
        </w:rPr>
        <w:t xml:space="preserve"> </w:t>
      </w:r>
    </w:p>
    <w:p w14:paraId="4EDCC199" w14:textId="563030C0" w:rsidR="116E62B9" w:rsidRDefault="116E62B9" w:rsidP="116E62B9">
      <w:pPr>
        <w:jc w:val="both"/>
        <w:rPr>
          <w:rFonts w:ascii="Book Antiqua" w:eastAsia="Book Antiqua" w:hAnsi="Book Antiqua" w:cs="Book Antiqua"/>
          <w:color w:val="000000" w:themeColor="text1"/>
          <w:szCs w:val="24"/>
          <w:lang w:val="es-ES"/>
        </w:rPr>
      </w:pPr>
    </w:p>
    <w:p w14:paraId="142AC062" w14:textId="77777777" w:rsidR="008130FE" w:rsidRDefault="1C1B9D89" w:rsidP="116E62B9">
      <w:pPr>
        <w:jc w:val="center"/>
        <w:rPr>
          <w:rFonts w:ascii="Book Antiqua" w:eastAsia="Book Antiqua" w:hAnsi="Book Antiqua" w:cs="Book Antiqua"/>
          <w:b/>
          <w:bCs/>
          <w:color w:val="000000" w:themeColor="text1"/>
          <w:szCs w:val="24"/>
          <w:lang w:val="es-PR"/>
        </w:rPr>
      </w:pPr>
      <w:r w:rsidRPr="116E62B9">
        <w:rPr>
          <w:rFonts w:ascii="Book Antiqua" w:eastAsia="Book Antiqua" w:hAnsi="Book Antiqua" w:cs="Book Antiqua"/>
          <w:b/>
          <w:bCs/>
          <w:color w:val="000000" w:themeColor="text1"/>
          <w:szCs w:val="24"/>
          <w:lang w:val="es-PR"/>
        </w:rPr>
        <w:t xml:space="preserve">INFORME </w:t>
      </w:r>
      <w:r w:rsidR="008130FE">
        <w:rPr>
          <w:rFonts w:ascii="Book Antiqua" w:eastAsia="Book Antiqua" w:hAnsi="Book Antiqua" w:cs="Book Antiqua"/>
          <w:b/>
          <w:bCs/>
          <w:color w:val="000000" w:themeColor="text1"/>
          <w:szCs w:val="24"/>
          <w:lang w:val="es-PR"/>
        </w:rPr>
        <w:t xml:space="preserve">SOBRE EL IMPACTO </w:t>
      </w:r>
      <w:r w:rsidR="00461D69">
        <w:rPr>
          <w:rFonts w:ascii="Book Antiqua" w:eastAsia="Book Antiqua" w:hAnsi="Book Antiqua" w:cs="Book Antiqua"/>
          <w:b/>
          <w:bCs/>
          <w:color w:val="000000" w:themeColor="text1"/>
          <w:szCs w:val="24"/>
          <w:lang w:val="es-PR"/>
        </w:rPr>
        <w:t>FISCAL</w:t>
      </w:r>
    </w:p>
    <w:p w14:paraId="29255207" w14:textId="77777777" w:rsidR="008130FE" w:rsidRDefault="1C1B9D89" w:rsidP="116E62B9">
      <w:pPr>
        <w:jc w:val="center"/>
        <w:rPr>
          <w:rFonts w:ascii="Book Antiqua" w:eastAsia="Book Antiqua" w:hAnsi="Book Antiqua" w:cs="Book Antiqua"/>
          <w:b/>
          <w:bCs/>
          <w:color w:val="000000" w:themeColor="text1"/>
          <w:szCs w:val="24"/>
          <w:lang w:val="es-PR"/>
        </w:rPr>
      </w:pPr>
      <w:r w:rsidRPr="116E62B9">
        <w:rPr>
          <w:rFonts w:ascii="Book Antiqua" w:eastAsia="Book Antiqua" w:hAnsi="Book Antiqua" w:cs="Book Antiqua"/>
          <w:b/>
          <w:bCs/>
          <w:color w:val="000000" w:themeColor="text1"/>
          <w:szCs w:val="24"/>
          <w:lang w:val="es-PR"/>
        </w:rPr>
        <w:t xml:space="preserve">OFICINA DE PRESUPUESTO DE LA ASAMBLEA LEGISLATIVA </w:t>
      </w:r>
    </w:p>
    <w:p w14:paraId="51C1126C" w14:textId="47231D3C" w:rsidR="1C1B9D89" w:rsidRDefault="1C1B9D89" w:rsidP="116E62B9">
      <w:pPr>
        <w:jc w:val="center"/>
        <w:rPr>
          <w:rFonts w:ascii="Book Antiqua" w:eastAsia="Book Antiqua" w:hAnsi="Book Antiqua" w:cs="Book Antiqua"/>
          <w:b/>
          <w:bCs/>
          <w:color w:val="000000" w:themeColor="text1"/>
          <w:szCs w:val="24"/>
          <w:lang w:val="es-PR"/>
        </w:rPr>
      </w:pPr>
      <w:r w:rsidRPr="116E62B9">
        <w:rPr>
          <w:rFonts w:ascii="Book Antiqua" w:eastAsia="Book Antiqua" w:hAnsi="Book Antiqua" w:cs="Book Antiqua"/>
          <w:b/>
          <w:bCs/>
          <w:color w:val="000000" w:themeColor="text1"/>
          <w:szCs w:val="24"/>
          <w:lang w:val="es-PR"/>
        </w:rPr>
        <w:t>DE PUERTO RICO</w:t>
      </w:r>
      <w:r w:rsidR="00461D69">
        <w:rPr>
          <w:rFonts w:ascii="Book Antiqua" w:eastAsia="Book Antiqua" w:hAnsi="Book Antiqua" w:cs="Book Antiqua"/>
          <w:b/>
          <w:bCs/>
          <w:color w:val="000000" w:themeColor="text1"/>
          <w:szCs w:val="24"/>
          <w:lang w:val="es-PR"/>
        </w:rPr>
        <w:t xml:space="preserve"> (OPAL)</w:t>
      </w:r>
    </w:p>
    <w:p w14:paraId="5002C46D" w14:textId="22FBB76B" w:rsidR="116E62B9" w:rsidRDefault="116E62B9" w:rsidP="116E62B9">
      <w:pPr>
        <w:jc w:val="center"/>
        <w:rPr>
          <w:rFonts w:ascii="Book Antiqua" w:eastAsia="Book Antiqua" w:hAnsi="Book Antiqua" w:cs="Book Antiqua"/>
          <w:b/>
          <w:bCs/>
          <w:color w:val="000000" w:themeColor="text1"/>
          <w:szCs w:val="24"/>
          <w:lang w:val="es-PR"/>
        </w:rPr>
      </w:pPr>
    </w:p>
    <w:p w14:paraId="0BB9D934" w14:textId="06E0D826" w:rsidR="00887D77" w:rsidRDefault="00887D77" w:rsidP="00887D77">
      <w:pPr>
        <w:ind w:firstLine="720"/>
        <w:jc w:val="both"/>
        <w:rPr>
          <w:rFonts w:ascii="Book Antiqua" w:eastAsia="Book Antiqua" w:hAnsi="Book Antiqua" w:cs="Book Antiqua"/>
          <w:color w:val="000000" w:themeColor="text1"/>
          <w:szCs w:val="24"/>
          <w:lang w:val="es-PR"/>
        </w:rPr>
      </w:pPr>
      <w:r w:rsidRPr="00887D77">
        <w:rPr>
          <w:rFonts w:ascii="Book Antiqua" w:eastAsia="Book Antiqua" w:hAnsi="Book Antiqua" w:cs="Book Antiqua"/>
          <w:color w:val="000000" w:themeColor="text1"/>
          <w:szCs w:val="24"/>
          <w:lang w:val="es-PR"/>
        </w:rPr>
        <w:t xml:space="preserve">La Oficina de Presupuesto de la Asamblea Legislativa de Puerto Rico (OPAL), evaluó el Proyecto de la Cámara 1797 (P. de la C. 1797), que propone enmendar la Ley de Vehículos y Transito de Puerto Rico con el fin de añadir la palabra veterana junto veterano.  </w:t>
      </w:r>
    </w:p>
    <w:p w14:paraId="66867238" w14:textId="77777777" w:rsidR="00887D77" w:rsidRPr="00887D77" w:rsidRDefault="00887D77" w:rsidP="00887D77">
      <w:pPr>
        <w:jc w:val="both"/>
        <w:rPr>
          <w:rFonts w:ascii="Book Antiqua" w:eastAsia="Book Antiqua" w:hAnsi="Book Antiqua" w:cs="Book Antiqua"/>
          <w:color w:val="000000" w:themeColor="text1"/>
          <w:szCs w:val="24"/>
          <w:lang w:val="es-PR"/>
        </w:rPr>
      </w:pPr>
    </w:p>
    <w:p w14:paraId="4B280A48" w14:textId="34C2930B" w:rsidR="116E62B9" w:rsidRDefault="00944348" w:rsidP="00887D77">
      <w:pPr>
        <w:ind w:firstLine="720"/>
        <w:jc w:val="both"/>
        <w:rPr>
          <w:rFonts w:ascii="Book Antiqua" w:eastAsia="Book Antiqua" w:hAnsi="Book Antiqua" w:cs="Book Antiqua"/>
          <w:color w:val="000000" w:themeColor="text1"/>
          <w:szCs w:val="24"/>
          <w:lang w:val="es-PR"/>
        </w:rPr>
      </w:pPr>
      <w:r w:rsidRPr="00FC2ECC">
        <w:rPr>
          <w:rFonts w:ascii="Book Antiqua" w:eastAsia="Book Antiqua" w:hAnsi="Book Antiqua" w:cs="Book Antiqua"/>
          <w:b/>
          <w:bCs/>
          <w:color w:val="000000" w:themeColor="text1"/>
          <w:szCs w:val="24"/>
          <w:lang w:val="es-PR"/>
        </w:rPr>
        <w:t>La OPAL establec</w:t>
      </w:r>
      <w:r w:rsidR="003E5A25" w:rsidRPr="00FC2ECC">
        <w:rPr>
          <w:rFonts w:ascii="Book Antiqua" w:eastAsia="Book Antiqua" w:hAnsi="Book Antiqua" w:cs="Book Antiqua"/>
          <w:b/>
          <w:bCs/>
          <w:color w:val="000000" w:themeColor="text1"/>
          <w:szCs w:val="24"/>
          <w:lang w:val="es-PR"/>
        </w:rPr>
        <w:t>ió</w:t>
      </w:r>
      <w:r w:rsidRPr="00FC2ECC">
        <w:rPr>
          <w:rFonts w:ascii="Book Antiqua" w:eastAsia="Book Antiqua" w:hAnsi="Book Antiqua" w:cs="Book Antiqua"/>
          <w:b/>
          <w:bCs/>
          <w:color w:val="000000" w:themeColor="text1"/>
          <w:szCs w:val="24"/>
          <w:lang w:val="es-PR"/>
        </w:rPr>
        <w:t xml:space="preserve"> en su informe que el</w:t>
      </w:r>
      <w:r w:rsidR="00887D77" w:rsidRPr="00FC2ECC">
        <w:rPr>
          <w:rFonts w:ascii="Book Antiqua" w:eastAsia="Book Antiqua" w:hAnsi="Book Antiqua" w:cs="Book Antiqua"/>
          <w:b/>
          <w:bCs/>
          <w:color w:val="000000" w:themeColor="text1"/>
          <w:szCs w:val="24"/>
          <w:lang w:val="es-PR"/>
        </w:rPr>
        <w:t xml:space="preserve"> efecto fiscal, del P. de la C. 1797, en el Fondo General no es material ya que el mismo no implica cambios en los ingresos del físico, ni aumentos materiales en gastos del D</w:t>
      </w:r>
      <w:r w:rsidR="009E1106" w:rsidRPr="00FC2ECC">
        <w:rPr>
          <w:rFonts w:ascii="Book Antiqua" w:eastAsia="Book Antiqua" w:hAnsi="Book Antiqua" w:cs="Book Antiqua"/>
          <w:b/>
          <w:bCs/>
          <w:color w:val="000000" w:themeColor="text1"/>
          <w:szCs w:val="24"/>
          <w:lang w:val="es-PR"/>
        </w:rPr>
        <w:t>TOP</w:t>
      </w:r>
      <w:r w:rsidR="00887D77" w:rsidRPr="00887D77">
        <w:rPr>
          <w:rFonts w:ascii="Book Antiqua" w:eastAsia="Book Antiqua" w:hAnsi="Book Antiqua" w:cs="Book Antiqua"/>
          <w:color w:val="000000" w:themeColor="text1"/>
          <w:szCs w:val="24"/>
          <w:lang w:val="es-PR"/>
        </w:rPr>
        <w:t>.</w:t>
      </w:r>
      <w:r w:rsidR="009E1106">
        <w:rPr>
          <w:rFonts w:ascii="Book Antiqua" w:eastAsia="Book Antiqua" w:hAnsi="Book Antiqua" w:cs="Book Antiqua"/>
          <w:color w:val="000000" w:themeColor="text1"/>
          <w:szCs w:val="24"/>
          <w:lang w:val="es-PR"/>
        </w:rPr>
        <w:t xml:space="preserve"> </w:t>
      </w:r>
    </w:p>
    <w:p w14:paraId="626B4BE5" w14:textId="77777777" w:rsidR="0035584A" w:rsidRDefault="0035584A" w:rsidP="00887D77">
      <w:pPr>
        <w:ind w:firstLine="720"/>
        <w:jc w:val="both"/>
        <w:rPr>
          <w:rFonts w:ascii="Book Antiqua" w:eastAsia="Book Antiqua" w:hAnsi="Book Antiqua" w:cs="Book Antiqua"/>
          <w:color w:val="000000" w:themeColor="text1"/>
          <w:szCs w:val="24"/>
          <w:lang w:val="es-PR"/>
        </w:rPr>
      </w:pPr>
    </w:p>
    <w:p w14:paraId="7932039D" w14:textId="21303D8E" w:rsidR="009E64D1" w:rsidRDefault="0035584A" w:rsidP="009E64D1">
      <w:pPr>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Concluyen en su informe, que el </w:t>
      </w:r>
      <w:r w:rsidRPr="0035584A">
        <w:rPr>
          <w:rFonts w:ascii="Book Antiqua" w:eastAsia="Book Antiqua" w:hAnsi="Book Antiqua" w:cs="Book Antiqua"/>
          <w:color w:val="000000" w:themeColor="text1"/>
          <w:szCs w:val="24"/>
          <w:lang w:val="es-PR"/>
        </w:rPr>
        <w:t>proyecto</w:t>
      </w:r>
      <w:r>
        <w:rPr>
          <w:rFonts w:ascii="Book Antiqua" w:eastAsia="Book Antiqua" w:hAnsi="Book Antiqua" w:cs="Book Antiqua"/>
          <w:color w:val="000000" w:themeColor="text1"/>
          <w:szCs w:val="24"/>
          <w:lang w:val="es-PR"/>
        </w:rPr>
        <w:t xml:space="preserve"> en consideración </w:t>
      </w:r>
      <w:r w:rsidRPr="0035584A">
        <w:rPr>
          <w:rFonts w:ascii="Book Antiqua" w:eastAsia="Book Antiqua" w:hAnsi="Book Antiqua" w:cs="Book Antiqua"/>
          <w:color w:val="000000" w:themeColor="text1"/>
          <w:szCs w:val="24"/>
          <w:lang w:val="es-PR"/>
        </w:rPr>
        <w:t>no propone cambios que impliquen una disminución en los recaudos del fisco, o un aumento en el presupuesto del D</w:t>
      </w:r>
      <w:r w:rsidR="00756EBA">
        <w:rPr>
          <w:rFonts w:ascii="Book Antiqua" w:eastAsia="Book Antiqua" w:hAnsi="Book Antiqua" w:cs="Book Antiqua"/>
          <w:color w:val="000000" w:themeColor="text1"/>
          <w:szCs w:val="24"/>
          <w:lang w:val="es-PR"/>
        </w:rPr>
        <w:t>TOP</w:t>
      </w:r>
      <w:r w:rsidRPr="0035584A">
        <w:rPr>
          <w:rFonts w:ascii="Book Antiqua" w:eastAsia="Book Antiqua" w:hAnsi="Book Antiqua" w:cs="Book Antiqua"/>
          <w:color w:val="000000" w:themeColor="text1"/>
          <w:szCs w:val="24"/>
          <w:lang w:val="es-PR"/>
        </w:rPr>
        <w:t xml:space="preserve">, ya que su fin se limita al incluir la palabra veteranas en varios artículos de la </w:t>
      </w:r>
      <w:r w:rsidR="009E64D1">
        <w:rPr>
          <w:rFonts w:ascii="Book Antiqua" w:eastAsia="Book Antiqua" w:hAnsi="Book Antiqua" w:cs="Book Antiqua"/>
          <w:color w:val="000000" w:themeColor="text1"/>
          <w:szCs w:val="24"/>
          <w:lang w:val="es-PR"/>
        </w:rPr>
        <w:t>L</w:t>
      </w:r>
      <w:r w:rsidRPr="0035584A">
        <w:rPr>
          <w:rFonts w:ascii="Book Antiqua" w:eastAsia="Book Antiqua" w:hAnsi="Book Antiqua" w:cs="Book Antiqua"/>
          <w:color w:val="000000" w:themeColor="text1"/>
          <w:szCs w:val="24"/>
          <w:lang w:val="es-PR"/>
        </w:rPr>
        <w:t>ey 22</w:t>
      </w:r>
      <w:r w:rsidR="009E64D1">
        <w:rPr>
          <w:rFonts w:ascii="Book Antiqua" w:eastAsia="Book Antiqua" w:hAnsi="Book Antiqua" w:cs="Book Antiqua"/>
          <w:color w:val="000000" w:themeColor="text1"/>
          <w:szCs w:val="24"/>
          <w:lang w:val="es-PR"/>
        </w:rPr>
        <w:t>-</w:t>
      </w:r>
      <w:r w:rsidRPr="0035584A">
        <w:rPr>
          <w:rFonts w:ascii="Book Antiqua" w:eastAsia="Book Antiqua" w:hAnsi="Book Antiqua" w:cs="Book Antiqua"/>
          <w:color w:val="000000" w:themeColor="text1"/>
          <w:szCs w:val="24"/>
          <w:lang w:val="es-PR"/>
        </w:rPr>
        <w:t>2000</w:t>
      </w:r>
      <w:r w:rsidR="009E64D1">
        <w:rPr>
          <w:rFonts w:ascii="Book Antiqua" w:eastAsia="Book Antiqua" w:hAnsi="Book Antiqua" w:cs="Book Antiqua"/>
          <w:color w:val="000000" w:themeColor="text1"/>
          <w:szCs w:val="24"/>
          <w:lang w:val="es-PR"/>
        </w:rPr>
        <w:t>, según enmendada</w:t>
      </w:r>
      <w:r w:rsidRPr="0035584A">
        <w:rPr>
          <w:rFonts w:ascii="Book Antiqua" w:eastAsia="Book Antiqua" w:hAnsi="Book Antiqua" w:cs="Book Antiqua"/>
          <w:color w:val="000000" w:themeColor="text1"/>
          <w:szCs w:val="24"/>
          <w:lang w:val="es-PR"/>
        </w:rPr>
        <w:t xml:space="preserve">. Sin embargo, el proyecto hace alusión a la segregación en las tablillas de </w:t>
      </w:r>
      <w:proofErr w:type="gramStart"/>
      <w:r w:rsidRPr="0035584A">
        <w:rPr>
          <w:rFonts w:ascii="Book Antiqua" w:eastAsia="Book Antiqua" w:hAnsi="Book Antiqua" w:cs="Book Antiqua"/>
          <w:color w:val="000000" w:themeColor="text1"/>
          <w:szCs w:val="24"/>
          <w:lang w:val="es-PR"/>
        </w:rPr>
        <w:t>veteranos y veteranas</w:t>
      </w:r>
      <w:proofErr w:type="gramEnd"/>
      <w:r w:rsidRPr="0035584A">
        <w:rPr>
          <w:rFonts w:ascii="Book Antiqua" w:eastAsia="Book Antiqua" w:hAnsi="Book Antiqua" w:cs="Book Antiqua"/>
          <w:color w:val="000000" w:themeColor="text1"/>
          <w:szCs w:val="24"/>
          <w:lang w:val="es-PR"/>
        </w:rPr>
        <w:t>. A raíz de esto el D</w:t>
      </w:r>
      <w:r w:rsidR="00756EBA">
        <w:rPr>
          <w:rFonts w:ascii="Book Antiqua" w:eastAsia="Book Antiqua" w:hAnsi="Book Antiqua" w:cs="Book Antiqua"/>
          <w:color w:val="000000" w:themeColor="text1"/>
          <w:szCs w:val="24"/>
          <w:lang w:val="es-PR"/>
        </w:rPr>
        <w:t>TOP</w:t>
      </w:r>
      <w:r w:rsidRPr="0035584A">
        <w:rPr>
          <w:rFonts w:ascii="Book Antiqua" w:eastAsia="Book Antiqua" w:hAnsi="Book Antiqua" w:cs="Book Antiqua"/>
          <w:color w:val="000000" w:themeColor="text1"/>
          <w:szCs w:val="24"/>
          <w:lang w:val="es-PR"/>
        </w:rPr>
        <w:t xml:space="preserve"> en su memorial establece:</w:t>
      </w:r>
      <w:r w:rsidR="009E64D1">
        <w:rPr>
          <w:rFonts w:ascii="Book Antiqua" w:eastAsia="Book Antiqua" w:hAnsi="Book Antiqua" w:cs="Book Antiqua"/>
          <w:color w:val="000000" w:themeColor="text1"/>
          <w:szCs w:val="24"/>
          <w:lang w:val="es-PR"/>
        </w:rPr>
        <w:t xml:space="preserve"> </w:t>
      </w:r>
    </w:p>
    <w:p w14:paraId="41899B27" w14:textId="6174B32C" w:rsidR="0035584A" w:rsidRDefault="0035584A" w:rsidP="009E64D1">
      <w:pPr>
        <w:ind w:left="720"/>
        <w:jc w:val="both"/>
        <w:rPr>
          <w:rFonts w:ascii="Book Antiqua" w:eastAsia="Book Antiqua" w:hAnsi="Book Antiqua" w:cs="Book Antiqua"/>
          <w:color w:val="000000" w:themeColor="text1"/>
          <w:szCs w:val="24"/>
          <w:lang w:val="es-PR"/>
        </w:rPr>
      </w:pPr>
      <w:r w:rsidRPr="0035584A">
        <w:rPr>
          <w:rFonts w:ascii="Book Antiqua" w:eastAsia="Book Antiqua" w:hAnsi="Book Antiqua" w:cs="Book Antiqua"/>
          <w:color w:val="000000" w:themeColor="text1"/>
          <w:szCs w:val="24"/>
          <w:lang w:val="es-PR"/>
        </w:rPr>
        <w:t>“</w:t>
      </w:r>
      <w:r w:rsidRPr="00236751">
        <w:rPr>
          <w:rFonts w:ascii="Book Antiqua" w:eastAsia="Book Antiqua" w:hAnsi="Book Antiqua" w:cs="Book Antiqua"/>
          <w:i/>
          <w:iCs/>
          <w:color w:val="000000" w:themeColor="text1"/>
          <w:szCs w:val="24"/>
          <w:lang w:val="es-PR"/>
        </w:rPr>
        <w:t xml:space="preserve">En lo referente a las tablillas especiales, dada la limitación de espacio y para evitar la necesidad de fondos adicionales, solicitamos que la identificación de </w:t>
      </w:r>
      <w:proofErr w:type="gramStart"/>
      <w:r w:rsidRPr="00236751">
        <w:rPr>
          <w:rFonts w:ascii="Book Antiqua" w:eastAsia="Book Antiqua" w:hAnsi="Book Antiqua" w:cs="Book Antiqua"/>
          <w:i/>
          <w:iCs/>
          <w:color w:val="000000" w:themeColor="text1"/>
          <w:szCs w:val="24"/>
          <w:lang w:val="es-PR"/>
        </w:rPr>
        <w:t>los veteranos y veteranas</w:t>
      </w:r>
      <w:proofErr w:type="gramEnd"/>
      <w:r w:rsidRPr="00236751">
        <w:rPr>
          <w:rFonts w:ascii="Book Antiqua" w:eastAsia="Book Antiqua" w:hAnsi="Book Antiqua" w:cs="Book Antiqua"/>
          <w:i/>
          <w:iCs/>
          <w:color w:val="000000" w:themeColor="text1"/>
          <w:szCs w:val="24"/>
          <w:lang w:val="es-PR"/>
        </w:rPr>
        <w:t xml:space="preserve"> sea solamente con la letra “V” para ambos. Aclaramos que DISCO (Directoria de Servicios al Conductor) aún tiene en su inventario tablillas para los veteranos que tendrán que ser</w:t>
      </w:r>
      <w:r w:rsidR="00236751" w:rsidRPr="00236751">
        <w:rPr>
          <w:rFonts w:ascii="Book Antiqua" w:eastAsia="Book Antiqua" w:hAnsi="Book Antiqua" w:cs="Book Antiqua"/>
          <w:i/>
          <w:iCs/>
          <w:color w:val="000000" w:themeColor="text1"/>
          <w:szCs w:val="24"/>
          <w:lang w:val="es-PR"/>
        </w:rPr>
        <w:t xml:space="preserve"> utilizadas previo a la </w:t>
      </w:r>
      <w:r w:rsidRPr="00236751">
        <w:rPr>
          <w:rFonts w:ascii="Book Antiqua" w:eastAsia="Book Antiqua" w:hAnsi="Book Antiqua" w:cs="Book Antiqua"/>
          <w:i/>
          <w:iCs/>
          <w:color w:val="000000" w:themeColor="text1"/>
          <w:szCs w:val="24"/>
          <w:lang w:val="es-PR"/>
        </w:rPr>
        <w:t>implementación de los cambios, ya que las mismas llevan una secuencia</w:t>
      </w:r>
      <w:r w:rsidRPr="0035584A">
        <w:rPr>
          <w:rFonts w:ascii="Book Antiqua" w:eastAsia="Book Antiqua" w:hAnsi="Book Antiqua" w:cs="Book Antiqua"/>
          <w:color w:val="000000" w:themeColor="text1"/>
          <w:szCs w:val="24"/>
          <w:lang w:val="es-PR"/>
        </w:rPr>
        <w:t xml:space="preserve">”.  </w:t>
      </w:r>
    </w:p>
    <w:p w14:paraId="311A84D2" w14:textId="77777777" w:rsidR="0093132E" w:rsidRDefault="0093132E" w:rsidP="009E64D1">
      <w:pPr>
        <w:ind w:left="720"/>
        <w:jc w:val="both"/>
        <w:rPr>
          <w:rFonts w:ascii="Book Antiqua" w:eastAsia="Book Antiqua" w:hAnsi="Book Antiqua" w:cs="Book Antiqua"/>
          <w:color w:val="000000" w:themeColor="text1"/>
          <w:szCs w:val="24"/>
          <w:lang w:val="es-PR"/>
        </w:rPr>
      </w:pPr>
    </w:p>
    <w:p w14:paraId="5FC7AD36" w14:textId="76F1802C" w:rsidR="009E1106" w:rsidRDefault="002E79E8" w:rsidP="00FC2ECC">
      <w:pPr>
        <w:ind w:firstLine="720"/>
        <w:jc w:val="both"/>
        <w:rPr>
          <w:rFonts w:ascii="Book Antiqua" w:eastAsia="Book Antiqua" w:hAnsi="Book Antiqua" w:cs="Book Antiqua"/>
          <w:color w:val="000000" w:themeColor="text1"/>
          <w:szCs w:val="24"/>
          <w:lang w:val="es-PR"/>
        </w:rPr>
      </w:pPr>
      <w:r w:rsidRPr="002E79E8">
        <w:rPr>
          <w:rFonts w:ascii="Book Antiqua" w:eastAsia="Book Antiqua" w:hAnsi="Book Antiqua" w:cs="Book Antiqua"/>
          <w:color w:val="000000" w:themeColor="text1"/>
          <w:szCs w:val="24"/>
          <w:lang w:val="es-PR"/>
        </w:rPr>
        <w:t xml:space="preserve">A base a lo anterior, </w:t>
      </w:r>
      <w:r>
        <w:rPr>
          <w:rFonts w:ascii="Book Antiqua" w:eastAsia="Book Antiqua" w:hAnsi="Book Antiqua" w:cs="Book Antiqua"/>
          <w:color w:val="000000" w:themeColor="text1"/>
          <w:szCs w:val="24"/>
          <w:lang w:val="es-PR"/>
        </w:rPr>
        <w:t xml:space="preserve">la OPAL </w:t>
      </w:r>
      <w:r w:rsidRPr="002E79E8">
        <w:rPr>
          <w:rFonts w:ascii="Book Antiqua" w:eastAsia="Book Antiqua" w:hAnsi="Book Antiqua" w:cs="Book Antiqua"/>
          <w:color w:val="000000" w:themeColor="text1"/>
          <w:szCs w:val="24"/>
          <w:lang w:val="es-PR"/>
        </w:rPr>
        <w:t>determin</w:t>
      </w:r>
      <w:r>
        <w:rPr>
          <w:rFonts w:ascii="Book Antiqua" w:eastAsia="Book Antiqua" w:hAnsi="Book Antiqua" w:cs="Book Antiqua"/>
          <w:color w:val="000000" w:themeColor="text1"/>
          <w:szCs w:val="24"/>
          <w:lang w:val="es-PR"/>
        </w:rPr>
        <w:t>ó</w:t>
      </w:r>
      <w:r w:rsidRPr="002E79E8">
        <w:rPr>
          <w:rFonts w:ascii="Book Antiqua" w:eastAsia="Book Antiqua" w:hAnsi="Book Antiqua" w:cs="Book Antiqua"/>
          <w:color w:val="000000" w:themeColor="text1"/>
          <w:szCs w:val="24"/>
          <w:lang w:val="es-PR"/>
        </w:rPr>
        <w:t xml:space="preserve"> que el P. de la C. 1797 no tiene un impacto fiscal material en el Fondo General. El mismo sólo representa un gasto administrativo por los cambios necesarios en los formularios de solicitud de licencia y tablillas para </w:t>
      </w:r>
      <w:proofErr w:type="gramStart"/>
      <w:r w:rsidRPr="002E79E8">
        <w:rPr>
          <w:rFonts w:ascii="Book Antiqua" w:eastAsia="Book Antiqua" w:hAnsi="Book Antiqua" w:cs="Book Antiqua"/>
          <w:color w:val="000000" w:themeColor="text1"/>
          <w:szCs w:val="24"/>
          <w:lang w:val="es-PR"/>
        </w:rPr>
        <w:t>los veteranos y</w:t>
      </w:r>
      <w:r>
        <w:rPr>
          <w:rFonts w:ascii="Book Antiqua" w:eastAsia="Book Antiqua" w:hAnsi="Book Antiqua" w:cs="Book Antiqua"/>
          <w:color w:val="000000" w:themeColor="text1"/>
          <w:szCs w:val="24"/>
          <w:lang w:val="es-PR"/>
        </w:rPr>
        <w:t xml:space="preserve"> </w:t>
      </w:r>
      <w:r w:rsidRPr="002E79E8">
        <w:rPr>
          <w:rFonts w:ascii="Book Antiqua" w:eastAsia="Book Antiqua" w:hAnsi="Book Antiqua" w:cs="Book Antiqua"/>
          <w:color w:val="000000" w:themeColor="text1"/>
          <w:szCs w:val="24"/>
          <w:lang w:val="es-PR"/>
        </w:rPr>
        <w:t>veteranas</w:t>
      </w:r>
      <w:proofErr w:type="gramEnd"/>
      <w:r w:rsidRPr="002E79E8">
        <w:rPr>
          <w:rFonts w:ascii="Book Antiqua" w:eastAsia="Book Antiqua" w:hAnsi="Book Antiqua" w:cs="Book Antiqua"/>
          <w:color w:val="000000" w:themeColor="text1"/>
          <w:szCs w:val="24"/>
          <w:lang w:val="es-PR"/>
        </w:rPr>
        <w:t>.</w:t>
      </w:r>
      <w:r>
        <w:rPr>
          <w:rFonts w:ascii="Book Antiqua" w:eastAsia="Book Antiqua" w:hAnsi="Book Antiqua" w:cs="Book Antiqua"/>
          <w:color w:val="000000" w:themeColor="text1"/>
          <w:szCs w:val="24"/>
          <w:lang w:val="es-PR"/>
        </w:rPr>
        <w:t xml:space="preserve"> </w:t>
      </w:r>
      <w:r w:rsidRPr="002E79E8">
        <w:rPr>
          <w:rFonts w:ascii="Book Antiqua" w:eastAsia="Book Antiqua" w:hAnsi="Book Antiqua" w:cs="Book Antiqua"/>
          <w:color w:val="000000" w:themeColor="text1"/>
          <w:szCs w:val="24"/>
          <w:lang w:val="es-PR"/>
        </w:rPr>
        <w:t>Se parte de la premisa de que, estos gastos no son materiales y se</w:t>
      </w:r>
      <w:r>
        <w:rPr>
          <w:rFonts w:ascii="Book Antiqua" w:eastAsia="Book Antiqua" w:hAnsi="Book Antiqua" w:cs="Book Antiqua"/>
          <w:color w:val="000000" w:themeColor="text1"/>
          <w:szCs w:val="24"/>
          <w:lang w:val="es-PR"/>
        </w:rPr>
        <w:t xml:space="preserve"> </w:t>
      </w:r>
      <w:r w:rsidRPr="002E79E8">
        <w:rPr>
          <w:rFonts w:ascii="Book Antiqua" w:eastAsia="Book Antiqua" w:hAnsi="Book Antiqua" w:cs="Book Antiqua"/>
          <w:color w:val="000000" w:themeColor="text1"/>
          <w:szCs w:val="24"/>
          <w:lang w:val="es-PR"/>
        </w:rPr>
        <w:t>pueden cubrir con el presupuesto operacional del D</w:t>
      </w:r>
      <w:r>
        <w:rPr>
          <w:rFonts w:ascii="Book Antiqua" w:eastAsia="Book Antiqua" w:hAnsi="Book Antiqua" w:cs="Book Antiqua"/>
          <w:color w:val="000000" w:themeColor="text1"/>
          <w:szCs w:val="24"/>
          <w:lang w:val="es-PR"/>
        </w:rPr>
        <w:t>TOP</w:t>
      </w:r>
      <w:r w:rsidRPr="002E79E8">
        <w:rPr>
          <w:rFonts w:ascii="Book Antiqua" w:eastAsia="Book Antiqua" w:hAnsi="Book Antiqua" w:cs="Book Antiqua"/>
          <w:color w:val="000000" w:themeColor="text1"/>
          <w:szCs w:val="24"/>
          <w:lang w:val="es-PR"/>
        </w:rPr>
        <w:t>.</w:t>
      </w:r>
      <w:r>
        <w:rPr>
          <w:rFonts w:ascii="Book Antiqua" w:eastAsia="Book Antiqua" w:hAnsi="Book Antiqua" w:cs="Book Antiqua"/>
          <w:color w:val="000000" w:themeColor="text1"/>
          <w:szCs w:val="24"/>
          <w:lang w:val="es-PR"/>
        </w:rPr>
        <w:t xml:space="preserve"> </w:t>
      </w:r>
    </w:p>
    <w:p w14:paraId="0CAD8F7E" w14:textId="2E860CAB" w:rsidR="116E62B9" w:rsidRDefault="116E62B9" w:rsidP="00756EBA">
      <w:pPr>
        <w:rPr>
          <w:rFonts w:ascii="Book Antiqua" w:eastAsia="Book Antiqua" w:hAnsi="Book Antiqua" w:cs="Book Antiqua"/>
          <w:b/>
          <w:bCs/>
          <w:color w:val="000000" w:themeColor="text1"/>
          <w:szCs w:val="24"/>
          <w:lang w:val="es-PR"/>
        </w:rPr>
      </w:pPr>
    </w:p>
    <w:p w14:paraId="1A608E7D" w14:textId="77777777" w:rsidR="00427AAA" w:rsidRDefault="00427AAA" w:rsidP="116E62B9">
      <w:pPr>
        <w:jc w:val="center"/>
        <w:rPr>
          <w:rFonts w:ascii="Book Antiqua" w:eastAsia="Book Antiqua" w:hAnsi="Book Antiqua" w:cs="Book Antiqua"/>
          <w:b/>
          <w:bCs/>
          <w:color w:val="000000" w:themeColor="text1"/>
          <w:szCs w:val="24"/>
          <w:lang w:val="es-ES"/>
        </w:rPr>
      </w:pPr>
    </w:p>
    <w:p w14:paraId="10EC6621" w14:textId="77777777" w:rsidR="00427AAA" w:rsidRDefault="00427AAA" w:rsidP="116E62B9">
      <w:pPr>
        <w:jc w:val="center"/>
        <w:rPr>
          <w:rFonts w:ascii="Book Antiqua" w:eastAsia="Book Antiqua" w:hAnsi="Book Antiqua" w:cs="Book Antiqua"/>
          <w:b/>
          <w:bCs/>
          <w:color w:val="000000" w:themeColor="text1"/>
          <w:szCs w:val="24"/>
          <w:lang w:val="es-ES"/>
        </w:rPr>
      </w:pPr>
    </w:p>
    <w:p w14:paraId="7DB86251" w14:textId="77777777" w:rsidR="00427AAA" w:rsidRDefault="00427AAA" w:rsidP="116E62B9">
      <w:pPr>
        <w:jc w:val="center"/>
        <w:rPr>
          <w:rFonts w:ascii="Book Antiqua" w:eastAsia="Book Antiqua" w:hAnsi="Book Antiqua" w:cs="Book Antiqua"/>
          <w:b/>
          <w:bCs/>
          <w:color w:val="000000" w:themeColor="text1"/>
          <w:szCs w:val="24"/>
          <w:lang w:val="es-ES"/>
        </w:rPr>
      </w:pPr>
    </w:p>
    <w:p w14:paraId="31AEB3B4" w14:textId="5816CCB7" w:rsidR="1F47CC2E" w:rsidRDefault="1F47CC2E" w:rsidP="116E62B9">
      <w:pPr>
        <w:jc w:val="center"/>
        <w:rPr>
          <w:rFonts w:ascii="Book Antiqua" w:eastAsia="Book Antiqua" w:hAnsi="Book Antiqua" w:cs="Book Antiqua"/>
          <w:color w:val="000000" w:themeColor="text1"/>
          <w:szCs w:val="24"/>
          <w:lang w:val="es-PR"/>
        </w:rPr>
      </w:pPr>
      <w:r w:rsidRPr="116E62B9">
        <w:rPr>
          <w:rFonts w:ascii="Book Antiqua" w:eastAsia="Book Antiqua" w:hAnsi="Book Antiqua" w:cs="Book Antiqua"/>
          <w:b/>
          <w:bCs/>
          <w:color w:val="000000" w:themeColor="text1"/>
          <w:szCs w:val="24"/>
          <w:lang w:val="es-ES"/>
        </w:rPr>
        <w:lastRenderedPageBreak/>
        <w:t>ACTA DE CERTIFICACIÓN</w:t>
      </w:r>
    </w:p>
    <w:p w14:paraId="589677B9" w14:textId="28281C51" w:rsidR="116E62B9" w:rsidRDefault="116E62B9" w:rsidP="116E62B9">
      <w:pPr>
        <w:rPr>
          <w:rFonts w:ascii="Book Antiqua" w:eastAsia="Book Antiqua" w:hAnsi="Book Antiqua" w:cs="Book Antiqua"/>
          <w:color w:val="000000" w:themeColor="text1"/>
          <w:szCs w:val="24"/>
          <w:lang w:val="es-PR"/>
        </w:rPr>
      </w:pPr>
    </w:p>
    <w:p w14:paraId="5AF9356B" w14:textId="1BBB0EE2" w:rsidR="1F47CC2E" w:rsidRDefault="1F47CC2E" w:rsidP="116E62B9">
      <w:pPr>
        <w:ind w:firstLine="720"/>
        <w:jc w:val="both"/>
        <w:rPr>
          <w:rFonts w:ascii="Book Antiqua" w:eastAsia="Book Antiqua" w:hAnsi="Book Antiqua" w:cs="Book Antiqua"/>
          <w:color w:val="000000" w:themeColor="text1"/>
          <w:szCs w:val="24"/>
          <w:lang w:val="es-PR"/>
        </w:rPr>
      </w:pPr>
      <w:r w:rsidRPr="116E62B9">
        <w:rPr>
          <w:rFonts w:ascii="Book Antiqua" w:eastAsia="Book Antiqua" w:hAnsi="Book Antiqua" w:cs="Book Antiqua"/>
          <w:color w:val="000000" w:themeColor="text1"/>
          <w:szCs w:val="24"/>
          <w:lang w:val="es-PR"/>
        </w:rPr>
        <w:t xml:space="preserve">Para la aprobación del Proyecto de la Cámara 1797 está comisión informante celebró una Sesión Pública de Consideración Final, el </w:t>
      </w:r>
      <w:r w:rsidRPr="00995566">
        <w:rPr>
          <w:rFonts w:ascii="Book Antiqua" w:eastAsia="Book Antiqua" w:hAnsi="Book Antiqua" w:cs="Book Antiqua"/>
          <w:color w:val="000000" w:themeColor="text1"/>
          <w:szCs w:val="24"/>
          <w:lang w:val="es-PR"/>
        </w:rPr>
        <w:t>m</w:t>
      </w:r>
      <w:r w:rsidR="001613EF">
        <w:rPr>
          <w:rFonts w:ascii="Book Antiqua" w:eastAsia="Book Antiqua" w:hAnsi="Book Antiqua" w:cs="Book Antiqua"/>
          <w:color w:val="000000" w:themeColor="text1"/>
          <w:szCs w:val="24"/>
          <w:lang w:val="es-PR"/>
        </w:rPr>
        <w:t xml:space="preserve">iércoles, 8 de noviembre de 2023 </w:t>
      </w:r>
      <w:r w:rsidRPr="116E62B9">
        <w:rPr>
          <w:rFonts w:ascii="Book Antiqua" w:eastAsia="Book Antiqua" w:hAnsi="Book Antiqua" w:cs="Book Antiqua"/>
          <w:color w:val="000000" w:themeColor="text1"/>
          <w:szCs w:val="24"/>
          <w:lang w:val="es-PR"/>
        </w:rPr>
        <w:t>y se incluye la correspondiente Acta de Certificación Positiva con el presente Informe Positivo en cumplimiento de lo dispuesto en los incisos (e) y (g) de la Sección 12.21 del Reglamento de la Cámara de Representantes.</w:t>
      </w:r>
    </w:p>
    <w:p w14:paraId="1EC47622" w14:textId="2C53DE5B" w:rsidR="116E62B9" w:rsidRDefault="116E62B9" w:rsidP="116E62B9">
      <w:pPr>
        <w:jc w:val="both"/>
        <w:rPr>
          <w:rFonts w:ascii="Book Antiqua" w:eastAsia="Book Antiqua" w:hAnsi="Book Antiqua" w:cs="Book Antiqua"/>
          <w:color w:val="000000" w:themeColor="text1"/>
          <w:szCs w:val="24"/>
          <w:lang w:val="es-PR"/>
        </w:rPr>
      </w:pPr>
    </w:p>
    <w:p w14:paraId="6D5ACD24" w14:textId="51119BEE" w:rsidR="1F47CC2E" w:rsidRDefault="1F47CC2E" w:rsidP="116E62B9">
      <w:pPr>
        <w:pStyle w:val="Heading3"/>
        <w:jc w:val="center"/>
        <w:rPr>
          <w:rFonts w:ascii="Book Antiqua" w:eastAsia="Book Antiqua" w:hAnsi="Book Antiqua" w:cs="Book Antiqua"/>
          <w:b/>
          <w:bCs/>
          <w:color w:val="000000" w:themeColor="text1"/>
          <w:lang w:val="es-PR"/>
        </w:rPr>
      </w:pPr>
      <w:r w:rsidRPr="116E62B9">
        <w:rPr>
          <w:rFonts w:ascii="Book Antiqua" w:eastAsia="Book Antiqua" w:hAnsi="Book Antiqua" w:cs="Book Antiqua"/>
          <w:b/>
          <w:bCs/>
          <w:color w:val="000000" w:themeColor="text1"/>
          <w:lang w:val="es-ES"/>
        </w:rPr>
        <w:t>CONCLUSIÓN</w:t>
      </w:r>
    </w:p>
    <w:p w14:paraId="4D1AF7DF" w14:textId="5CCAA589" w:rsidR="116E62B9" w:rsidRDefault="116E62B9" w:rsidP="116E62B9">
      <w:pPr>
        <w:jc w:val="both"/>
        <w:rPr>
          <w:rFonts w:ascii="Book Antiqua" w:eastAsia="Book Antiqua" w:hAnsi="Book Antiqua" w:cs="Book Antiqua"/>
          <w:color w:val="000000" w:themeColor="text1"/>
          <w:szCs w:val="24"/>
          <w:lang w:val="es-PR"/>
        </w:rPr>
      </w:pPr>
    </w:p>
    <w:p w14:paraId="7A27A76D" w14:textId="4D146AC5" w:rsidR="005C27D1" w:rsidRDefault="00915A7F" w:rsidP="116E62B9">
      <w:pPr>
        <w:ind w:firstLine="720"/>
        <w:jc w:val="both"/>
        <w:rPr>
          <w:rFonts w:ascii="Book Antiqua" w:eastAsia="Book Antiqua" w:hAnsi="Book Antiqua" w:cs="Book Antiqua"/>
          <w:color w:val="000000" w:themeColor="text1"/>
          <w:szCs w:val="24"/>
          <w:lang w:val="es-PR"/>
        </w:rPr>
      </w:pPr>
      <w:r>
        <w:rPr>
          <w:rFonts w:ascii="Book Antiqua" w:eastAsia="Book Antiqua" w:hAnsi="Book Antiqua" w:cs="Book Antiqua"/>
          <w:color w:val="000000" w:themeColor="text1"/>
          <w:szCs w:val="24"/>
          <w:lang w:val="es-PR"/>
        </w:rPr>
        <w:t xml:space="preserve">Tras recibir todas las opiniones </w:t>
      </w:r>
      <w:r w:rsidR="0080422D">
        <w:rPr>
          <w:rFonts w:ascii="Book Antiqua" w:eastAsia="Book Antiqua" w:hAnsi="Book Antiqua" w:cs="Book Antiqua"/>
          <w:color w:val="000000" w:themeColor="text1"/>
          <w:szCs w:val="24"/>
          <w:lang w:val="es-PR"/>
        </w:rPr>
        <w:t>aquí presentadas, la</w:t>
      </w:r>
      <w:r w:rsidR="005C27D1">
        <w:rPr>
          <w:rFonts w:ascii="Book Antiqua" w:eastAsia="Book Antiqua" w:hAnsi="Book Antiqua" w:cs="Book Antiqua"/>
          <w:color w:val="000000" w:themeColor="text1"/>
          <w:szCs w:val="24"/>
          <w:lang w:val="es-PR"/>
        </w:rPr>
        <w:t xml:space="preserve"> comisión informante </w:t>
      </w:r>
      <w:r w:rsidR="004C39D9">
        <w:rPr>
          <w:rFonts w:ascii="Book Antiqua" w:eastAsia="Book Antiqua" w:hAnsi="Book Antiqua" w:cs="Book Antiqua"/>
          <w:color w:val="000000" w:themeColor="text1"/>
          <w:szCs w:val="24"/>
          <w:lang w:val="es-PR"/>
        </w:rPr>
        <w:t xml:space="preserve">entiende meritorio y </w:t>
      </w:r>
      <w:r>
        <w:rPr>
          <w:rFonts w:ascii="Book Antiqua" w:eastAsia="Book Antiqua" w:hAnsi="Book Antiqua" w:cs="Book Antiqua"/>
          <w:color w:val="000000" w:themeColor="text1"/>
          <w:szCs w:val="24"/>
          <w:lang w:val="es-PR"/>
        </w:rPr>
        <w:t xml:space="preserve">de gran importancia la </w:t>
      </w:r>
      <w:r w:rsidR="0080422D">
        <w:rPr>
          <w:rFonts w:ascii="Book Antiqua" w:eastAsia="Book Antiqua" w:hAnsi="Book Antiqua" w:cs="Book Antiqua"/>
          <w:color w:val="000000" w:themeColor="text1"/>
          <w:szCs w:val="24"/>
          <w:lang w:val="es-PR"/>
        </w:rPr>
        <w:t xml:space="preserve">aprobación de esta medida. De </w:t>
      </w:r>
      <w:r w:rsidR="000B05A7">
        <w:rPr>
          <w:rFonts w:ascii="Book Antiqua" w:eastAsia="Book Antiqua" w:hAnsi="Book Antiqua" w:cs="Book Antiqua"/>
          <w:color w:val="000000" w:themeColor="text1"/>
          <w:szCs w:val="24"/>
          <w:lang w:val="es-PR"/>
        </w:rPr>
        <w:t>esta</w:t>
      </w:r>
      <w:r w:rsidR="0080422D">
        <w:rPr>
          <w:rFonts w:ascii="Book Antiqua" w:eastAsia="Book Antiqua" w:hAnsi="Book Antiqua" w:cs="Book Antiqua"/>
          <w:color w:val="000000" w:themeColor="text1"/>
          <w:szCs w:val="24"/>
          <w:lang w:val="es-PR"/>
        </w:rPr>
        <w:t xml:space="preserve"> forma, se enmendaron los incisos</w:t>
      </w:r>
      <w:r w:rsidR="00DE6C34">
        <w:rPr>
          <w:rFonts w:ascii="Book Antiqua" w:eastAsia="Book Antiqua" w:hAnsi="Book Antiqua" w:cs="Book Antiqua"/>
          <w:color w:val="000000" w:themeColor="text1"/>
          <w:szCs w:val="24"/>
          <w:lang w:val="es-PR"/>
        </w:rPr>
        <w:t xml:space="preserve"> no actualizados y</w:t>
      </w:r>
      <w:r w:rsidR="0080422D">
        <w:rPr>
          <w:rFonts w:ascii="Book Antiqua" w:eastAsia="Book Antiqua" w:hAnsi="Book Antiqua" w:cs="Book Antiqua"/>
          <w:color w:val="000000" w:themeColor="text1"/>
          <w:szCs w:val="24"/>
          <w:lang w:val="es-PR"/>
        </w:rPr>
        <w:t xml:space="preserve"> </w:t>
      </w:r>
      <w:r w:rsidR="00DE6C34">
        <w:rPr>
          <w:rFonts w:ascii="Book Antiqua" w:eastAsia="Book Antiqua" w:hAnsi="Book Antiqua" w:cs="Book Antiqua"/>
          <w:color w:val="000000" w:themeColor="text1"/>
          <w:szCs w:val="24"/>
          <w:lang w:val="es-PR"/>
        </w:rPr>
        <w:t xml:space="preserve">recomendados </w:t>
      </w:r>
      <w:r w:rsidR="000B05A7">
        <w:rPr>
          <w:rFonts w:ascii="Book Antiqua" w:eastAsia="Book Antiqua" w:hAnsi="Book Antiqua" w:cs="Book Antiqua"/>
          <w:color w:val="000000" w:themeColor="text1"/>
          <w:szCs w:val="24"/>
          <w:lang w:val="es-PR"/>
        </w:rPr>
        <w:t xml:space="preserve">en el </w:t>
      </w:r>
      <w:r w:rsidR="00DE6C34">
        <w:rPr>
          <w:rFonts w:ascii="Book Antiqua" w:eastAsia="Book Antiqua" w:hAnsi="Book Antiqua" w:cs="Book Antiqua"/>
          <w:color w:val="000000" w:themeColor="text1"/>
          <w:szCs w:val="24"/>
          <w:lang w:val="es-PR"/>
        </w:rPr>
        <w:t>memorial del DTOP</w:t>
      </w:r>
      <w:r w:rsidR="00B30571">
        <w:rPr>
          <w:rFonts w:ascii="Book Antiqua" w:eastAsia="Book Antiqua" w:hAnsi="Book Antiqua" w:cs="Book Antiqua"/>
          <w:color w:val="000000" w:themeColor="text1"/>
          <w:szCs w:val="24"/>
          <w:lang w:val="es-PR"/>
        </w:rPr>
        <w:t xml:space="preserve">. Por </w:t>
      </w:r>
      <w:r w:rsidR="00C26D87">
        <w:rPr>
          <w:rFonts w:ascii="Book Antiqua" w:eastAsia="Book Antiqua" w:hAnsi="Book Antiqua" w:cs="Book Antiqua"/>
          <w:color w:val="000000" w:themeColor="text1"/>
          <w:szCs w:val="24"/>
          <w:lang w:val="es-PR"/>
        </w:rPr>
        <w:t>otra parte</w:t>
      </w:r>
      <w:r w:rsidR="00B30571">
        <w:rPr>
          <w:rFonts w:ascii="Book Antiqua" w:eastAsia="Book Antiqua" w:hAnsi="Book Antiqua" w:cs="Book Antiqua"/>
          <w:color w:val="000000" w:themeColor="text1"/>
          <w:szCs w:val="24"/>
          <w:lang w:val="es-PR"/>
        </w:rPr>
        <w:t xml:space="preserve">, la comisión </w:t>
      </w:r>
      <w:r w:rsidR="003F3566">
        <w:rPr>
          <w:rFonts w:ascii="Book Antiqua" w:eastAsia="Book Antiqua" w:hAnsi="Book Antiqua" w:cs="Book Antiqua"/>
          <w:color w:val="000000" w:themeColor="text1"/>
          <w:szCs w:val="24"/>
          <w:lang w:val="es-PR"/>
        </w:rPr>
        <w:t xml:space="preserve">acogió el informe fiscal de la OPAL y </w:t>
      </w:r>
      <w:r w:rsidR="00B30571">
        <w:rPr>
          <w:rFonts w:ascii="Book Antiqua" w:eastAsia="Book Antiqua" w:hAnsi="Book Antiqua" w:cs="Book Antiqua"/>
          <w:color w:val="000000" w:themeColor="text1"/>
          <w:szCs w:val="24"/>
          <w:lang w:val="es-PR"/>
        </w:rPr>
        <w:t xml:space="preserve">entiende que el DTOP </w:t>
      </w:r>
      <w:r w:rsidR="008439EF">
        <w:rPr>
          <w:rFonts w:ascii="Book Antiqua" w:eastAsia="Book Antiqua" w:hAnsi="Book Antiqua" w:cs="Book Antiqua"/>
          <w:color w:val="000000" w:themeColor="text1"/>
          <w:szCs w:val="24"/>
          <w:lang w:val="es-PR"/>
        </w:rPr>
        <w:t xml:space="preserve">tiene </w:t>
      </w:r>
      <w:r w:rsidR="009319E0">
        <w:rPr>
          <w:rFonts w:ascii="Book Antiqua" w:eastAsia="Book Antiqua" w:hAnsi="Book Antiqua" w:cs="Book Antiqua"/>
          <w:color w:val="000000" w:themeColor="text1"/>
          <w:szCs w:val="24"/>
          <w:lang w:val="es-PR"/>
        </w:rPr>
        <w:t>los mecanismos</w:t>
      </w:r>
      <w:r w:rsidR="009B5A71">
        <w:rPr>
          <w:rFonts w:ascii="Book Antiqua" w:eastAsia="Book Antiqua" w:hAnsi="Book Antiqua" w:cs="Book Antiqua"/>
          <w:color w:val="000000" w:themeColor="text1"/>
          <w:szCs w:val="24"/>
          <w:lang w:val="es-PR"/>
        </w:rPr>
        <w:t xml:space="preserve">, recursos </w:t>
      </w:r>
      <w:r w:rsidR="009319E0">
        <w:rPr>
          <w:rFonts w:ascii="Book Antiqua" w:eastAsia="Book Antiqua" w:hAnsi="Book Antiqua" w:cs="Book Antiqua"/>
          <w:color w:val="000000" w:themeColor="text1"/>
          <w:szCs w:val="24"/>
          <w:lang w:val="es-PR"/>
        </w:rPr>
        <w:t>y puede llevar a cabo</w:t>
      </w:r>
      <w:r w:rsidR="008439EF">
        <w:rPr>
          <w:rFonts w:ascii="Book Antiqua" w:eastAsia="Book Antiqua" w:hAnsi="Book Antiqua" w:cs="Book Antiqua"/>
          <w:color w:val="000000" w:themeColor="text1"/>
          <w:szCs w:val="24"/>
          <w:lang w:val="es-PR"/>
        </w:rPr>
        <w:t xml:space="preserve"> el </w:t>
      </w:r>
      <w:r w:rsidR="009319E0">
        <w:rPr>
          <w:rFonts w:ascii="Book Antiqua" w:eastAsia="Book Antiqua" w:hAnsi="Book Antiqua" w:cs="Book Antiqua"/>
          <w:color w:val="000000" w:themeColor="text1"/>
          <w:szCs w:val="24"/>
          <w:lang w:val="es-PR"/>
        </w:rPr>
        <w:t xml:space="preserve">plan y </w:t>
      </w:r>
      <w:r w:rsidR="008439EF">
        <w:rPr>
          <w:rFonts w:ascii="Book Antiqua" w:eastAsia="Book Antiqua" w:hAnsi="Book Antiqua" w:cs="Book Antiqua"/>
          <w:color w:val="000000" w:themeColor="text1"/>
          <w:szCs w:val="24"/>
          <w:lang w:val="es-PR"/>
        </w:rPr>
        <w:t xml:space="preserve">funcionamiento </w:t>
      </w:r>
      <w:r w:rsidR="00842863">
        <w:rPr>
          <w:rFonts w:ascii="Book Antiqua" w:eastAsia="Book Antiqua" w:hAnsi="Book Antiqua" w:cs="Book Antiqua"/>
          <w:color w:val="000000" w:themeColor="text1"/>
          <w:szCs w:val="24"/>
          <w:lang w:val="es-PR"/>
        </w:rPr>
        <w:t xml:space="preserve">necesario para lograr lo dispuesto en este proyecto de ley. </w:t>
      </w:r>
    </w:p>
    <w:p w14:paraId="17A7EC9B" w14:textId="77777777" w:rsidR="005C27D1" w:rsidRDefault="005C27D1" w:rsidP="116E62B9">
      <w:pPr>
        <w:ind w:firstLine="720"/>
        <w:jc w:val="both"/>
        <w:rPr>
          <w:rFonts w:ascii="Book Antiqua" w:eastAsia="Book Antiqua" w:hAnsi="Book Antiqua" w:cs="Book Antiqua"/>
          <w:color w:val="000000" w:themeColor="text1"/>
          <w:szCs w:val="24"/>
          <w:lang w:val="es-PR"/>
        </w:rPr>
      </w:pPr>
    </w:p>
    <w:p w14:paraId="62446FFB" w14:textId="5E4EFF60" w:rsidR="1F47CC2E" w:rsidRDefault="1F47CC2E" w:rsidP="116E62B9">
      <w:pPr>
        <w:ind w:firstLine="720"/>
        <w:jc w:val="both"/>
        <w:rPr>
          <w:rFonts w:ascii="Book Antiqua" w:eastAsia="Book Antiqua" w:hAnsi="Book Antiqua" w:cs="Book Antiqua"/>
          <w:color w:val="000000" w:themeColor="text1"/>
          <w:szCs w:val="24"/>
          <w:lang w:val="es-ES"/>
        </w:rPr>
      </w:pPr>
      <w:r w:rsidRPr="116E62B9">
        <w:rPr>
          <w:rFonts w:ascii="Book Antiqua" w:eastAsia="Book Antiqua" w:hAnsi="Book Antiqua" w:cs="Book Antiqua"/>
          <w:color w:val="000000" w:themeColor="text1"/>
          <w:szCs w:val="24"/>
          <w:lang w:val="es-PR"/>
        </w:rPr>
        <w:t xml:space="preserve">Por todo lo antes expuesto, la </w:t>
      </w:r>
      <w:r w:rsidRPr="116E62B9">
        <w:rPr>
          <w:rFonts w:ascii="Book Antiqua" w:eastAsia="Book Antiqua" w:hAnsi="Book Antiqua" w:cs="Book Antiqua"/>
          <w:color w:val="000000" w:themeColor="text1"/>
          <w:szCs w:val="24"/>
          <w:lang w:val="es-ES"/>
        </w:rPr>
        <w:t xml:space="preserve">Comisión de Relaciones Federales, Internacionales, Estatus y Veterano de la Cámara de Representantes del Estado Libre Asociado de Puerto Rico, previo estudio y consideración del </w:t>
      </w:r>
      <w:r w:rsidRPr="116E62B9">
        <w:rPr>
          <w:rFonts w:ascii="Book Antiqua" w:eastAsia="Book Antiqua" w:hAnsi="Book Antiqua" w:cs="Book Antiqua"/>
          <w:b/>
          <w:bCs/>
          <w:color w:val="000000" w:themeColor="text1"/>
          <w:szCs w:val="24"/>
          <w:lang w:val="es-ES"/>
        </w:rPr>
        <w:t>Proyecto de la Cámara 1</w:t>
      </w:r>
      <w:r w:rsidR="78B7DA84" w:rsidRPr="116E62B9">
        <w:rPr>
          <w:rFonts w:ascii="Book Antiqua" w:eastAsia="Book Antiqua" w:hAnsi="Book Antiqua" w:cs="Book Antiqua"/>
          <w:b/>
          <w:bCs/>
          <w:color w:val="000000" w:themeColor="text1"/>
          <w:szCs w:val="24"/>
          <w:lang w:val="es-ES"/>
        </w:rPr>
        <w:t>797</w:t>
      </w:r>
      <w:r w:rsidRPr="116E62B9">
        <w:rPr>
          <w:rFonts w:ascii="Book Antiqua" w:eastAsia="Book Antiqua" w:hAnsi="Book Antiqua" w:cs="Book Antiqua"/>
          <w:b/>
          <w:bCs/>
          <w:color w:val="000000" w:themeColor="text1"/>
          <w:szCs w:val="24"/>
          <w:lang w:val="es-ES"/>
        </w:rPr>
        <w:t>,</w:t>
      </w:r>
      <w:r w:rsidRPr="116E62B9">
        <w:rPr>
          <w:rFonts w:ascii="Book Antiqua" w:eastAsia="Book Antiqua" w:hAnsi="Book Antiqua" w:cs="Book Antiqua"/>
          <w:color w:val="000000" w:themeColor="text1"/>
          <w:szCs w:val="24"/>
          <w:lang w:val="es-ES"/>
        </w:rPr>
        <w:t xml:space="preserve"> tiene el honor de recomendar a este Honorable Cuerpo su aprobación, </w:t>
      </w:r>
      <w:r w:rsidR="3BA2DFA0" w:rsidRPr="116E62B9">
        <w:rPr>
          <w:rFonts w:ascii="Book Antiqua" w:eastAsia="Book Antiqua" w:hAnsi="Book Antiqua" w:cs="Book Antiqua"/>
          <w:color w:val="000000" w:themeColor="text1"/>
          <w:szCs w:val="24"/>
          <w:lang w:val="es-ES"/>
        </w:rPr>
        <w:t>con</w:t>
      </w:r>
      <w:r w:rsidRPr="116E62B9">
        <w:rPr>
          <w:rFonts w:ascii="Book Antiqua" w:eastAsia="Book Antiqua" w:hAnsi="Book Antiqua" w:cs="Book Antiqua"/>
          <w:color w:val="000000" w:themeColor="text1"/>
          <w:szCs w:val="24"/>
          <w:lang w:val="es-ES"/>
        </w:rPr>
        <w:t xml:space="preserve"> enmiendas.</w:t>
      </w:r>
    </w:p>
    <w:p w14:paraId="51EAAF13" w14:textId="25DD3206" w:rsidR="116E62B9" w:rsidRDefault="116E62B9" w:rsidP="116E62B9">
      <w:pPr>
        <w:jc w:val="both"/>
        <w:rPr>
          <w:rFonts w:ascii="Book Antiqua" w:eastAsia="Book Antiqua" w:hAnsi="Book Antiqua" w:cs="Book Antiqua"/>
          <w:color w:val="000000" w:themeColor="text1"/>
          <w:szCs w:val="24"/>
          <w:lang w:val="es-PR"/>
        </w:rPr>
      </w:pPr>
    </w:p>
    <w:p w14:paraId="43A4767D" w14:textId="0F4765E9" w:rsidR="1F47CC2E" w:rsidRDefault="1F47CC2E" w:rsidP="116E62B9">
      <w:pPr>
        <w:jc w:val="both"/>
        <w:rPr>
          <w:rFonts w:ascii="Book Antiqua" w:eastAsia="Book Antiqua" w:hAnsi="Book Antiqua" w:cs="Book Antiqua"/>
          <w:color w:val="000000" w:themeColor="text1"/>
          <w:szCs w:val="24"/>
          <w:lang w:val="es-PR"/>
        </w:rPr>
      </w:pPr>
      <w:r w:rsidRPr="116E62B9">
        <w:rPr>
          <w:rFonts w:ascii="Book Antiqua" w:eastAsia="Book Antiqua" w:hAnsi="Book Antiqua" w:cs="Book Antiqua"/>
          <w:color w:val="000000" w:themeColor="text1"/>
          <w:szCs w:val="24"/>
          <w:lang w:val="es-PR"/>
        </w:rPr>
        <w:t>Respetuosamente sometido,</w:t>
      </w:r>
    </w:p>
    <w:p w14:paraId="27DE11D0" w14:textId="4F0ADA12" w:rsidR="116E62B9" w:rsidRDefault="116E62B9" w:rsidP="116E62B9">
      <w:pPr>
        <w:rPr>
          <w:rFonts w:ascii="Book Antiqua" w:eastAsia="Book Antiqua" w:hAnsi="Book Antiqua" w:cs="Book Antiqua"/>
          <w:color w:val="000000" w:themeColor="text1"/>
          <w:szCs w:val="24"/>
          <w:lang w:val="es-PR"/>
        </w:rPr>
      </w:pPr>
    </w:p>
    <w:p w14:paraId="4E8B5F95" w14:textId="0010F4F6" w:rsidR="116E62B9" w:rsidRDefault="116E62B9" w:rsidP="116E62B9">
      <w:pPr>
        <w:rPr>
          <w:rFonts w:ascii="Book Antiqua" w:eastAsia="Book Antiqua" w:hAnsi="Book Antiqua" w:cs="Book Antiqua"/>
          <w:color w:val="000000" w:themeColor="text1"/>
          <w:szCs w:val="24"/>
          <w:lang w:val="es-PR"/>
        </w:rPr>
      </w:pPr>
    </w:p>
    <w:p w14:paraId="6498BA74" w14:textId="77777777" w:rsidR="00756EBA" w:rsidRDefault="00756EBA" w:rsidP="116E62B9">
      <w:pPr>
        <w:rPr>
          <w:rFonts w:ascii="Book Antiqua" w:eastAsia="Book Antiqua" w:hAnsi="Book Antiqua" w:cs="Book Antiqua"/>
          <w:color w:val="000000" w:themeColor="text1"/>
          <w:szCs w:val="24"/>
          <w:lang w:val="es-PR"/>
        </w:rPr>
      </w:pPr>
    </w:p>
    <w:p w14:paraId="21C57C8B" w14:textId="681CA000" w:rsidR="116E62B9" w:rsidRDefault="116E62B9" w:rsidP="116E62B9">
      <w:pPr>
        <w:rPr>
          <w:rFonts w:ascii="Book Antiqua" w:eastAsia="Book Antiqua" w:hAnsi="Book Antiqua" w:cs="Book Antiqua"/>
          <w:color w:val="000000" w:themeColor="text1"/>
          <w:szCs w:val="24"/>
          <w:lang w:val="es-PR"/>
        </w:rPr>
      </w:pPr>
    </w:p>
    <w:p w14:paraId="776FA279" w14:textId="1A6CDA83" w:rsidR="116E62B9" w:rsidRDefault="116E62B9" w:rsidP="116E62B9">
      <w:pPr>
        <w:rPr>
          <w:rFonts w:ascii="Book Antiqua" w:eastAsia="Book Antiqua" w:hAnsi="Book Antiqua" w:cs="Book Antiqua"/>
          <w:color w:val="000000" w:themeColor="text1"/>
          <w:szCs w:val="24"/>
          <w:lang w:val="es-PR"/>
        </w:rPr>
      </w:pPr>
    </w:p>
    <w:p w14:paraId="742207A1" w14:textId="12F0B4D6" w:rsidR="1F47CC2E" w:rsidRDefault="1F47CC2E" w:rsidP="116E62B9">
      <w:pPr>
        <w:jc w:val="center"/>
        <w:rPr>
          <w:rFonts w:ascii="Book Antiqua" w:eastAsia="Book Antiqua" w:hAnsi="Book Antiqua" w:cs="Book Antiqua"/>
          <w:color w:val="000000" w:themeColor="text1"/>
          <w:szCs w:val="24"/>
          <w:lang w:val="es-PR"/>
        </w:rPr>
      </w:pPr>
      <w:r w:rsidRPr="116E62B9">
        <w:rPr>
          <w:rFonts w:ascii="Book Antiqua" w:eastAsia="Book Antiqua" w:hAnsi="Book Antiqua" w:cs="Book Antiqua"/>
          <w:color w:val="000000" w:themeColor="text1"/>
          <w:szCs w:val="24"/>
          <w:lang w:val="es-PR"/>
        </w:rPr>
        <w:t>________________________________________________</w:t>
      </w:r>
    </w:p>
    <w:p w14:paraId="4FE63984" w14:textId="5ED6C952" w:rsidR="1F47CC2E" w:rsidRDefault="1F47CC2E" w:rsidP="116E62B9">
      <w:pPr>
        <w:jc w:val="center"/>
        <w:rPr>
          <w:rFonts w:ascii="Book Antiqua" w:eastAsia="Book Antiqua" w:hAnsi="Book Antiqua" w:cs="Book Antiqua"/>
          <w:color w:val="000000" w:themeColor="text1"/>
          <w:szCs w:val="24"/>
          <w:lang w:val="es-PR"/>
        </w:rPr>
      </w:pPr>
      <w:r w:rsidRPr="116E62B9">
        <w:rPr>
          <w:rFonts w:ascii="Book Antiqua" w:eastAsia="Book Antiqua" w:hAnsi="Book Antiqua" w:cs="Book Antiqua"/>
          <w:b/>
          <w:bCs/>
          <w:color w:val="000000" w:themeColor="text1"/>
          <w:szCs w:val="24"/>
          <w:lang w:val="es-PR"/>
        </w:rPr>
        <w:t>Joel Sánchez Ayala</w:t>
      </w:r>
    </w:p>
    <w:p w14:paraId="1596E1AE" w14:textId="486E3421" w:rsidR="1F47CC2E" w:rsidRDefault="1F47CC2E" w:rsidP="116E62B9">
      <w:pPr>
        <w:jc w:val="center"/>
        <w:rPr>
          <w:rFonts w:ascii="Book Antiqua" w:eastAsia="Book Antiqua" w:hAnsi="Book Antiqua" w:cs="Book Antiqua"/>
          <w:color w:val="000000" w:themeColor="text1"/>
          <w:szCs w:val="24"/>
          <w:lang w:val="es-PR"/>
        </w:rPr>
      </w:pPr>
      <w:r w:rsidRPr="116E62B9">
        <w:rPr>
          <w:rFonts w:ascii="Book Antiqua" w:eastAsia="Book Antiqua" w:hAnsi="Book Antiqua" w:cs="Book Antiqua"/>
          <w:b/>
          <w:bCs/>
          <w:color w:val="000000" w:themeColor="text1"/>
          <w:szCs w:val="24"/>
          <w:lang w:val="es-PR"/>
        </w:rPr>
        <w:t>Presidente</w:t>
      </w:r>
    </w:p>
    <w:p w14:paraId="3417FF37" w14:textId="28E2F499" w:rsidR="1F47CC2E" w:rsidRDefault="1F47CC2E" w:rsidP="116E62B9">
      <w:pPr>
        <w:jc w:val="center"/>
        <w:rPr>
          <w:rFonts w:ascii="Book Antiqua" w:eastAsia="Book Antiqua" w:hAnsi="Book Antiqua" w:cs="Book Antiqua"/>
          <w:color w:val="000000" w:themeColor="text1"/>
          <w:szCs w:val="24"/>
          <w:lang w:val="es-PR"/>
        </w:rPr>
      </w:pPr>
      <w:r w:rsidRPr="116E62B9">
        <w:rPr>
          <w:rFonts w:ascii="Book Antiqua" w:eastAsia="Book Antiqua" w:hAnsi="Book Antiqua" w:cs="Book Antiqua"/>
          <w:color w:val="000000" w:themeColor="text1"/>
          <w:szCs w:val="24"/>
          <w:lang w:val="es-ES"/>
        </w:rPr>
        <w:t xml:space="preserve">Comisión de </w:t>
      </w:r>
      <w:r w:rsidRPr="116E62B9">
        <w:rPr>
          <w:rFonts w:ascii="Book Antiqua" w:eastAsia="Book Antiqua" w:hAnsi="Book Antiqua" w:cs="Book Antiqua"/>
          <w:color w:val="000000" w:themeColor="text1"/>
          <w:szCs w:val="24"/>
          <w:lang w:val="es-PR"/>
        </w:rPr>
        <w:t>de Relaciones Federales, Internacionales, Estatus y Veterano</w:t>
      </w:r>
    </w:p>
    <w:p w14:paraId="0C74EF0B" w14:textId="00CFEA81" w:rsidR="116E62B9" w:rsidRDefault="116E62B9" w:rsidP="116E62B9">
      <w:pPr>
        <w:rPr>
          <w:rFonts w:ascii="Book Antiqua" w:eastAsia="Book Antiqua" w:hAnsi="Book Antiqua" w:cs="Book Antiqua"/>
          <w:color w:val="000000" w:themeColor="text1"/>
          <w:szCs w:val="24"/>
          <w:lang w:val="es-PR"/>
        </w:rPr>
      </w:pPr>
    </w:p>
    <w:p w14:paraId="4147A6E4" w14:textId="6B068DA5" w:rsidR="116E62B9" w:rsidRDefault="116E62B9" w:rsidP="116E62B9">
      <w:pPr>
        <w:jc w:val="center"/>
        <w:rPr>
          <w:rFonts w:ascii="Book Antiqua" w:eastAsia="Book Antiqua" w:hAnsi="Book Antiqua" w:cs="Book Antiqua"/>
          <w:b/>
          <w:bCs/>
          <w:color w:val="000000" w:themeColor="text1"/>
          <w:szCs w:val="24"/>
          <w:lang w:val="es-PR"/>
        </w:rPr>
      </w:pPr>
    </w:p>
    <w:p w14:paraId="39D156BE" w14:textId="0FB88C89" w:rsidR="116E62B9" w:rsidRDefault="116E62B9" w:rsidP="116E62B9">
      <w:pPr>
        <w:jc w:val="center"/>
        <w:rPr>
          <w:rFonts w:ascii="Book Antiqua" w:eastAsia="Book Antiqua" w:hAnsi="Book Antiqua" w:cs="Book Antiqua"/>
          <w:b/>
          <w:bCs/>
          <w:color w:val="000000" w:themeColor="text1"/>
          <w:szCs w:val="24"/>
          <w:lang w:val="es-PR"/>
        </w:rPr>
      </w:pPr>
    </w:p>
    <w:p w14:paraId="4184BD4B" w14:textId="3442145B" w:rsidR="116E62B9" w:rsidRDefault="116E62B9" w:rsidP="116E62B9">
      <w:pPr>
        <w:jc w:val="center"/>
        <w:rPr>
          <w:rFonts w:ascii="Book Antiqua" w:eastAsia="Book Antiqua" w:hAnsi="Book Antiqua" w:cs="Book Antiqua"/>
          <w:b/>
          <w:bCs/>
          <w:color w:val="000000" w:themeColor="text1"/>
          <w:szCs w:val="24"/>
          <w:lang w:val="es-PR"/>
        </w:rPr>
      </w:pPr>
    </w:p>
    <w:p w14:paraId="54A65411" w14:textId="4C9C0CDA" w:rsidR="116E62B9" w:rsidRDefault="116E62B9" w:rsidP="116E62B9">
      <w:pPr>
        <w:jc w:val="center"/>
        <w:rPr>
          <w:rFonts w:ascii="Book Antiqua" w:eastAsia="Book Antiqua" w:hAnsi="Book Antiqua" w:cs="Book Antiqua"/>
          <w:b/>
          <w:bCs/>
          <w:color w:val="000000" w:themeColor="text1"/>
          <w:szCs w:val="24"/>
          <w:lang w:val="es-PR"/>
        </w:rPr>
      </w:pPr>
    </w:p>
    <w:p w14:paraId="4F22B0E0" w14:textId="555546CE" w:rsidR="116E62B9" w:rsidRDefault="116E62B9" w:rsidP="116E62B9">
      <w:pPr>
        <w:jc w:val="center"/>
        <w:rPr>
          <w:rFonts w:ascii="Book Antiqua" w:eastAsia="Book Antiqua" w:hAnsi="Book Antiqua" w:cs="Book Antiqua"/>
          <w:b/>
          <w:bCs/>
          <w:color w:val="000000" w:themeColor="text1"/>
          <w:szCs w:val="24"/>
          <w:lang w:val="es-PR"/>
        </w:rPr>
      </w:pPr>
    </w:p>
    <w:p w14:paraId="24BA067A" w14:textId="2E0443EB" w:rsidR="116E62B9" w:rsidRDefault="116E62B9" w:rsidP="116E62B9">
      <w:pPr>
        <w:jc w:val="both"/>
        <w:rPr>
          <w:rFonts w:ascii="Book Antiqua" w:eastAsia="Book Antiqua" w:hAnsi="Book Antiqua" w:cs="Book Antiqua"/>
          <w:color w:val="000000" w:themeColor="text1"/>
          <w:szCs w:val="24"/>
          <w:lang w:val="es-ES"/>
        </w:rPr>
      </w:pPr>
    </w:p>
    <w:p w14:paraId="0914A83C" w14:textId="1DC325B4" w:rsidR="116E62B9" w:rsidRDefault="116E62B9" w:rsidP="116E62B9">
      <w:pPr>
        <w:jc w:val="both"/>
        <w:rPr>
          <w:rFonts w:ascii="Book Antiqua" w:hAnsi="Book Antiqua"/>
          <w:lang w:val="es-ES"/>
        </w:rPr>
      </w:pPr>
    </w:p>
    <w:sectPr w:rsidR="116E62B9">
      <w:headerReference w:type="default" r:id="rId7"/>
      <w:footerReference w:type="default" r:id="rId8"/>
      <w:headerReference w:type="first" r:id="rId9"/>
      <w:footerReference w:type="first" r:id="rId1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2649" w14:textId="77777777" w:rsidR="00F97DDD" w:rsidRDefault="00F97DDD">
      <w:r>
        <w:separator/>
      </w:r>
    </w:p>
  </w:endnote>
  <w:endnote w:type="continuationSeparator" w:id="0">
    <w:p w14:paraId="317673AF" w14:textId="77777777" w:rsidR="00F97DDD" w:rsidRDefault="00F9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6E62B9" w14:paraId="09FE14B9" w14:textId="77777777" w:rsidTr="116E62B9">
      <w:trPr>
        <w:trHeight w:val="300"/>
      </w:trPr>
      <w:tc>
        <w:tcPr>
          <w:tcW w:w="3120" w:type="dxa"/>
        </w:tcPr>
        <w:p w14:paraId="11B991E7" w14:textId="61C4DEDC" w:rsidR="116E62B9" w:rsidRPr="00120436" w:rsidRDefault="002F7DD9" w:rsidP="116E62B9">
          <w:pPr>
            <w:pStyle w:val="Header"/>
            <w:ind w:left="-115"/>
            <w:rPr>
              <w:sz w:val="16"/>
              <w:szCs w:val="16"/>
            </w:rPr>
          </w:pPr>
          <w:r w:rsidRPr="00120436">
            <w:rPr>
              <w:sz w:val="16"/>
              <w:szCs w:val="16"/>
            </w:rPr>
            <w:t xml:space="preserve">Informe </w:t>
          </w:r>
          <w:proofErr w:type="spellStart"/>
          <w:r w:rsidR="00EE63A6">
            <w:rPr>
              <w:sz w:val="16"/>
              <w:szCs w:val="16"/>
            </w:rPr>
            <w:t>Positivo</w:t>
          </w:r>
          <w:proofErr w:type="spellEnd"/>
          <w:r w:rsidRPr="00120436">
            <w:rPr>
              <w:sz w:val="16"/>
              <w:szCs w:val="16"/>
            </w:rPr>
            <w:t xml:space="preserve"> PC1797</w:t>
          </w:r>
        </w:p>
      </w:tc>
      <w:tc>
        <w:tcPr>
          <w:tcW w:w="3120" w:type="dxa"/>
        </w:tcPr>
        <w:p w14:paraId="2A4BFD25" w14:textId="40729C65" w:rsidR="116E62B9" w:rsidRDefault="116E62B9" w:rsidP="116E62B9">
          <w:pPr>
            <w:pStyle w:val="Header"/>
            <w:jc w:val="center"/>
          </w:pPr>
        </w:p>
      </w:tc>
      <w:tc>
        <w:tcPr>
          <w:tcW w:w="3120" w:type="dxa"/>
        </w:tcPr>
        <w:p w14:paraId="0FBC6B44" w14:textId="22F87687" w:rsidR="116E62B9" w:rsidRDefault="116E62B9" w:rsidP="116E62B9">
          <w:pPr>
            <w:pStyle w:val="Header"/>
            <w:ind w:right="-115"/>
            <w:jc w:val="right"/>
          </w:pPr>
        </w:p>
      </w:tc>
    </w:tr>
  </w:tbl>
  <w:p w14:paraId="62063793" w14:textId="1D9217EE" w:rsidR="116E62B9" w:rsidRDefault="116E62B9" w:rsidP="116E6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6E62B9" w14:paraId="4D342825" w14:textId="77777777" w:rsidTr="116E62B9">
      <w:trPr>
        <w:trHeight w:val="300"/>
      </w:trPr>
      <w:tc>
        <w:tcPr>
          <w:tcW w:w="3120" w:type="dxa"/>
        </w:tcPr>
        <w:p w14:paraId="0B2CD12C" w14:textId="1D619EB7" w:rsidR="116E62B9" w:rsidRDefault="116E62B9" w:rsidP="116E62B9">
          <w:pPr>
            <w:pStyle w:val="Header"/>
            <w:ind w:left="-115"/>
          </w:pPr>
        </w:p>
      </w:tc>
      <w:tc>
        <w:tcPr>
          <w:tcW w:w="3120" w:type="dxa"/>
        </w:tcPr>
        <w:p w14:paraId="2814ABA8" w14:textId="0FBC6A8E" w:rsidR="116E62B9" w:rsidRDefault="116E62B9" w:rsidP="116E62B9">
          <w:pPr>
            <w:pStyle w:val="Header"/>
            <w:jc w:val="center"/>
          </w:pPr>
        </w:p>
      </w:tc>
      <w:tc>
        <w:tcPr>
          <w:tcW w:w="3120" w:type="dxa"/>
        </w:tcPr>
        <w:p w14:paraId="4F232071" w14:textId="2AFCA03C" w:rsidR="116E62B9" w:rsidRDefault="116E62B9" w:rsidP="116E62B9">
          <w:pPr>
            <w:pStyle w:val="Header"/>
            <w:ind w:right="-115"/>
            <w:jc w:val="right"/>
          </w:pPr>
        </w:p>
      </w:tc>
    </w:tr>
  </w:tbl>
  <w:p w14:paraId="2960F56A" w14:textId="16ECDF12" w:rsidR="116E62B9" w:rsidRDefault="116E62B9" w:rsidP="116E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CA95" w14:textId="77777777" w:rsidR="00F97DDD" w:rsidRDefault="00F97DDD">
      <w:r>
        <w:separator/>
      </w:r>
    </w:p>
  </w:footnote>
  <w:footnote w:type="continuationSeparator" w:id="0">
    <w:p w14:paraId="201DB4D4" w14:textId="77777777" w:rsidR="00F97DDD" w:rsidRDefault="00F9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D42"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6E62B9" w14:paraId="089BCA7B" w14:textId="77777777" w:rsidTr="116E62B9">
      <w:trPr>
        <w:trHeight w:val="300"/>
      </w:trPr>
      <w:tc>
        <w:tcPr>
          <w:tcW w:w="3120" w:type="dxa"/>
        </w:tcPr>
        <w:p w14:paraId="68FD4D90" w14:textId="571EFE6F" w:rsidR="116E62B9" w:rsidRDefault="116E62B9" w:rsidP="116E62B9">
          <w:pPr>
            <w:pStyle w:val="Header"/>
            <w:ind w:left="-115"/>
          </w:pPr>
        </w:p>
      </w:tc>
      <w:tc>
        <w:tcPr>
          <w:tcW w:w="3120" w:type="dxa"/>
        </w:tcPr>
        <w:p w14:paraId="58B8C49B" w14:textId="2FDBD86B" w:rsidR="116E62B9" w:rsidRDefault="116E62B9" w:rsidP="116E62B9">
          <w:pPr>
            <w:pStyle w:val="Header"/>
            <w:jc w:val="center"/>
          </w:pPr>
        </w:p>
      </w:tc>
      <w:tc>
        <w:tcPr>
          <w:tcW w:w="3120" w:type="dxa"/>
        </w:tcPr>
        <w:p w14:paraId="75A3D236" w14:textId="6A2EE5BD" w:rsidR="116E62B9" w:rsidRDefault="116E62B9" w:rsidP="116E62B9">
          <w:pPr>
            <w:pStyle w:val="Header"/>
            <w:ind w:right="-115"/>
            <w:jc w:val="right"/>
          </w:pPr>
        </w:p>
      </w:tc>
    </w:tr>
  </w:tbl>
  <w:p w14:paraId="6243EAD6" w14:textId="0C2A4F1B" w:rsidR="116E62B9" w:rsidRDefault="116E62B9" w:rsidP="116E6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8B15A6"/>
    <w:rsid w:val="00020BBB"/>
    <w:rsid w:val="00056024"/>
    <w:rsid w:val="00067934"/>
    <w:rsid w:val="00073A23"/>
    <w:rsid w:val="00095AE1"/>
    <w:rsid w:val="000A6B6C"/>
    <w:rsid w:val="000B05A7"/>
    <w:rsid w:val="000B0DBB"/>
    <w:rsid w:val="000D669F"/>
    <w:rsid w:val="00111E71"/>
    <w:rsid w:val="00120436"/>
    <w:rsid w:val="0012283D"/>
    <w:rsid w:val="00127C6A"/>
    <w:rsid w:val="00135BAF"/>
    <w:rsid w:val="001363FE"/>
    <w:rsid w:val="001613EF"/>
    <w:rsid w:val="0017132B"/>
    <w:rsid w:val="00191DB5"/>
    <w:rsid w:val="001B6A55"/>
    <w:rsid w:val="001D5F27"/>
    <w:rsid w:val="001E2097"/>
    <w:rsid w:val="001F3997"/>
    <w:rsid w:val="001F4CA3"/>
    <w:rsid w:val="001F612A"/>
    <w:rsid w:val="00202EDC"/>
    <w:rsid w:val="00211396"/>
    <w:rsid w:val="00226AE6"/>
    <w:rsid w:val="0023214B"/>
    <w:rsid w:val="00236751"/>
    <w:rsid w:val="00245B34"/>
    <w:rsid w:val="00263355"/>
    <w:rsid w:val="00273792"/>
    <w:rsid w:val="002A0D58"/>
    <w:rsid w:val="002D4AC8"/>
    <w:rsid w:val="002E79E8"/>
    <w:rsid w:val="002F7DD9"/>
    <w:rsid w:val="00304A83"/>
    <w:rsid w:val="00320D78"/>
    <w:rsid w:val="0035584A"/>
    <w:rsid w:val="00380FE5"/>
    <w:rsid w:val="003924DD"/>
    <w:rsid w:val="00394FCB"/>
    <w:rsid w:val="003963F4"/>
    <w:rsid w:val="003B5254"/>
    <w:rsid w:val="003B75A6"/>
    <w:rsid w:val="003C03B9"/>
    <w:rsid w:val="003C1DD1"/>
    <w:rsid w:val="003E5A25"/>
    <w:rsid w:val="003F3566"/>
    <w:rsid w:val="004061CA"/>
    <w:rsid w:val="00415689"/>
    <w:rsid w:val="00427AAA"/>
    <w:rsid w:val="004440CB"/>
    <w:rsid w:val="0044602C"/>
    <w:rsid w:val="00461D69"/>
    <w:rsid w:val="00463D5C"/>
    <w:rsid w:val="004713D2"/>
    <w:rsid w:val="0049419B"/>
    <w:rsid w:val="004C39D9"/>
    <w:rsid w:val="004E5F6D"/>
    <w:rsid w:val="0051224B"/>
    <w:rsid w:val="00521639"/>
    <w:rsid w:val="00532BB7"/>
    <w:rsid w:val="005332E4"/>
    <w:rsid w:val="0053550C"/>
    <w:rsid w:val="00552AF1"/>
    <w:rsid w:val="00555018"/>
    <w:rsid w:val="005723DC"/>
    <w:rsid w:val="00585520"/>
    <w:rsid w:val="005C27D1"/>
    <w:rsid w:val="005D213B"/>
    <w:rsid w:val="005E24FB"/>
    <w:rsid w:val="005F2703"/>
    <w:rsid w:val="006210DC"/>
    <w:rsid w:val="0064349D"/>
    <w:rsid w:val="00653EED"/>
    <w:rsid w:val="00685549"/>
    <w:rsid w:val="006B7365"/>
    <w:rsid w:val="006B7ED9"/>
    <w:rsid w:val="006C2D81"/>
    <w:rsid w:val="006C7DF8"/>
    <w:rsid w:val="00735FBF"/>
    <w:rsid w:val="00750FC8"/>
    <w:rsid w:val="007533D0"/>
    <w:rsid w:val="00755069"/>
    <w:rsid w:val="00756EBA"/>
    <w:rsid w:val="00786F89"/>
    <w:rsid w:val="007B0660"/>
    <w:rsid w:val="007E29E8"/>
    <w:rsid w:val="007E3868"/>
    <w:rsid w:val="007F499C"/>
    <w:rsid w:val="0080422D"/>
    <w:rsid w:val="008111D4"/>
    <w:rsid w:val="008130FE"/>
    <w:rsid w:val="00820C41"/>
    <w:rsid w:val="00842863"/>
    <w:rsid w:val="008439EF"/>
    <w:rsid w:val="00850256"/>
    <w:rsid w:val="00887D77"/>
    <w:rsid w:val="008B15A6"/>
    <w:rsid w:val="008D70AA"/>
    <w:rsid w:val="008F35B1"/>
    <w:rsid w:val="00915A7F"/>
    <w:rsid w:val="0091628F"/>
    <w:rsid w:val="0092525C"/>
    <w:rsid w:val="0093132E"/>
    <w:rsid w:val="009319E0"/>
    <w:rsid w:val="0093686F"/>
    <w:rsid w:val="00942FD4"/>
    <w:rsid w:val="00944348"/>
    <w:rsid w:val="00950313"/>
    <w:rsid w:val="00951997"/>
    <w:rsid w:val="00963FB0"/>
    <w:rsid w:val="00990352"/>
    <w:rsid w:val="00995566"/>
    <w:rsid w:val="009B0993"/>
    <w:rsid w:val="009B5A71"/>
    <w:rsid w:val="009E1106"/>
    <w:rsid w:val="009E64D1"/>
    <w:rsid w:val="00A03405"/>
    <w:rsid w:val="00A1528A"/>
    <w:rsid w:val="00A201A0"/>
    <w:rsid w:val="00A33918"/>
    <w:rsid w:val="00A7629F"/>
    <w:rsid w:val="00AF0CEE"/>
    <w:rsid w:val="00AF2679"/>
    <w:rsid w:val="00B30571"/>
    <w:rsid w:val="00B667AD"/>
    <w:rsid w:val="00B84C38"/>
    <w:rsid w:val="00B86544"/>
    <w:rsid w:val="00B86C00"/>
    <w:rsid w:val="00B947F6"/>
    <w:rsid w:val="00BE49DE"/>
    <w:rsid w:val="00BF16AA"/>
    <w:rsid w:val="00C26D87"/>
    <w:rsid w:val="00C354B8"/>
    <w:rsid w:val="00C52517"/>
    <w:rsid w:val="00C5619B"/>
    <w:rsid w:val="00C60921"/>
    <w:rsid w:val="00C60DC1"/>
    <w:rsid w:val="00C62936"/>
    <w:rsid w:val="00C653F2"/>
    <w:rsid w:val="00C679E6"/>
    <w:rsid w:val="00C908F9"/>
    <w:rsid w:val="00CA0917"/>
    <w:rsid w:val="00CA1099"/>
    <w:rsid w:val="00D12EB3"/>
    <w:rsid w:val="00D22591"/>
    <w:rsid w:val="00D417C2"/>
    <w:rsid w:val="00D60936"/>
    <w:rsid w:val="00D709EB"/>
    <w:rsid w:val="00D74714"/>
    <w:rsid w:val="00D74838"/>
    <w:rsid w:val="00D82F3F"/>
    <w:rsid w:val="00D921C6"/>
    <w:rsid w:val="00D958C2"/>
    <w:rsid w:val="00DE6C34"/>
    <w:rsid w:val="00E04AB5"/>
    <w:rsid w:val="00E50EEA"/>
    <w:rsid w:val="00E52F58"/>
    <w:rsid w:val="00EC26AA"/>
    <w:rsid w:val="00ED7A53"/>
    <w:rsid w:val="00EE3295"/>
    <w:rsid w:val="00EE4273"/>
    <w:rsid w:val="00EE63A6"/>
    <w:rsid w:val="00F02004"/>
    <w:rsid w:val="00F042CB"/>
    <w:rsid w:val="00F52181"/>
    <w:rsid w:val="00F60A20"/>
    <w:rsid w:val="00F91AF9"/>
    <w:rsid w:val="00F97DDD"/>
    <w:rsid w:val="00FB274E"/>
    <w:rsid w:val="00FC0A95"/>
    <w:rsid w:val="00FC2ECC"/>
    <w:rsid w:val="00FC3D9C"/>
    <w:rsid w:val="00FD72AA"/>
    <w:rsid w:val="00FE17BC"/>
    <w:rsid w:val="00FF0153"/>
    <w:rsid w:val="00FF4DD7"/>
    <w:rsid w:val="00FF6BD2"/>
    <w:rsid w:val="0242B893"/>
    <w:rsid w:val="026C15D6"/>
    <w:rsid w:val="039BECFA"/>
    <w:rsid w:val="050B6EE0"/>
    <w:rsid w:val="05289C14"/>
    <w:rsid w:val="056E7AB6"/>
    <w:rsid w:val="05A3B698"/>
    <w:rsid w:val="0620EBB7"/>
    <w:rsid w:val="06522297"/>
    <w:rsid w:val="06C46C75"/>
    <w:rsid w:val="06C81B9F"/>
    <w:rsid w:val="073F86F9"/>
    <w:rsid w:val="07A8067F"/>
    <w:rsid w:val="08D0CD6F"/>
    <w:rsid w:val="08DB575A"/>
    <w:rsid w:val="08F47F7E"/>
    <w:rsid w:val="0B9C8C60"/>
    <w:rsid w:val="0F2D5669"/>
    <w:rsid w:val="0F4422EF"/>
    <w:rsid w:val="1085182D"/>
    <w:rsid w:val="10C70D29"/>
    <w:rsid w:val="1145E951"/>
    <w:rsid w:val="116E62B9"/>
    <w:rsid w:val="1220E88E"/>
    <w:rsid w:val="12BC8557"/>
    <w:rsid w:val="1425F787"/>
    <w:rsid w:val="147D8A13"/>
    <w:rsid w:val="171D445C"/>
    <w:rsid w:val="1863092C"/>
    <w:rsid w:val="188CC6AE"/>
    <w:rsid w:val="1A3946F4"/>
    <w:rsid w:val="1C1B9D89"/>
    <w:rsid w:val="1E428D40"/>
    <w:rsid w:val="1F20B2DC"/>
    <w:rsid w:val="1F47CC2E"/>
    <w:rsid w:val="2005A7BD"/>
    <w:rsid w:val="20DF3B56"/>
    <w:rsid w:val="2141B6C9"/>
    <w:rsid w:val="215C0D1B"/>
    <w:rsid w:val="21AD3544"/>
    <w:rsid w:val="22D14EBD"/>
    <w:rsid w:val="2405B07F"/>
    <w:rsid w:val="24766708"/>
    <w:rsid w:val="250EC861"/>
    <w:rsid w:val="25C49FDA"/>
    <w:rsid w:val="2732923C"/>
    <w:rsid w:val="2775A906"/>
    <w:rsid w:val="286BD990"/>
    <w:rsid w:val="287AD577"/>
    <w:rsid w:val="2949D82B"/>
    <w:rsid w:val="2A74F203"/>
    <w:rsid w:val="2BDD89F7"/>
    <w:rsid w:val="2C270216"/>
    <w:rsid w:val="2D1EAF39"/>
    <w:rsid w:val="2D42BDB0"/>
    <w:rsid w:val="2ED332C1"/>
    <w:rsid w:val="2EDE8E11"/>
    <w:rsid w:val="2F76486C"/>
    <w:rsid w:val="307A5E72"/>
    <w:rsid w:val="31B76641"/>
    <w:rsid w:val="31BFFD0D"/>
    <w:rsid w:val="32096658"/>
    <w:rsid w:val="35198C9E"/>
    <w:rsid w:val="35D44EDE"/>
    <w:rsid w:val="369327E7"/>
    <w:rsid w:val="36AF81B5"/>
    <w:rsid w:val="3859F61C"/>
    <w:rsid w:val="38647A73"/>
    <w:rsid w:val="390D3528"/>
    <w:rsid w:val="3A4EA0FE"/>
    <w:rsid w:val="3B0DA7C2"/>
    <w:rsid w:val="3B506A09"/>
    <w:rsid w:val="3B7B328A"/>
    <w:rsid w:val="3B7ED8C0"/>
    <w:rsid w:val="3BA2DFA0"/>
    <w:rsid w:val="3BD7C7BA"/>
    <w:rsid w:val="3C5DFE47"/>
    <w:rsid w:val="3CDFF368"/>
    <w:rsid w:val="3D1EC339"/>
    <w:rsid w:val="3DBFE510"/>
    <w:rsid w:val="3E7BC3C9"/>
    <w:rsid w:val="3F066A6C"/>
    <w:rsid w:val="3F7C76AC"/>
    <w:rsid w:val="4017942A"/>
    <w:rsid w:val="40E79DC4"/>
    <w:rsid w:val="418CC8BD"/>
    <w:rsid w:val="41B3648B"/>
    <w:rsid w:val="422F7096"/>
    <w:rsid w:val="4345DC08"/>
    <w:rsid w:val="43CB40F7"/>
    <w:rsid w:val="4406AD2C"/>
    <w:rsid w:val="446D360A"/>
    <w:rsid w:val="4497FE8B"/>
    <w:rsid w:val="44A2BD94"/>
    <w:rsid w:val="45C6D2AD"/>
    <w:rsid w:val="481EAA00"/>
    <w:rsid w:val="48DA1E4F"/>
    <w:rsid w:val="491FFCF1"/>
    <w:rsid w:val="4C549183"/>
    <w:rsid w:val="4D73495E"/>
    <w:rsid w:val="4FDFC54B"/>
    <w:rsid w:val="50297EFB"/>
    <w:rsid w:val="506D350C"/>
    <w:rsid w:val="50883D17"/>
    <w:rsid w:val="50E53034"/>
    <w:rsid w:val="51B5FB76"/>
    <w:rsid w:val="52222DCA"/>
    <w:rsid w:val="5295FAE8"/>
    <w:rsid w:val="52EF64FF"/>
    <w:rsid w:val="541486A9"/>
    <w:rsid w:val="54282A73"/>
    <w:rsid w:val="5540A62F"/>
    <w:rsid w:val="5609C980"/>
    <w:rsid w:val="56F59EED"/>
    <w:rsid w:val="57060E67"/>
    <w:rsid w:val="5780B45E"/>
    <w:rsid w:val="5840B75F"/>
    <w:rsid w:val="58A3D532"/>
    <w:rsid w:val="59FE151C"/>
    <w:rsid w:val="5AA5DBEC"/>
    <w:rsid w:val="5AD0C22C"/>
    <w:rsid w:val="5AE4BB2A"/>
    <w:rsid w:val="5BF4642C"/>
    <w:rsid w:val="5BFDF770"/>
    <w:rsid w:val="5DDD7CAE"/>
    <w:rsid w:val="5E02EEA7"/>
    <w:rsid w:val="5EE78875"/>
    <w:rsid w:val="5F29146B"/>
    <w:rsid w:val="627E4FF0"/>
    <w:rsid w:val="640A2FC1"/>
    <w:rsid w:val="65040AC4"/>
    <w:rsid w:val="660368EC"/>
    <w:rsid w:val="671C9C06"/>
    <w:rsid w:val="67D4752F"/>
    <w:rsid w:val="69C7D81C"/>
    <w:rsid w:val="6BCDF903"/>
    <w:rsid w:val="6C8AA3DD"/>
    <w:rsid w:val="6D021EEA"/>
    <w:rsid w:val="6DDE25D1"/>
    <w:rsid w:val="6E1B2D9D"/>
    <w:rsid w:val="6E26743E"/>
    <w:rsid w:val="6E9B493F"/>
    <w:rsid w:val="708D52B2"/>
    <w:rsid w:val="70A16A26"/>
    <w:rsid w:val="70E7A737"/>
    <w:rsid w:val="711AB3AA"/>
    <w:rsid w:val="71A5F8AC"/>
    <w:rsid w:val="71CCECA6"/>
    <w:rsid w:val="7244BB0E"/>
    <w:rsid w:val="72B97F3E"/>
    <w:rsid w:val="73B98157"/>
    <w:rsid w:val="745B0009"/>
    <w:rsid w:val="77AA437D"/>
    <w:rsid w:val="77EE42B5"/>
    <w:rsid w:val="781DD0AD"/>
    <w:rsid w:val="786FCC12"/>
    <w:rsid w:val="78B7DA84"/>
    <w:rsid w:val="7925EC91"/>
    <w:rsid w:val="7957838A"/>
    <w:rsid w:val="7C1DCA35"/>
    <w:rsid w:val="7D200708"/>
    <w:rsid w:val="7D6368D0"/>
    <w:rsid w:val="7FBE19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58343"/>
  <w15:chartTrackingRefBased/>
  <w15:docId w15:val="{25614727-9C0A-452D-BB3B-7C8BC53F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2</TotalTime>
  <Pages>9</Pages>
  <Words>3739</Words>
  <Characters>20152</Characters>
  <Application>Microsoft Office Word</Application>
  <DocSecurity>4</DocSecurity>
  <Lines>167</Lines>
  <Paragraphs>47</Paragraphs>
  <ScaleCrop>false</ScaleCrop>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Arivel Figueroa Acevedo</dc:creator>
  <cp:keywords/>
  <cp:lastModifiedBy>Laurimar Rivera Rivera</cp:lastModifiedBy>
  <cp:revision>2</cp:revision>
  <cp:lastPrinted>2023-11-08T16:53:00Z</cp:lastPrinted>
  <dcterms:created xsi:type="dcterms:W3CDTF">2023-11-08T17:56:00Z</dcterms:created>
  <dcterms:modified xsi:type="dcterms:W3CDTF">2023-11-08T17:56:00Z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a4a7bfdd-4e88-42c0-93c8-55e08a25044f</vt:lpwstr>
  </property>
</Properties>
</file>