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B538" w14:textId="77777777" w:rsidR="00332C16" w:rsidRPr="00A5532D" w:rsidRDefault="00332C16" w:rsidP="00332C16">
      <w:pPr>
        <w:jc w:val="center"/>
        <w:rPr>
          <w:rFonts w:ascii="Book Antiqua" w:hAnsi="Book Antiqua"/>
          <w:sz w:val="28"/>
          <w:szCs w:val="28"/>
          <w:lang w:val="es-ES_tradnl"/>
        </w:rPr>
      </w:pPr>
      <w:r w:rsidRPr="00A5532D">
        <w:rPr>
          <w:rFonts w:ascii="Book Antiqua" w:hAnsi="Book Antiqua"/>
          <w:sz w:val="28"/>
          <w:szCs w:val="28"/>
          <w:lang w:val="es-ES_tradnl"/>
        </w:rPr>
        <w:t>ESTADO LIBRE ASOCIADO DE PUERTO RICO</w:t>
      </w:r>
    </w:p>
    <w:p w14:paraId="5D8BF4EB" w14:textId="77777777" w:rsidR="00332C16" w:rsidRPr="00A5532D" w:rsidRDefault="00332C16" w:rsidP="00332C16">
      <w:pPr>
        <w:jc w:val="center"/>
        <w:rPr>
          <w:rFonts w:ascii="Book Antiqua" w:hAnsi="Book Antiqua"/>
          <w:sz w:val="36"/>
          <w:lang w:val="es-ES_tradnl"/>
        </w:rPr>
      </w:pPr>
    </w:p>
    <w:p w14:paraId="5D3FB176" w14:textId="171A98AF" w:rsidR="00332C16" w:rsidRPr="00A5532D" w:rsidRDefault="00332C16" w:rsidP="00332C16">
      <w:pPr>
        <w:pStyle w:val="Title2"/>
        <w:jc w:val="center"/>
        <w:rPr>
          <w:rFonts w:ascii="Book Antiqua" w:hAnsi="Book Antiqua"/>
          <w:lang w:val="es-ES_tradnl"/>
        </w:rPr>
      </w:pPr>
      <w:r w:rsidRPr="00A5532D">
        <w:rPr>
          <w:rFonts w:ascii="Book Antiqua" w:hAnsi="Book Antiqua"/>
          <w:lang w:val="es-ES_tradnl"/>
        </w:rPr>
        <w:t xml:space="preserve">19 </w:t>
      </w:r>
      <w:r w:rsidRPr="00A5532D">
        <w:rPr>
          <w:rFonts w:ascii="Book Antiqua" w:hAnsi="Book Antiqua"/>
          <w:vertAlign w:val="superscript"/>
          <w:lang w:val="es-ES_tradnl"/>
        </w:rPr>
        <w:t>na.</w:t>
      </w:r>
      <w:r w:rsidRPr="00A5532D">
        <w:rPr>
          <w:rFonts w:ascii="Book Antiqua" w:hAnsi="Book Antiqua"/>
          <w:lang w:val="es-ES_tradnl"/>
        </w:rPr>
        <w:tab/>
        <w:t xml:space="preserve">Asamblea                                                                                              </w:t>
      </w:r>
      <w:r w:rsidRPr="00A5532D">
        <w:rPr>
          <w:rFonts w:ascii="Book Antiqua" w:hAnsi="Book Antiqua"/>
          <w:lang w:val="es-ES_tradnl"/>
        </w:rPr>
        <w:tab/>
        <w:t xml:space="preserve">     </w:t>
      </w:r>
      <w:r w:rsidR="001A3D45" w:rsidRPr="00A5532D">
        <w:rPr>
          <w:rFonts w:ascii="Book Antiqua" w:hAnsi="Book Antiqua"/>
          <w:lang w:val="es-ES_tradnl"/>
        </w:rPr>
        <w:t>7</w:t>
      </w:r>
      <w:r w:rsidR="001A3D45" w:rsidRPr="00A5532D">
        <w:rPr>
          <w:rFonts w:ascii="Book Antiqua" w:hAnsi="Book Antiqua"/>
          <w:vertAlign w:val="superscript"/>
          <w:lang w:val="es-ES_tradnl"/>
        </w:rPr>
        <w:t>m</w:t>
      </w:r>
      <w:r w:rsidRPr="00A5532D">
        <w:rPr>
          <w:rFonts w:ascii="Book Antiqua" w:hAnsi="Book Antiqua"/>
          <w:vertAlign w:val="superscript"/>
          <w:lang w:val="es-ES_tradnl"/>
        </w:rPr>
        <w:t>a</w:t>
      </w:r>
      <w:r w:rsidR="001D256B" w:rsidRPr="00A5532D">
        <w:rPr>
          <w:rFonts w:ascii="Book Antiqua" w:hAnsi="Book Antiqua"/>
          <w:vertAlign w:val="superscript"/>
          <w:lang w:val="es-ES_tradnl"/>
        </w:rPr>
        <w:t>.</w:t>
      </w:r>
      <w:r w:rsidRPr="00A5532D">
        <w:rPr>
          <w:rFonts w:ascii="Book Antiqua" w:hAnsi="Book Antiqua"/>
          <w:lang w:val="es-ES_tradnl"/>
        </w:rPr>
        <w:t xml:space="preserve"> Sesión</w:t>
      </w:r>
    </w:p>
    <w:p w14:paraId="6F87F0C1" w14:textId="77777777" w:rsidR="00332C16" w:rsidRPr="00A5532D" w:rsidRDefault="00332C16" w:rsidP="00332C16">
      <w:pPr>
        <w:pStyle w:val="Title2"/>
        <w:jc w:val="both"/>
        <w:rPr>
          <w:rFonts w:ascii="Book Antiqua" w:hAnsi="Book Antiqua"/>
          <w:lang w:val="es-ES_tradnl"/>
        </w:rPr>
      </w:pPr>
      <w:r w:rsidRPr="00A5532D">
        <w:rPr>
          <w:rFonts w:ascii="Book Antiqua" w:hAnsi="Book Antiqua"/>
          <w:lang w:val="es-ES_tradnl"/>
        </w:rPr>
        <w:t xml:space="preserve">                Legislativa                                                                                                       Ordinaria</w:t>
      </w:r>
    </w:p>
    <w:p w14:paraId="4D2C03BD" w14:textId="77777777" w:rsidR="00332C16" w:rsidRPr="00A5532D" w:rsidRDefault="00332C16" w:rsidP="00332C16">
      <w:pPr>
        <w:rPr>
          <w:rFonts w:ascii="Book Antiqua" w:hAnsi="Book Antiqua"/>
          <w:lang w:val="es-ES_tradnl"/>
        </w:rPr>
      </w:pPr>
    </w:p>
    <w:p w14:paraId="2C984B98" w14:textId="77777777" w:rsidR="00332C16" w:rsidRPr="00A5532D" w:rsidRDefault="00332C16" w:rsidP="00332C16">
      <w:pPr>
        <w:jc w:val="center"/>
        <w:rPr>
          <w:rFonts w:ascii="Book Antiqua" w:hAnsi="Book Antiqua"/>
          <w:b/>
          <w:sz w:val="36"/>
          <w:lang w:val="es-ES_tradnl"/>
        </w:rPr>
      </w:pPr>
      <w:r w:rsidRPr="00A5532D">
        <w:rPr>
          <w:rFonts w:ascii="Book Antiqua" w:hAnsi="Book Antiqua"/>
          <w:b/>
          <w:sz w:val="36"/>
          <w:lang w:val="es-ES_tradnl"/>
        </w:rPr>
        <w:t>SENADO DE PUERTO RICO</w:t>
      </w:r>
    </w:p>
    <w:p w14:paraId="6998C934" w14:textId="77777777" w:rsidR="00332C16" w:rsidRPr="00A5532D" w:rsidRDefault="00332C16" w:rsidP="00332C16">
      <w:pPr>
        <w:jc w:val="center"/>
        <w:rPr>
          <w:rFonts w:ascii="Book Antiqua" w:hAnsi="Book Antiqua"/>
          <w:b/>
          <w:sz w:val="36"/>
          <w:lang w:val="es-ES_tradnl"/>
        </w:rPr>
      </w:pPr>
    </w:p>
    <w:p w14:paraId="256BB891" w14:textId="3BFE8F3E" w:rsidR="00332C16" w:rsidRPr="00A5532D" w:rsidRDefault="001C361A" w:rsidP="00332C16">
      <w:pPr>
        <w:jc w:val="center"/>
        <w:rPr>
          <w:rFonts w:ascii="Book Antiqua" w:hAnsi="Book Antiqua"/>
          <w:b/>
          <w:sz w:val="52"/>
          <w:szCs w:val="52"/>
          <w:lang w:val="es-ES_tradnl"/>
        </w:rPr>
      </w:pPr>
      <w:r w:rsidRPr="00A5532D">
        <w:rPr>
          <w:rFonts w:ascii="Book Antiqua" w:hAnsi="Book Antiqua"/>
          <w:b/>
          <w:sz w:val="52"/>
          <w:szCs w:val="52"/>
          <w:lang w:val="es-ES_tradnl"/>
        </w:rPr>
        <w:t xml:space="preserve">P. del S. </w:t>
      </w:r>
      <w:r w:rsidR="001A3D45" w:rsidRPr="00A5532D">
        <w:rPr>
          <w:rFonts w:ascii="Book Antiqua" w:hAnsi="Book Antiqua"/>
          <w:b/>
          <w:sz w:val="52"/>
          <w:szCs w:val="52"/>
          <w:lang w:val="es-ES_tradnl"/>
        </w:rPr>
        <w:t>1</w:t>
      </w:r>
      <w:r w:rsidR="00771236" w:rsidRPr="00A5532D">
        <w:rPr>
          <w:rFonts w:ascii="Book Antiqua" w:hAnsi="Book Antiqua"/>
          <w:b/>
          <w:sz w:val="52"/>
          <w:szCs w:val="52"/>
          <w:lang w:val="es-ES_tradnl"/>
        </w:rPr>
        <w:t>278</w:t>
      </w:r>
    </w:p>
    <w:p w14:paraId="30946300" w14:textId="77777777" w:rsidR="00332C16" w:rsidRPr="00A5532D" w:rsidRDefault="00332C16" w:rsidP="00332C16">
      <w:pPr>
        <w:jc w:val="center"/>
        <w:rPr>
          <w:rFonts w:ascii="Book Antiqua" w:hAnsi="Book Antiqua"/>
          <w:sz w:val="36"/>
          <w:szCs w:val="36"/>
          <w:lang w:val="es-ES_tradnl"/>
        </w:rPr>
      </w:pPr>
    </w:p>
    <w:p w14:paraId="47A6C60D" w14:textId="4FEA1E56" w:rsidR="00332C16" w:rsidRPr="00A5532D" w:rsidRDefault="00332C16" w:rsidP="00332C16">
      <w:pPr>
        <w:pStyle w:val="NoSpacing"/>
        <w:jc w:val="center"/>
        <w:rPr>
          <w:rFonts w:ascii="Book Antiqua" w:hAnsi="Book Antiqua"/>
          <w:b/>
          <w:lang w:val="es-ES_tradnl"/>
        </w:rPr>
      </w:pPr>
      <w:r w:rsidRPr="00A5532D">
        <w:rPr>
          <w:rFonts w:ascii="Book Antiqua" w:hAnsi="Book Antiqua"/>
          <w:b/>
          <w:lang w:val="es-ES_tradnl"/>
        </w:rPr>
        <w:t xml:space="preserve">INFORME </w:t>
      </w:r>
      <w:r w:rsidR="00B36EF5" w:rsidRPr="00A5532D">
        <w:rPr>
          <w:rFonts w:ascii="Book Antiqua" w:hAnsi="Book Antiqua"/>
          <w:b/>
          <w:lang w:val="es-ES_tradnl"/>
        </w:rPr>
        <w:t>POSITIVO</w:t>
      </w:r>
    </w:p>
    <w:p w14:paraId="6408AC66" w14:textId="77777777" w:rsidR="00332C16" w:rsidRPr="00A5532D" w:rsidRDefault="00332C16" w:rsidP="00332C16">
      <w:pPr>
        <w:pStyle w:val="NoSpacing"/>
        <w:jc w:val="center"/>
        <w:rPr>
          <w:rFonts w:ascii="Book Antiqua" w:hAnsi="Book Antiqua"/>
          <w:lang w:val="es-ES_tradnl"/>
        </w:rPr>
      </w:pPr>
    </w:p>
    <w:p w14:paraId="3BCAB06D" w14:textId="3F86439E" w:rsidR="00332C16" w:rsidRPr="00A5532D" w:rsidRDefault="00185279" w:rsidP="00332C16">
      <w:pPr>
        <w:pStyle w:val="NoSpacing"/>
        <w:jc w:val="center"/>
        <w:rPr>
          <w:rFonts w:ascii="Book Antiqua" w:hAnsi="Book Antiqua"/>
          <w:lang w:val="es-ES_tradnl"/>
        </w:rPr>
      </w:pPr>
      <w:r>
        <w:rPr>
          <w:rFonts w:ascii="Book Antiqua" w:hAnsi="Book Antiqua"/>
          <w:lang w:val="es-ES_tradnl"/>
        </w:rPr>
        <w:t>5</w:t>
      </w:r>
      <w:r w:rsidR="001C361A" w:rsidRPr="00A5532D">
        <w:rPr>
          <w:rFonts w:ascii="Book Antiqua" w:hAnsi="Book Antiqua"/>
          <w:lang w:val="es-ES_tradnl"/>
        </w:rPr>
        <w:t xml:space="preserve"> de </w:t>
      </w:r>
      <w:r w:rsidR="00517656" w:rsidRPr="00A5532D">
        <w:rPr>
          <w:rFonts w:ascii="Book Antiqua" w:hAnsi="Book Antiqua"/>
          <w:lang w:val="es-ES_tradnl"/>
        </w:rPr>
        <w:t>marz</w:t>
      </w:r>
      <w:r w:rsidR="007F4832" w:rsidRPr="00A5532D">
        <w:rPr>
          <w:rFonts w:ascii="Book Antiqua" w:hAnsi="Book Antiqua"/>
          <w:lang w:val="es-ES_tradnl"/>
        </w:rPr>
        <w:t>o</w:t>
      </w:r>
      <w:r w:rsidR="001C361A" w:rsidRPr="00A5532D">
        <w:rPr>
          <w:rFonts w:ascii="Book Antiqua" w:hAnsi="Book Antiqua"/>
          <w:lang w:val="es-ES_tradnl"/>
        </w:rPr>
        <w:t xml:space="preserve"> de 202</w:t>
      </w:r>
      <w:r w:rsidR="001A3D45" w:rsidRPr="00A5532D">
        <w:rPr>
          <w:rFonts w:ascii="Book Antiqua" w:hAnsi="Book Antiqua"/>
          <w:lang w:val="es-ES_tradnl"/>
        </w:rPr>
        <w:t>4</w:t>
      </w:r>
    </w:p>
    <w:p w14:paraId="69DF2A99" w14:textId="77777777" w:rsidR="00332C16" w:rsidRPr="00A5532D" w:rsidRDefault="00332C16" w:rsidP="00964854">
      <w:pPr>
        <w:pStyle w:val="NoSpacing"/>
        <w:jc w:val="both"/>
        <w:rPr>
          <w:rFonts w:ascii="Book Antiqua" w:hAnsi="Book Antiqua"/>
          <w:lang w:val="es-ES_tradnl"/>
        </w:rPr>
      </w:pPr>
    </w:p>
    <w:p w14:paraId="31722A17" w14:textId="0D29BDA2" w:rsidR="00332C16" w:rsidRPr="00A5532D" w:rsidRDefault="00332C16" w:rsidP="001C361A">
      <w:pPr>
        <w:pStyle w:val="NoSpacing"/>
        <w:tabs>
          <w:tab w:val="left" w:pos="6705"/>
        </w:tabs>
        <w:jc w:val="both"/>
        <w:rPr>
          <w:rFonts w:ascii="Book Antiqua" w:hAnsi="Book Antiqua"/>
          <w:lang w:val="es-ES_tradnl"/>
        </w:rPr>
      </w:pPr>
    </w:p>
    <w:p w14:paraId="03C58D86" w14:textId="77777777" w:rsidR="00332C16" w:rsidRPr="00A5532D" w:rsidRDefault="00332C16" w:rsidP="00964854">
      <w:pPr>
        <w:pStyle w:val="NoSpacing"/>
        <w:jc w:val="both"/>
        <w:rPr>
          <w:rFonts w:ascii="Book Antiqua" w:hAnsi="Book Antiqua"/>
          <w:b/>
          <w:lang w:val="es-ES_tradnl"/>
        </w:rPr>
      </w:pPr>
      <w:r w:rsidRPr="00A5532D">
        <w:rPr>
          <w:rFonts w:ascii="Book Antiqua" w:hAnsi="Book Antiqua"/>
          <w:b/>
          <w:lang w:val="es-ES_tradnl"/>
        </w:rPr>
        <w:t>AL SENADO DE PUERTO RICO</w:t>
      </w:r>
    </w:p>
    <w:p w14:paraId="4CD30700" w14:textId="77777777" w:rsidR="00332C16" w:rsidRPr="00A5532D" w:rsidRDefault="00332C16" w:rsidP="00964854">
      <w:pPr>
        <w:pStyle w:val="NoSpacing"/>
        <w:jc w:val="both"/>
        <w:rPr>
          <w:rFonts w:ascii="Book Antiqua" w:hAnsi="Book Antiqua"/>
          <w:lang w:val="es-ES_tradnl"/>
        </w:rPr>
      </w:pPr>
    </w:p>
    <w:p w14:paraId="56C0631D" w14:textId="033C4D1A" w:rsidR="00332C16" w:rsidRPr="00A5532D" w:rsidRDefault="00C5391F" w:rsidP="00C5391F">
      <w:pPr>
        <w:pStyle w:val="NoSpacing"/>
        <w:jc w:val="both"/>
        <w:rPr>
          <w:rFonts w:ascii="Book Antiqua" w:eastAsia="Calibri" w:hAnsi="Book Antiqua"/>
          <w:szCs w:val="24"/>
          <w:lang w:val="es-ES_tradnl"/>
        </w:rPr>
      </w:pPr>
      <w:r w:rsidRPr="00A5532D">
        <w:rPr>
          <w:rFonts w:ascii="Book Antiqua" w:eastAsia="Calibri" w:hAnsi="Book Antiqua"/>
          <w:szCs w:val="24"/>
          <w:lang w:val="es-ES_tradnl"/>
        </w:rPr>
        <w:t xml:space="preserve">     </w:t>
      </w:r>
      <w:r w:rsidR="00332C16" w:rsidRPr="00A5532D">
        <w:rPr>
          <w:rFonts w:ascii="Book Antiqua" w:eastAsia="Calibri" w:hAnsi="Book Antiqua"/>
          <w:szCs w:val="24"/>
          <w:lang w:val="es-ES_tradnl"/>
        </w:rPr>
        <w:t xml:space="preserve">La </w:t>
      </w:r>
      <w:r w:rsidR="00332C16" w:rsidRPr="00A5532D">
        <w:rPr>
          <w:rFonts w:ascii="Book Antiqua" w:eastAsia="Calibri" w:hAnsi="Book Antiqua"/>
          <w:b/>
          <w:szCs w:val="24"/>
          <w:lang w:val="es-ES_tradnl"/>
        </w:rPr>
        <w:t>Comisión de Bienestar Social y Asuntos de la Vejez</w:t>
      </w:r>
      <w:r w:rsidR="00332C16" w:rsidRPr="00A5532D">
        <w:rPr>
          <w:rFonts w:ascii="Book Antiqua" w:eastAsia="Calibri" w:hAnsi="Book Antiqua"/>
          <w:szCs w:val="24"/>
          <w:lang w:val="es-ES_tradnl"/>
        </w:rPr>
        <w:t xml:space="preserve"> del Senado del Estado Libre Asociado de Puerto Rico, </w:t>
      </w:r>
      <w:r w:rsidR="00332C16" w:rsidRPr="00A5532D">
        <w:rPr>
          <w:rFonts w:ascii="Book Antiqua" w:eastAsia="Calibri" w:hAnsi="Book Antiqua"/>
          <w:b/>
          <w:bCs/>
          <w:szCs w:val="24"/>
          <w:lang w:val="es-ES_tradnl"/>
        </w:rPr>
        <w:t>recomienda la aprobación</w:t>
      </w:r>
      <w:r w:rsidR="00332C16" w:rsidRPr="00A5532D">
        <w:rPr>
          <w:rFonts w:ascii="Book Antiqua" w:eastAsia="Calibri" w:hAnsi="Book Antiqua"/>
          <w:szCs w:val="24"/>
          <w:lang w:val="es-ES_tradnl"/>
        </w:rPr>
        <w:t xml:space="preserve"> del </w:t>
      </w:r>
      <w:r w:rsidR="001C361A" w:rsidRPr="00A5532D">
        <w:rPr>
          <w:rFonts w:ascii="Book Antiqua" w:eastAsia="Calibri" w:hAnsi="Book Antiqua"/>
          <w:b/>
          <w:szCs w:val="24"/>
          <w:lang w:val="es-ES_tradnl"/>
        </w:rPr>
        <w:t xml:space="preserve">P. del S. </w:t>
      </w:r>
      <w:r w:rsidR="001A3D45" w:rsidRPr="00A5532D">
        <w:rPr>
          <w:rFonts w:ascii="Book Antiqua" w:eastAsia="Calibri" w:hAnsi="Book Antiqua"/>
          <w:b/>
          <w:szCs w:val="24"/>
          <w:lang w:val="es-ES_tradnl"/>
        </w:rPr>
        <w:t>1</w:t>
      </w:r>
      <w:r w:rsidR="00771236" w:rsidRPr="00A5532D">
        <w:rPr>
          <w:rFonts w:ascii="Book Antiqua" w:eastAsia="Calibri" w:hAnsi="Book Antiqua"/>
          <w:b/>
          <w:szCs w:val="24"/>
          <w:lang w:val="es-ES_tradnl"/>
        </w:rPr>
        <w:t>278</w:t>
      </w:r>
      <w:r w:rsidR="001A3D45" w:rsidRPr="00A5532D">
        <w:rPr>
          <w:rFonts w:ascii="Book Antiqua" w:eastAsia="Calibri" w:hAnsi="Book Antiqua"/>
          <w:b/>
          <w:szCs w:val="24"/>
          <w:lang w:val="es-ES_tradnl"/>
        </w:rPr>
        <w:t xml:space="preserve"> con enmiendas</w:t>
      </w:r>
      <w:r w:rsidR="00332C16" w:rsidRPr="00A5532D">
        <w:rPr>
          <w:rFonts w:ascii="Book Antiqua" w:eastAsia="Calibri" w:hAnsi="Book Antiqua"/>
          <w:szCs w:val="24"/>
          <w:lang w:val="es-ES_tradnl"/>
        </w:rPr>
        <w:t>.</w:t>
      </w:r>
    </w:p>
    <w:p w14:paraId="2DA740C1" w14:textId="77777777" w:rsidR="00332C16" w:rsidRPr="00A5532D" w:rsidRDefault="00332C16" w:rsidP="00964854">
      <w:pPr>
        <w:pStyle w:val="NoSpacing"/>
        <w:jc w:val="both"/>
        <w:rPr>
          <w:rFonts w:ascii="Book Antiqua" w:eastAsia="Calibri" w:hAnsi="Book Antiqua"/>
          <w:lang w:val="es-ES_tradnl"/>
        </w:rPr>
      </w:pPr>
    </w:p>
    <w:p w14:paraId="046BF133" w14:textId="77777777" w:rsidR="00332C16" w:rsidRPr="00A5532D" w:rsidRDefault="00332C16" w:rsidP="00964854">
      <w:pPr>
        <w:pStyle w:val="NoSpacing"/>
        <w:jc w:val="both"/>
        <w:rPr>
          <w:rFonts w:ascii="Book Antiqua" w:eastAsia="Calibri" w:hAnsi="Book Antiqua"/>
          <w:lang w:val="es-ES_tradnl"/>
        </w:rPr>
      </w:pPr>
    </w:p>
    <w:p w14:paraId="3C10F723" w14:textId="77777777" w:rsidR="00332C16" w:rsidRPr="00A5532D" w:rsidRDefault="00332C16" w:rsidP="00964854">
      <w:pPr>
        <w:pStyle w:val="NoSpacing"/>
        <w:jc w:val="center"/>
        <w:rPr>
          <w:rFonts w:ascii="Book Antiqua" w:eastAsia="Calibri" w:hAnsi="Book Antiqua"/>
          <w:b/>
          <w:bCs/>
          <w:lang w:val="es-ES_tradnl"/>
        </w:rPr>
      </w:pPr>
      <w:r w:rsidRPr="00A5532D">
        <w:rPr>
          <w:rFonts w:ascii="Book Antiqua" w:eastAsia="Calibri" w:hAnsi="Book Antiqua"/>
          <w:b/>
          <w:bCs/>
          <w:lang w:val="es-ES_tradnl"/>
        </w:rPr>
        <w:t>ALCANCE DE LA MEDIDA</w:t>
      </w:r>
    </w:p>
    <w:p w14:paraId="71E5C9BC" w14:textId="77777777" w:rsidR="00332C16" w:rsidRPr="00A5532D" w:rsidRDefault="00332C16" w:rsidP="00003122">
      <w:pPr>
        <w:pStyle w:val="NoSpacing"/>
        <w:rPr>
          <w:rFonts w:ascii="Book Antiqua" w:eastAsia="Calibri" w:hAnsi="Book Antiqua"/>
          <w:lang w:val="es-ES_tradnl"/>
        </w:rPr>
      </w:pPr>
    </w:p>
    <w:p w14:paraId="17793134" w14:textId="55C8726B" w:rsidR="00332C16" w:rsidRPr="00A5532D" w:rsidRDefault="00C5391F" w:rsidP="000A7A28">
      <w:pPr>
        <w:pStyle w:val="NoSpacing"/>
        <w:jc w:val="both"/>
        <w:rPr>
          <w:rFonts w:ascii="Book Antiqua" w:hAnsi="Book Antiqua"/>
          <w:lang w:val="es-ES_tradnl"/>
        </w:rPr>
      </w:pPr>
      <w:r w:rsidRPr="00A5532D">
        <w:rPr>
          <w:rFonts w:ascii="Book Antiqua" w:hAnsi="Book Antiqua"/>
          <w:lang w:val="es-ES_tradnl"/>
        </w:rPr>
        <w:t xml:space="preserve">     El Proyecto del Senado </w:t>
      </w:r>
      <w:r w:rsidR="00771236" w:rsidRPr="00A5532D">
        <w:rPr>
          <w:rFonts w:ascii="Book Antiqua" w:hAnsi="Book Antiqua"/>
          <w:lang w:val="es-ES_tradnl"/>
        </w:rPr>
        <w:t>1278</w:t>
      </w:r>
      <w:r w:rsidRPr="00A5532D">
        <w:rPr>
          <w:rFonts w:ascii="Book Antiqua" w:hAnsi="Book Antiqua"/>
          <w:lang w:val="es-ES_tradnl"/>
        </w:rPr>
        <w:t xml:space="preserve"> propone </w:t>
      </w:r>
      <w:r w:rsidR="00771236" w:rsidRPr="00A5532D">
        <w:rPr>
          <w:rFonts w:ascii="Book Antiqua" w:hAnsi="Book Antiqua"/>
          <w:lang w:val="es-ES_tradnl"/>
        </w:rPr>
        <w:t xml:space="preserve">“[e]nmendar los Artículos 5, 6 y 13 del Plan de Reorganización Núm. 1-1995, según enmendado, conocido como “Plan de Reorganización del Departamento de la Familia”, a los fines de crear la Administración de Servicios para Personas Adultos Mayores y Adultos con Impedimentos como una entidad administrativa, programática adscrita al Departamento de la Familia del Estado Libre Asociado de Puerto Rico; eliminarle a la Administración de la Familia y Niños toda responsabilidad respecto a programas, servicios o </w:t>
      </w:r>
      <w:bookmarkStart w:id="0" w:name="_Hlk142316054"/>
      <w:r w:rsidR="00771236" w:rsidRPr="00A5532D">
        <w:rPr>
          <w:rFonts w:ascii="Book Antiqua" w:hAnsi="Book Antiqua"/>
          <w:lang w:val="es-ES_tradnl"/>
        </w:rPr>
        <w:t>protección y cuidado de ancianos e impedidos</w:t>
      </w:r>
      <w:bookmarkEnd w:id="0"/>
      <w:r w:rsidR="00771236" w:rsidRPr="00A5532D">
        <w:rPr>
          <w:rFonts w:ascii="Book Antiqua" w:hAnsi="Book Antiqua"/>
          <w:lang w:val="es-ES_tradnl"/>
        </w:rPr>
        <w:t>; y para otros fines relacionados</w:t>
      </w:r>
      <w:r w:rsidRPr="00A5532D">
        <w:rPr>
          <w:rFonts w:ascii="Book Antiqua" w:hAnsi="Book Antiqua"/>
          <w:lang w:val="es-ES_tradnl"/>
        </w:rPr>
        <w:t>.”</w:t>
      </w:r>
    </w:p>
    <w:p w14:paraId="1F614DC4" w14:textId="77777777" w:rsidR="00332C16" w:rsidRPr="00A5532D" w:rsidRDefault="00332C16" w:rsidP="00003122">
      <w:pPr>
        <w:pStyle w:val="NoSpacing"/>
        <w:rPr>
          <w:rFonts w:ascii="Book Antiqua" w:hAnsi="Book Antiqua"/>
          <w:lang w:val="es-ES_tradnl"/>
        </w:rPr>
      </w:pPr>
    </w:p>
    <w:p w14:paraId="72F122AE" w14:textId="77777777" w:rsidR="00964854" w:rsidRPr="00A5532D" w:rsidRDefault="00964854" w:rsidP="00003122">
      <w:pPr>
        <w:pStyle w:val="NoSpacing"/>
        <w:rPr>
          <w:rFonts w:ascii="Book Antiqua" w:hAnsi="Book Antiqua"/>
          <w:lang w:val="es-ES_tradnl"/>
        </w:rPr>
      </w:pPr>
    </w:p>
    <w:p w14:paraId="27CC5C2E" w14:textId="77777777" w:rsidR="00332C16" w:rsidRPr="00A5532D" w:rsidRDefault="00DA4E39" w:rsidP="00964854">
      <w:pPr>
        <w:pStyle w:val="NoSpacing"/>
        <w:jc w:val="center"/>
        <w:rPr>
          <w:rFonts w:ascii="Book Antiqua" w:eastAsia="Calibri" w:hAnsi="Book Antiqua"/>
          <w:b/>
          <w:bCs/>
          <w:lang w:val="es-ES_tradnl"/>
        </w:rPr>
      </w:pPr>
      <w:r w:rsidRPr="00A5532D">
        <w:rPr>
          <w:rFonts w:ascii="Book Antiqua" w:eastAsia="Calibri" w:hAnsi="Book Antiqua"/>
          <w:b/>
          <w:bCs/>
          <w:lang w:val="es-ES_tradnl"/>
        </w:rPr>
        <w:t>INTRODUCCIÓN</w:t>
      </w:r>
    </w:p>
    <w:p w14:paraId="7B801D8E" w14:textId="52400614" w:rsidR="00003122" w:rsidRPr="00A5532D" w:rsidRDefault="00003122" w:rsidP="00003122">
      <w:pPr>
        <w:pStyle w:val="NoSpacing"/>
        <w:jc w:val="both"/>
        <w:rPr>
          <w:rFonts w:ascii="Book Antiqua" w:eastAsia="Calibri" w:hAnsi="Book Antiqua"/>
          <w:lang w:val="es-ES_tradnl"/>
        </w:rPr>
      </w:pPr>
    </w:p>
    <w:p w14:paraId="7BEB30E4" w14:textId="5C2D8890" w:rsidR="00961920" w:rsidRPr="00A5532D" w:rsidRDefault="00304BC2" w:rsidP="00961920">
      <w:pPr>
        <w:pStyle w:val="NoSpacing"/>
        <w:jc w:val="both"/>
        <w:rPr>
          <w:rFonts w:ascii="Book Antiqua" w:hAnsi="Book Antiqua"/>
          <w:lang w:val="es-ES_tradnl"/>
        </w:rPr>
      </w:pPr>
      <w:r w:rsidRPr="00A5532D">
        <w:rPr>
          <w:rFonts w:ascii="Book Antiqua" w:hAnsi="Book Antiqua"/>
          <w:szCs w:val="24"/>
          <w:lang w:val="es-ES_tradnl"/>
        </w:rPr>
        <w:t xml:space="preserve">     </w:t>
      </w:r>
      <w:r w:rsidR="00952A55" w:rsidRPr="00A5532D">
        <w:rPr>
          <w:rFonts w:ascii="Book Antiqua" w:hAnsi="Book Antiqua"/>
          <w:szCs w:val="24"/>
          <w:lang w:val="es-ES_tradnl"/>
        </w:rPr>
        <w:t>Los</w:t>
      </w:r>
      <w:r w:rsidR="00961920" w:rsidRPr="00A5532D">
        <w:rPr>
          <w:rFonts w:ascii="Book Antiqua" w:hAnsi="Book Antiqua"/>
          <w:lang w:val="es-ES_tradnl"/>
        </w:rPr>
        <w:t xml:space="preserve"> cambios demográficos en las sociedades requieren de tomar acciones concretas para una mejor planificación y respuesta por parte de las autoridades gubernamentales. </w:t>
      </w:r>
      <w:r w:rsidR="00952A55" w:rsidRPr="00A5532D">
        <w:rPr>
          <w:rFonts w:ascii="Book Antiqua" w:hAnsi="Book Antiqua"/>
          <w:lang w:val="es-ES_tradnl"/>
        </w:rPr>
        <w:t>Estos</w:t>
      </w:r>
      <w:r w:rsidR="00961920" w:rsidRPr="00A5532D">
        <w:rPr>
          <w:rFonts w:ascii="Book Antiqua" w:hAnsi="Book Antiqua"/>
          <w:lang w:val="es-ES_tradnl"/>
        </w:rPr>
        <w:t xml:space="preserve"> cambios tienen como una de sus consecuencias el incidir en la demanda de servicios públicos y privados con el reto de que se establezcan aquellas iniciativas en respuesta a las necesidades </w:t>
      </w:r>
      <w:r w:rsidR="00952A55" w:rsidRPr="00A5532D">
        <w:rPr>
          <w:rFonts w:ascii="Book Antiqua" w:hAnsi="Book Antiqua"/>
          <w:lang w:val="es-ES_tradnl"/>
        </w:rPr>
        <w:t>que surgen</w:t>
      </w:r>
      <w:r w:rsidR="00961920" w:rsidRPr="00A5532D">
        <w:rPr>
          <w:rFonts w:ascii="Book Antiqua" w:hAnsi="Book Antiqua"/>
          <w:lang w:val="es-ES_tradnl"/>
        </w:rPr>
        <w:t xml:space="preserve">. </w:t>
      </w:r>
      <w:r w:rsidR="00952A55" w:rsidRPr="00A5532D">
        <w:rPr>
          <w:rFonts w:ascii="Book Antiqua" w:hAnsi="Book Antiqua"/>
          <w:lang w:val="es-ES_tradnl"/>
        </w:rPr>
        <w:t>En cambio</w:t>
      </w:r>
      <w:r w:rsidR="00961920" w:rsidRPr="00A5532D">
        <w:rPr>
          <w:rFonts w:ascii="Book Antiqua" w:hAnsi="Book Antiqua"/>
          <w:lang w:val="es-ES_tradnl"/>
        </w:rPr>
        <w:t>,</w:t>
      </w:r>
      <w:r w:rsidR="00952A55" w:rsidRPr="00A5532D">
        <w:rPr>
          <w:rFonts w:ascii="Book Antiqua" w:hAnsi="Book Antiqua"/>
          <w:lang w:val="es-ES_tradnl"/>
        </w:rPr>
        <w:t xml:space="preserve"> resulta evidente que</w:t>
      </w:r>
      <w:r w:rsidR="00961920" w:rsidRPr="00A5532D">
        <w:rPr>
          <w:rFonts w:ascii="Book Antiqua" w:hAnsi="Book Antiqua"/>
          <w:lang w:val="es-ES_tradnl"/>
        </w:rPr>
        <w:t xml:space="preserve"> no se han establecido acciones concretas para atender las implicaciones y los retos de política pública, a nivel </w:t>
      </w:r>
      <w:r w:rsidR="00961920" w:rsidRPr="00A5532D">
        <w:rPr>
          <w:rFonts w:ascii="Book Antiqua" w:hAnsi="Book Antiqua"/>
          <w:lang w:val="es-ES_tradnl"/>
        </w:rPr>
        <w:lastRenderedPageBreak/>
        <w:t xml:space="preserve">económico, social, cultural y de salud y bienestar que representa el incremento poblacional de </w:t>
      </w:r>
      <w:r w:rsidR="00952A55" w:rsidRPr="00A5532D">
        <w:rPr>
          <w:rFonts w:ascii="Book Antiqua" w:hAnsi="Book Antiqua"/>
          <w:lang w:val="es-ES_tradnl"/>
        </w:rPr>
        <w:t xml:space="preserve">las </w:t>
      </w:r>
      <w:r w:rsidR="00961920" w:rsidRPr="00A5532D">
        <w:rPr>
          <w:rFonts w:ascii="Book Antiqua" w:hAnsi="Book Antiqua"/>
          <w:lang w:val="es-ES_tradnl"/>
        </w:rPr>
        <w:t xml:space="preserve">personas adultos mayores. </w:t>
      </w:r>
    </w:p>
    <w:p w14:paraId="08BF86E1" w14:textId="77777777" w:rsidR="00961920" w:rsidRPr="00A5532D" w:rsidRDefault="00961920" w:rsidP="00961920">
      <w:pPr>
        <w:pStyle w:val="NoSpacing"/>
        <w:jc w:val="both"/>
        <w:rPr>
          <w:rFonts w:ascii="Book Antiqua" w:hAnsi="Book Antiqua"/>
          <w:lang w:val="es-ES_tradnl"/>
        </w:rPr>
      </w:pPr>
    </w:p>
    <w:p w14:paraId="36A61684" w14:textId="77777777" w:rsidR="00961920" w:rsidRPr="00A5532D" w:rsidRDefault="00961920" w:rsidP="00961920">
      <w:pPr>
        <w:pStyle w:val="NoSpacing"/>
        <w:jc w:val="both"/>
        <w:rPr>
          <w:rFonts w:ascii="Book Antiqua" w:hAnsi="Book Antiqua"/>
          <w:kern w:val="2"/>
          <w:lang w:val="es-ES_tradnl"/>
        </w:rPr>
      </w:pPr>
      <w:r w:rsidRPr="00A5532D">
        <w:rPr>
          <w:rFonts w:ascii="Book Antiqua" w:hAnsi="Book Antiqua"/>
          <w:lang w:val="es-ES_tradnl"/>
        </w:rPr>
        <w:t xml:space="preserve">     Por ejemplo, en Puerto Rico se refleja una tendencia hacia el aumento de la población de personas adultas mayores o población de personas con la edad de sesenta (60) años o más. L</w:t>
      </w:r>
      <w:r w:rsidRPr="00A5532D">
        <w:rPr>
          <w:rFonts w:ascii="Book Antiqua" w:hAnsi="Book Antiqua"/>
          <w:kern w:val="2"/>
          <w:lang w:val="es-ES_tradnl"/>
        </w:rPr>
        <w:t>os datos más recientes del Negociado del Censo de los Estados Unidos de América sobre Puerto Rico reflejaron que para el año 2020 aproximadamente un veinticuatro (24%) por ciento de la población total del país tenía la edad de sesenta (60) años o más, siendo el renglón poblacional de mayor crecimiento. En consecuencia, se demuestra que, al igual que muchas otras regiones del mundo, se está experimentando un acelerado proceso de envejecimiento poblacional como resultado de factores como el aumento de la expectativa de vida y la disminución de la tasa de natalidad.</w:t>
      </w:r>
    </w:p>
    <w:p w14:paraId="1CBAA94F" w14:textId="77777777" w:rsidR="00961920" w:rsidRPr="00A5532D" w:rsidRDefault="00961920" w:rsidP="00961920">
      <w:pPr>
        <w:pStyle w:val="NoSpacing"/>
        <w:jc w:val="both"/>
        <w:rPr>
          <w:rFonts w:ascii="Book Antiqua" w:hAnsi="Book Antiqua"/>
          <w:kern w:val="2"/>
          <w:lang w:val="es-ES_tradnl"/>
        </w:rPr>
      </w:pPr>
    </w:p>
    <w:p w14:paraId="3FFE0FFE" w14:textId="7EC11B86" w:rsidR="00961920" w:rsidRPr="00A5532D" w:rsidRDefault="00961920" w:rsidP="00961920">
      <w:pPr>
        <w:pStyle w:val="NoSpacing"/>
        <w:jc w:val="both"/>
        <w:rPr>
          <w:rFonts w:ascii="Book Antiqua" w:hAnsi="Book Antiqua"/>
          <w:lang w:val="es-ES_tradnl"/>
        </w:rPr>
      </w:pPr>
      <w:r w:rsidRPr="00A5532D">
        <w:rPr>
          <w:rFonts w:ascii="Book Antiqua" w:hAnsi="Book Antiqua"/>
          <w:kern w:val="2"/>
          <w:lang w:val="es-ES_tradnl"/>
        </w:rPr>
        <w:t xml:space="preserve">     Con los datos presentados corresponde establecer cómo se atiende y desde dónde se le da curso de acción al tema de la población de personas adultas mayores a nivel gubernamental, como ocurre en el Departamento de la Familia. Este departamento, </w:t>
      </w:r>
      <w:r w:rsidRPr="00A5532D">
        <w:rPr>
          <w:rFonts w:ascii="Book Antiqua" w:hAnsi="Book Antiqua"/>
          <w:lang w:val="es-ES_tradnl"/>
        </w:rPr>
        <w:t xml:space="preserve">en virtud de una reorganización a su estructura en el 1995, a la </w:t>
      </w:r>
      <w:bookmarkStart w:id="1" w:name="_Hlk142306973"/>
      <w:r w:rsidRPr="00A5532D">
        <w:rPr>
          <w:rFonts w:ascii="Book Antiqua" w:hAnsi="Book Antiqua"/>
          <w:lang w:val="es-ES_tradnl"/>
        </w:rPr>
        <w:t xml:space="preserve">Administración de Familias y Niños </w:t>
      </w:r>
      <w:bookmarkEnd w:id="1"/>
      <w:r w:rsidRPr="00A5532D">
        <w:rPr>
          <w:rFonts w:ascii="Book Antiqua" w:hAnsi="Book Antiqua"/>
          <w:lang w:val="es-ES_tradnl"/>
        </w:rPr>
        <w:t xml:space="preserve">le fueron asignadas funciones con el objetivo de proveer servicios de protección, trabajo social, intervención, trabajo comunitario y proyectos colectivos para el beneficio de las familias y </w:t>
      </w:r>
      <w:r w:rsidR="00952A55" w:rsidRPr="00A5532D">
        <w:rPr>
          <w:rFonts w:ascii="Book Antiqua" w:hAnsi="Book Antiqua"/>
          <w:lang w:val="es-ES_tradnl"/>
        </w:rPr>
        <w:t>la niñez</w:t>
      </w:r>
      <w:r w:rsidRPr="00A5532D">
        <w:rPr>
          <w:rFonts w:ascii="Book Antiqua" w:hAnsi="Book Antiqua"/>
          <w:lang w:val="es-ES_tradnl"/>
        </w:rPr>
        <w:t xml:space="preserve">. Se le encargó también la responsabilidad de proveer servicios de protección y cuidado a las personas adultas mayores y personas adultas con </w:t>
      </w:r>
      <w:r w:rsidR="00952A55" w:rsidRPr="00A5532D">
        <w:rPr>
          <w:rFonts w:ascii="Book Antiqua" w:hAnsi="Book Antiqua"/>
          <w:lang w:val="es-ES_tradnl"/>
        </w:rPr>
        <w:t>diversidad funcional</w:t>
      </w:r>
      <w:r w:rsidRPr="00A5532D">
        <w:rPr>
          <w:rFonts w:ascii="Book Antiqua" w:hAnsi="Book Antiqua"/>
          <w:lang w:val="es-ES_tradnl"/>
        </w:rPr>
        <w:t>. Para cumplir la encomienda, en la Administración de Familias y Niños se creó, como administración auxiliar, la Administración de Servicios de Edad Avanzada y Adultos con Impedimentos, que provee servicios de protección contra maltrato en sus diversas manifestaciones, así como servicios de cuidado sustituto y auxiliares en el hogar.</w:t>
      </w:r>
    </w:p>
    <w:p w14:paraId="10B86A61" w14:textId="77777777" w:rsidR="00961920" w:rsidRPr="00A5532D" w:rsidRDefault="00961920" w:rsidP="00961920">
      <w:pPr>
        <w:pStyle w:val="NoSpacing"/>
        <w:jc w:val="both"/>
        <w:rPr>
          <w:rFonts w:ascii="Book Antiqua" w:hAnsi="Book Antiqua"/>
          <w:kern w:val="2"/>
          <w:lang w:val="es-ES_tradnl"/>
        </w:rPr>
      </w:pPr>
    </w:p>
    <w:p w14:paraId="0DD5BC52" w14:textId="77777777" w:rsidR="00961920" w:rsidRPr="00A5532D" w:rsidRDefault="00961920" w:rsidP="00961920">
      <w:pPr>
        <w:pStyle w:val="NoSpacing"/>
        <w:jc w:val="both"/>
        <w:rPr>
          <w:rFonts w:ascii="Book Antiqua" w:hAnsi="Book Antiqua"/>
          <w:lang w:val="es-ES_tradnl"/>
        </w:rPr>
      </w:pPr>
      <w:r w:rsidRPr="00A5532D">
        <w:rPr>
          <w:rFonts w:ascii="Book Antiqua" w:hAnsi="Book Antiqua"/>
          <w:lang w:val="es-ES_tradnl"/>
        </w:rPr>
        <w:t xml:space="preserve">     Ante las circunstancias relacionadas con los cambios demográficos que atraviesa la sociedad puertorriqueña respecto a la población de personas adultas mayores, es necesario que exista un componente programático bajo la sombrilla del Departamento de la Familia que dedique sus esfuerzos específicamente a la población de personas adultas mayores y a la población de personas adultas con impedimentos para enfrentar el aumento actual y proyectado en la demanda de servicios para atender las necesidades particulares de las mencionadas poblaciones. Razones por las cuales se propone el crear la Administración de Servicios para Personas Adultos Mayores y Adultos con Impedimentos como una entidad administrativa y programática adscrita al Departamento de la Familia del Estado Libre Asociado de Puerto Rico como un punto de partida para darle atención a una realidad poblacional de la sociedad puertorriqueña que no admite más dilaciones. </w:t>
      </w:r>
    </w:p>
    <w:p w14:paraId="5BA6484A" w14:textId="77777777" w:rsidR="00961920" w:rsidRPr="00A5532D" w:rsidRDefault="00961920" w:rsidP="00961920">
      <w:pPr>
        <w:pStyle w:val="NoSpacing"/>
        <w:jc w:val="both"/>
        <w:rPr>
          <w:rFonts w:ascii="Book Antiqua" w:hAnsi="Book Antiqua"/>
          <w:lang w:val="es-ES_tradnl"/>
        </w:rPr>
      </w:pPr>
    </w:p>
    <w:p w14:paraId="1530290F" w14:textId="77777777" w:rsidR="00961920" w:rsidRPr="00A5532D" w:rsidRDefault="00961920" w:rsidP="00961920">
      <w:pPr>
        <w:pStyle w:val="NoSpacing"/>
        <w:jc w:val="both"/>
        <w:rPr>
          <w:rFonts w:ascii="Book Antiqua" w:hAnsi="Book Antiqua"/>
          <w:lang w:val="es-ES_tradnl"/>
        </w:rPr>
      </w:pPr>
      <w:r w:rsidRPr="00A5532D">
        <w:rPr>
          <w:rFonts w:ascii="Book Antiqua" w:hAnsi="Book Antiqua"/>
          <w:lang w:val="es-ES_tradnl"/>
        </w:rPr>
        <w:t xml:space="preserve">     Se trata de tener una entidad con la capacidad de gestar acciones que permitan darle más especificidad a la labor, no solamente de prestación de servicios, también de asesoramiento al Gobierno del Estado Libre Asociado de Puerto Rico con el fin de que </w:t>
      </w:r>
      <w:r w:rsidRPr="00A5532D">
        <w:rPr>
          <w:rFonts w:ascii="Book Antiqua" w:hAnsi="Book Antiqua"/>
          <w:lang w:val="es-ES_tradnl"/>
        </w:rPr>
        <w:lastRenderedPageBreak/>
        <w:t>exista una política pública respecto a cómo abordar el tema del acelerado envejecimiento poblacional en el país, así como a mejorar la calidad de vida de las personas adultas mayores de manera integral, por medio de acciones  que incluyan sin que constituya una limitación, asesoramiento, gestión y provisión de servicios y cuidados para atender y satisfacer las necesidades sociales, económicas, físicas, emocionales y salud de las personas mayores para que estos vivan una vida digna, cómoda y segura.</w:t>
      </w:r>
    </w:p>
    <w:p w14:paraId="73A3E6AF" w14:textId="77777777" w:rsidR="00961920" w:rsidRPr="00A5532D" w:rsidRDefault="00961920" w:rsidP="00961920">
      <w:pPr>
        <w:pStyle w:val="NoSpacing"/>
        <w:jc w:val="both"/>
        <w:rPr>
          <w:rFonts w:ascii="Book Antiqua" w:hAnsi="Book Antiqua"/>
          <w:lang w:val="es-ES_tradnl"/>
        </w:rPr>
      </w:pPr>
    </w:p>
    <w:p w14:paraId="2D988F84" w14:textId="4819E78E" w:rsidR="00304BC2" w:rsidRPr="00A5532D" w:rsidRDefault="00961920" w:rsidP="00961920">
      <w:pPr>
        <w:pStyle w:val="NoSpacing"/>
        <w:jc w:val="both"/>
        <w:rPr>
          <w:rFonts w:ascii="Book Antiqua" w:hAnsi="Book Antiqua"/>
          <w:lang w:val="es-ES_tradnl"/>
        </w:rPr>
      </w:pPr>
      <w:r w:rsidRPr="00A5532D">
        <w:rPr>
          <w:rFonts w:ascii="Book Antiqua" w:hAnsi="Book Antiqua"/>
          <w:lang w:val="es-ES_tradnl"/>
        </w:rPr>
        <w:t xml:space="preserve">     El objetivo es claro, que se reconceptualice la Administración de Servicios de Edad Avanzada y Adultos con Impedimentos como la Administración de Personas Adultos Mayores y Adultos con Impedimentos para que sea un componente administrativo y programático del Departamento de la Familia, y no una administración auxiliar dentro de la Administración de la Familia y Niños</w:t>
      </w:r>
      <w:r w:rsidR="00304BC2" w:rsidRPr="00A5532D">
        <w:rPr>
          <w:rFonts w:ascii="Book Antiqua" w:hAnsi="Book Antiqua"/>
          <w:szCs w:val="24"/>
          <w:lang w:val="es-ES_tradnl"/>
        </w:rPr>
        <w:t>.</w:t>
      </w:r>
    </w:p>
    <w:p w14:paraId="6C1F011D" w14:textId="77777777" w:rsidR="00EE16E8" w:rsidRPr="00A5532D" w:rsidRDefault="00EE16E8" w:rsidP="00071EC4">
      <w:pPr>
        <w:pStyle w:val="NoSpacing"/>
        <w:jc w:val="center"/>
        <w:rPr>
          <w:rFonts w:ascii="Book Antiqua" w:eastAsia="Calibri" w:hAnsi="Book Antiqua" w:cs="Arial"/>
          <w:b/>
          <w:szCs w:val="24"/>
          <w:lang w:val="es-ES_tradnl"/>
        </w:rPr>
      </w:pPr>
    </w:p>
    <w:p w14:paraId="3A6866E4" w14:textId="77777777" w:rsidR="00003122" w:rsidRPr="00A5532D" w:rsidRDefault="00003122" w:rsidP="00071EC4">
      <w:pPr>
        <w:pStyle w:val="NoSpacing"/>
        <w:jc w:val="center"/>
        <w:rPr>
          <w:rFonts w:ascii="Book Antiqua" w:eastAsia="Calibri" w:hAnsi="Book Antiqua" w:cs="Arial"/>
          <w:b/>
          <w:szCs w:val="24"/>
          <w:lang w:val="es-ES_tradnl"/>
        </w:rPr>
      </w:pPr>
    </w:p>
    <w:p w14:paraId="234F2C04" w14:textId="228E36CA" w:rsidR="00964854" w:rsidRPr="00A5532D" w:rsidRDefault="00964854" w:rsidP="00071EC4">
      <w:pPr>
        <w:pStyle w:val="NoSpacing"/>
        <w:jc w:val="center"/>
        <w:rPr>
          <w:rFonts w:ascii="Book Antiqua" w:eastAsia="Calibri" w:hAnsi="Book Antiqua" w:cs="Arial"/>
          <w:b/>
          <w:szCs w:val="24"/>
          <w:lang w:val="es-ES_tradnl"/>
        </w:rPr>
      </w:pPr>
      <w:r w:rsidRPr="00A5532D">
        <w:rPr>
          <w:rFonts w:ascii="Book Antiqua" w:eastAsia="Calibri" w:hAnsi="Book Antiqua" w:cs="Arial"/>
          <w:b/>
          <w:szCs w:val="24"/>
          <w:lang w:val="es-ES_tradnl"/>
        </w:rPr>
        <w:t>ALCANCE DEL INFORME</w:t>
      </w:r>
    </w:p>
    <w:p w14:paraId="44D8AE16" w14:textId="77777777" w:rsidR="000925DD" w:rsidRPr="00A5532D" w:rsidRDefault="000925DD" w:rsidP="00071EC4">
      <w:pPr>
        <w:pStyle w:val="NoSpacing"/>
        <w:jc w:val="center"/>
        <w:rPr>
          <w:rFonts w:ascii="Book Antiqua" w:eastAsia="Calibri" w:hAnsi="Book Antiqua" w:cs="Arial"/>
          <w:b/>
          <w:szCs w:val="24"/>
          <w:lang w:val="es-ES_tradnl"/>
        </w:rPr>
      </w:pPr>
    </w:p>
    <w:p w14:paraId="148866A4" w14:textId="5ADFD9F9" w:rsidR="00781BA9" w:rsidRPr="00A5532D" w:rsidRDefault="007D0243" w:rsidP="00003122">
      <w:pPr>
        <w:pStyle w:val="NoSpacing"/>
        <w:jc w:val="both"/>
        <w:rPr>
          <w:rFonts w:ascii="Book Antiqua" w:eastAsia="Calibri" w:hAnsi="Book Antiqua"/>
          <w:lang w:val="es-ES_tradnl"/>
        </w:rPr>
      </w:pPr>
      <w:r w:rsidRPr="00A5532D">
        <w:rPr>
          <w:rFonts w:ascii="Book Antiqua" w:eastAsia="Calibri" w:hAnsi="Book Antiqua"/>
          <w:lang w:val="es-ES_tradnl"/>
        </w:rPr>
        <w:t xml:space="preserve">     </w:t>
      </w:r>
      <w:r w:rsidR="000925DD" w:rsidRPr="00A5532D">
        <w:rPr>
          <w:rFonts w:ascii="Book Antiqua" w:eastAsia="Calibri" w:hAnsi="Book Antiqua"/>
          <w:lang w:val="es-ES_tradnl"/>
        </w:rPr>
        <w:t xml:space="preserve">La Comisión de Bienestar Social y Asuntos de la Vejez para atender esta legislación </w:t>
      </w:r>
      <w:r w:rsidR="00781BA9" w:rsidRPr="00A5532D">
        <w:rPr>
          <w:rFonts w:ascii="Book Antiqua" w:eastAsia="Calibri" w:hAnsi="Book Antiqua"/>
          <w:lang w:val="es-ES_tradnl"/>
        </w:rPr>
        <w:t xml:space="preserve">se les </w:t>
      </w:r>
      <w:r w:rsidR="000925DD" w:rsidRPr="00A5532D">
        <w:rPr>
          <w:rFonts w:ascii="Book Antiqua" w:eastAsia="Calibri" w:hAnsi="Book Antiqua"/>
          <w:lang w:val="es-ES_tradnl"/>
        </w:rPr>
        <w:t xml:space="preserve">solicitó comentarios </w:t>
      </w:r>
      <w:r w:rsidR="00781BA9" w:rsidRPr="00A5532D">
        <w:rPr>
          <w:rFonts w:ascii="Book Antiqua" w:eastAsia="Calibri" w:hAnsi="Book Antiqua"/>
          <w:lang w:val="es-ES_tradnl"/>
        </w:rPr>
        <w:t xml:space="preserve">a </w:t>
      </w:r>
      <w:r w:rsidR="00341E46" w:rsidRPr="00A5532D">
        <w:rPr>
          <w:rFonts w:ascii="Book Antiqua" w:eastAsia="Calibri" w:hAnsi="Book Antiqua"/>
          <w:lang w:val="es-ES_tradnl"/>
        </w:rPr>
        <w:t>l</w:t>
      </w:r>
      <w:r w:rsidR="00781BA9" w:rsidRPr="00A5532D">
        <w:rPr>
          <w:rFonts w:ascii="Book Antiqua" w:eastAsia="Calibri" w:hAnsi="Book Antiqua"/>
          <w:lang w:val="es-ES_tradnl"/>
        </w:rPr>
        <w:t>a</w:t>
      </w:r>
      <w:r w:rsidR="000925DD" w:rsidRPr="00A5532D">
        <w:rPr>
          <w:rFonts w:ascii="Book Antiqua" w:eastAsia="Calibri" w:hAnsi="Book Antiqua"/>
          <w:lang w:val="es-ES_tradnl"/>
        </w:rPr>
        <w:t xml:space="preserve"> </w:t>
      </w:r>
      <w:r w:rsidR="00961920" w:rsidRPr="00A5532D">
        <w:rPr>
          <w:rFonts w:ascii="Book Antiqua" w:eastAsia="Calibri" w:hAnsi="Book Antiqua"/>
          <w:b/>
          <w:bCs/>
          <w:lang w:val="es-ES_tradnl"/>
        </w:rPr>
        <w:t>Oficina del Procurador de las Personas de Edad Avanzada</w:t>
      </w:r>
      <w:r w:rsidR="00961920" w:rsidRPr="00A5532D">
        <w:rPr>
          <w:rFonts w:ascii="Book Antiqua" w:eastAsia="Calibri" w:hAnsi="Book Antiqua"/>
          <w:lang w:val="es-ES_tradnl"/>
        </w:rPr>
        <w:t>,</w:t>
      </w:r>
      <w:r w:rsidR="00781BA9" w:rsidRPr="00A5532D">
        <w:rPr>
          <w:rFonts w:ascii="Book Antiqua" w:eastAsia="Calibri" w:hAnsi="Book Antiqua"/>
          <w:lang w:val="es-ES_tradnl"/>
        </w:rPr>
        <w:t xml:space="preserve"> a la</w:t>
      </w:r>
      <w:r w:rsidR="00961920" w:rsidRPr="00A5532D">
        <w:rPr>
          <w:rFonts w:ascii="Book Antiqua" w:eastAsia="Calibri" w:hAnsi="Book Antiqua"/>
          <w:b/>
          <w:bCs/>
          <w:lang w:val="es-ES_tradnl"/>
        </w:rPr>
        <w:t xml:space="preserve"> Oficina de Servicios Legislativos</w:t>
      </w:r>
      <w:r w:rsidR="00961920" w:rsidRPr="00A5532D">
        <w:rPr>
          <w:rFonts w:ascii="Book Antiqua" w:eastAsia="Calibri" w:hAnsi="Book Antiqua"/>
          <w:lang w:val="es-ES_tradnl"/>
        </w:rPr>
        <w:t>,</w:t>
      </w:r>
      <w:r w:rsidR="00961920" w:rsidRPr="00A5532D">
        <w:rPr>
          <w:rFonts w:ascii="Book Antiqua" w:eastAsia="Calibri" w:hAnsi="Book Antiqua"/>
          <w:b/>
          <w:bCs/>
          <w:lang w:val="es-ES_tradnl"/>
        </w:rPr>
        <w:t xml:space="preserve"> </w:t>
      </w:r>
      <w:r w:rsidR="00781BA9" w:rsidRPr="00A5532D">
        <w:rPr>
          <w:rFonts w:ascii="Book Antiqua" w:eastAsia="Calibri" w:hAnsi="Book Antiqua"/>
          <w:lang w:val="es-ES_tradnl"/>
        </w:rPr>
        <w:t>a la</w:t>
      </w:r>
      <w:r w:rsidR="00781BA9" w:rsidRPr="00A5532D">
        <w:rPr>
          <w:rFonts w:ascii="Book Antiqua" w:eastAsia="Calibri" w:hAnsi="Book Antiqua"/>
          <w:b/>
          <w:bCs/>
          <w:lang w:val="es-ES_tradnl"/>
        </w:rPr>
        <w:t xml:space="preserve"> </w:t>
      </w:r>
      <w:r w:rsidR="00961920" w:rsidRPr="00A5532D">
        <w:rPr>
          <w:rFonts w:ascii="Book Antiqua" w:eastAsia="Calibri" w:hAnsi="Book Antiqua"/>
          <w:b/>
          <w:bCs/>
          <w:lang w:val="es-ES_tradnl"/>
        </w:rPr>
        <w:t>Asociación Americana de Personas Retiradas (AARP)</w:t>
      </w:r>
      <w:r w:rsidR="00961920" w:rsidRPr="00A5532D">
        <w:rPr>
          <w:rFonts w:ascii="Book Antiqua" w:eastAsia="Calibri" w:hAnsi="Book Antiqua"/>
          <w:lang w:val="es-ES_tradnl"/>
        </w:rPr>
        <w:t>,</w:t>
      </w:r>
      <w:r w:rsidR="00781BA9" w:rsidRPr="00A5532D">
        <w:rPr>
          <w:rFonts w:ascii="Book Antiqua" w:eastAsia="Calibri" w:hAnsi="Book Antiqua"/>
          <w:lang w:val="es-ES_tradnl"/>
        </w:rPr>
        <w:t xml:space="preserve"> al</w:t>
      </w:r>
      <w:r w:rsidR="00961920" w:rsidRPr="00A5532D">
        <w:rPr>
          <w:rFonts w:ascii="Book Antiqua" w:eastAsia="Calibri" w:hAnsi="Book Antiqua"/>
          <w:lang w:val="es-ES_tradnl"/>
        </w:rPr>
        <w:t xml:space="preserve"> </w:t>
      </w:r>
      <w:r w:rsidR="00034E1B" w:rsidRPr="00A5532D">
        <w:rPr>
          <w:rFonts w:ascii="Book Antiqua" w:eastAsia="Calibri" w:hAnsi="Book Antiqua"/>
          <w:b/>
          <w:bCs/>
          <w:lang w:val="es-ES_tradnl"/>
        </w:rPr>
        <w:t>Departamento de la Familia</w:t>
      </w:r>
      <w:r w:rsidR="00034E1B" w:rsidRPr="00A5532D">
        <w:rPr>
          <w:rFonts w:ascii="Book Antiqua" w:eastAsia="Calibri" w:hAnsi="Book Antiqua"/>
          <w:lang w:val="es-ES_tradnl"/>
        </w:rPr>
        <w:t xml:space="preserve">, </w:t>
      </w:r>
      <w:r w:rsidR="00781BA9" w:rsidRPr="00A5532D">
        <w:rPr>
          <w:rFonts w:ascii="Book Antiqua" w:eastAsia="Calibri" w:hAnsi="Book Antiqua"/>
          <w:lang w:val="es-ES_tradnl"/>
        </w:rPr>
        <w:t xml:space="preserve">a la </w:t>
      </w:r>
      <w:r w:rsidR="00781BA9" w:rsidRPr="00A5532D">
        <w:rPr>
          <w:rFonts w:ascii="Book Antiqua" w:eastAsia="Calibri" w:hAnsi="Book Antiqua"/>
          <w:b/>
          <w:bCs/>
          <w:lang w:val="es-ES_tradnl"/>
        </w:rPr>
        <w:t>Defensoría de las Personas con Impedimentos</w:t>
      </w:r>
      <w:r w:rsidR="00781BA9" w:rsidRPr="00A5532D">
        <w:rPr>
          <w:rFonts w:ascii="Book Antiqua" w:eastAsia="Calibri" w:hAnsi="Book Antiqua"/>
          <w:lang w:val="es-ES_tradnl"/>
        </w:rPr>
        <w:t xml:space="preserve">, la </w:t>
      </w:r>
      <w:r w:rsidR="00781BA9" w:rsidRPr="00A5532D">
        <w:rPr>
          <w:rFonts w:ascii="Book Antiqua" w:eastAsia="Calibri" w:hAnsi="Book Antiqua"/>
          <w:b/>
          <w:bCs/>
          <w:lang w:val="es-ES_tradnl"/>
        </w:rPr>
        <w:t>Oficina de Gerencia y Presupuesto</w:t>
      </w:r>
      <w:r w:rsidR="00781BA9" w:rsidRPr="00A5532D">
        <w:rPr>
          <w:rFonts w:ascii="Book Antiqua" w:eastAsia="Calibri" w:hAnsi="Book Antiqua"/>
          <w:lang w:val="es-ES_tradnl"/>
        </w:rPr>
        <w:t xml:space="preserve">, la </w:t>
      </w:r>
      <w:r w:rsidR="00781BA9" w:rsidRPr="00A5532D">
        <w:rPr>
          <w:rFonts w:ascii="Book Antiqua" w:eastAsia="Calibri" w:hAnsi="Book Antiqua"/>
          <w:b/>
          <w:bCs/>
          <w:lang w:val="es-ES_tradnl"/>
        </w:rPr>
        <w:t>Autoridad de Asesoría Financiera y Agencia Fiscal (AAFAF)</w:t>
      </w:r>
      <w:r w:rsidR="00781BA9" w:rsidRPr="00A5532D">
        <w:rPr>
          <w:rFonts w:ascii="Book Antiqua" w:eastAsia="Calibri" w:hAnsi="Book Antiqua"/>
          <w:lang w:val="es-ES_tradnl"/>
        </w:rPr>
        <w:t xml:space="preserve">, a la </w:t>
      </w:r>
      <w:r w:rsidR="00781BA9" w:rsidRPr="00A5532D">
        <w:rPr>
          <w:rFonts w:ascii="Book Antiqua" w:eastAsia="Calibri" w:hAnsi="Book Antiqua"/>
          <w:b/>
          <w:bCs/>
          <w:lang w:val="es-ES_tradnl"/>
        </w:rPr>
        <w:t>Asociación de Dueños de Cuidado de Larga Duración</w:t>
      </w:r>
      <w:r w:rsidR="00781BA9" w:rsidRPr="00A5532D">
        <w:rPr>
          <w:rFonts w:ascii="Book Antiqua" w:eastAsia="Calibri" w:hAnsi="Book Antiqua"/>
          <w:lang w:val="es-ES_tradnl"/>
        </w:rPr>
        <w:t xml:space="preserve">, y la </w:t>
      </w:r>
      <w:r w:rsidR="00781BA9" w:rsidRPr="00A5532D">
        <w:rPr>
          <w:rFonts w:ascii="Book Antiqua" w:eastAsia="Calibri" w:hAnsi="Book Antiqua"/>
          <w:b/>
          <w:bCs/>
          <w:lang w:val="es-ES_tradnl"/>
        </w:rPr>
        <w:t>Federación de Instituciones de Cuido Prolongado</w:t>
      </w:r>
      <w:r w:rsidR="00781BA9" w:rsidRPr="00A5532D">
        <w:rPr>
          <w:rFonts w:ascii="Book Antiqua" w:eastAsia="Calibri" w:hAnsi="Book Antiqua"/>
          <w:lang w:val="es-ES_tradnl"/>
        </w:rPr>
        <w:t>.</w:t>
      </w:r>
    </w:p>
    <w:p w14:paraId="759494F9" w14:textId="77777777" w:rsidR="00781BA9" w:rsidRPr="00A5532D" w:rsidRDefault="00781BA9" w:rsidP="00003122">
      <w:pPr>
        <w:pStyle w:val="NoSpacing"/>
        <w:jc w:val="both"/>
        <w:rPr>
          <w:rFonts w:ascii="Book Antiqua" w:eastAsia="Calibri" w:hAnsi="Book Antiqua"/>
          <w:lang w:val="es-ES_tradnl"/>
        </w:rPr>
      </w:pPr>
    </w:p>
    <w:p w14:paraId="4EF32C52" w14:textId="1DC0E8FB" w:rsidR="00781BA9" w:rsidRPr="00A5532D" w:rsidRDefault="00781BA9" w:rsidP="00003122">
      <w:pPr>
        <w:pStyle w:val="NoSpacing"/>
        <w:jc w:val="both"/>
        <w:rPr>
          <w:rFonts w:ascii="Book Antiqua" w:eastAsia="Calibri" w:hAnsi="Book Antiqua"/>
          <w:lang w:val="es-ES_tradnl"/>
        </w:rPr>
      </w:pPr>
      <w:r w:rsidRPr="00A5532D">
        <w:rPr>
          <w:rFonts w:ascii="Book Antiqua" w:eastAsia="Calibri" w:hAnsi="Book Antiqua"/>
          <w:lang w:val="es-ES_tradnl"/>
        </w:rPr>
        <w:t xml:space="preserve">     De todas las anteriores entidades a las cuales se les requirió presentar sus comentarios </w:t>
      </w:r>
      <w:r w:rsidR="002B3210" w:rsidRPr="00A5532D">
        <w:rPr>
          <w:rFonts w:ascii="Book Antiqua" w:eastAsia="Calibri" w:hAnsi="Book Antiqua"/>
          <w:lang w:val="es-ES_tradnl"/>
        </w:rPr>
        <w:t xml:space="preserve">o participación </w:t>
      </w:r>
      <w:r w:rsidRPr="00A5532D">
        <w:rPr>
          <w:rFonts w:ascii="Book Antiqua" w:eastAsia="Calibri" w:hAnsi="Book Antiqua"/>
          <w:lang w:val="es-ES_tradnl"/>
        </w:rPr>
        <w:t>a</w:t>
      </w:r>
      <w:r w:rsidR="002B3210" w:rsidRPr="00A5532D">
        <w:rPr>
          <w:rFonts w:ascii="Book Antiqua" w:eastAsia="Calibri" w:hAnsi="Book Antiqua"/>
          <w:lang w:val="es-ES_tradnl"/>
        </w:rPr>
        <w:t>l</w:t>
      </w:r>
      <w:r w:rsidRPr="00A5532D">
        <w:rPr>
          <w:rFonts w:ascii="Book Antiqua" w:eastAsia="Calibri" w:hAnsi="Book Antiqua"/>
          <w:lang w:val="es-ES_tradnl"/>
        </w:rPr>
        <w:t xml:space="preserve"> momento de la redacción de este Informe no </w:t>
      </w:r>
      <w:r w:rsidR="002B3210" w:rsidRPr="00A5532D">
        <w:rPr>
          <w:rFonts w:ascii="Book Antiqua" w:eastAsia="Calibri" w:hAnsi="Book Antiqua"/>
          <w:lang w:val="es-ES_tradnl"/>
        </w:rPr>
        <w:t xml:space="preserve">participó la </w:t>
      </w:r>
      <w:r w:rsidRPr="00A5532D">
        <w:rPr>
          <w:rFonts w:ascii="Book Antiqua" w:eastAsia="Calibri" w:hAnsi="Book Antiqua"/>
          <w:lang w:val="es-ES_tradnl"/>
        </w:rPr>
        <w:t xml:space="preserve">Oficina de Servicios Legislativos. </w:t>
      </w:r>
    </w:p>
    <w:p w14:paraId="06FC1400" w14:textId="77777777" w:rsidR="00781BA9" w:rsidRPr="00A5532D" w:rsidRDefault="00781BA9" w:rsidP="00003122">
      <w:pPr>
        <w:pStyle w:val="NoSpacing"/>
        <w:jc w:val="both"/>
        <w:rPr>
          <w:rFonts w:ascii="Book Antiqua" w:eastAsia="Calibri" w:hAnsi="Book Antiqua"/>
          <w:lang w:val="es-ES_tradnl"/>
        </w:rPr>
      </w:pPr>
    </w:p>
    <w:p w14:paraId="13F02DDA" w14:textId="70D1D037" w:rsidR="002D2570" w:rsidRPr="00A5532D" w:rsidRDefault="002B3210" w:rsidP="00003122">
      <w:pPr>
        <w:pStyle w:val="NoSpacing"/>
        <w:jc w:val="both"/>
        <w:rPr>
          <w:rFonts w:ascii="Book Antiqua" w:eastAsia="Calibri" w:hAnsi="Book Antiqua"/>
          <w:lang w:val="es-ES_tradnl"/>
        </w:rPr>
      </w:pPr>
      <w:r w:rsidRPr="00A5532D">
        <w:rPr>
          <w:rFonts w:ascii="Book Antiqua" w:eastAsia="Calibri" w:hAnsi="Book Antiqua"/>
          <w:lang w:val="es-ES_tradnl"/>
        </w:rPr>
        <w:t xml:space="preserve">     </w:t>
      </w:r>
      <w:r w:rsidR="00781BA9" w:rsidRPr="00A5532D">
        <w:rPr>
          <w:rFonts w:ascii="Book Antiqua" w:eastAsia="Calibri" w:hAnsi="Book Antiqua"/>
          <w:lang w:val="es-ES_tradnl"/>
        </w:rPr>
        <w:t xml:space="preserve">También </w:t>
      </w:r>
      <w:r w:rsidR="002D2570" w:rsidRPr="00A5532D">
        <w:rPr>
          <w:rFonts w:ascii="Book Antiqua" w:eastAsia="Calibri" w:hAnsi="Book Antiqua"/>
          <w:lang w:val="es-ES_tradnl"/>
        </w:rPr>
        <w:t xml:space="preserve">se efectuaron dos (2) Vistas Públicas para atender la legislación efectuadas el </w:t>
      </w:r>
      <w:r w:rsidR="00781BA9" w:rsidRPr="00A5532D">
        <w:rPr>
          <w:rFonts w:ascii="Book Antiqua" w:eastAsia="Calibri" w:hAnsi="Book Antiqua"/>
          <w:lang w:val="es-ES_tradnl"/>
        </w:rPr>
        <w:t>4</w:t>
      </w:r>
      <w:r w:rsidR="002D2570" w:rsidRPr="00A5532D">
        <w:rPr>
          <w:rFonts w:ascii="Book Antiqua" w:eastAsia="Calibri" w:hAnsi="Book Antiqua"/>
          <w:lang w:val="es-ES_tradnl"/>
        </w:rPr>
        <w:t xml:space="preserve"> y </w:t>
      </w:r>
      <w:r w:rsidR="00781BA9" w:rsidRPr="00A5532D">
        <w:rPr>
          <w:rFonts w:ascii="Book Antiqua" w:eastAsia="Calibri" w:hAnsi="Book Antiqua"/>
          <w:lang w:val="es-ES_tradnl"/>
        </w:rPr>
        <w:t xml:space="preserve">el </w:t>
      </w:r>
      <w:r w:rsidR="002D2570" w:rsidRPr="00A5532D">
        <w:rPr>
          <w:rFonts w:ascii="Book Antiqua" w:eastAsia="Calibri" w:hAnsi="Book Antiqua"/>
          <w:lang w:val="es-ES_tradnl"/>
        </w:rPr>
        <w:t xml:space="preserve">5 de </w:t>
      </w:r>
      <w:r w:rsidR="00781BA9" w:rsidRPr="00A5532D">
        <w:rPr>
          <w:rFonts w:ascii="Book Antiqua" w:eastAsia="Calibri" w:hAnsi="Book Antiqua"/>
          <w:lang w:val="es-ES_tradnl"/>
        </w:rPr>
        <w:t>octubre</w:t>
      </w:r>
      <w:r w:rsidR="002D2570" w:rsidRPr="00A5532D">
        <w:rPr>
          <w:rFonts w:ascii="Book Antiqua" w:eastAsia="Calibri" w:hAnsi="Book Antiqua"/>
          <w:lang w:val="es-ES_tradnl"/>
        </w:rPr>
        <w:t xml:space="preserve"> de 2023</w:t>
      </w:r>
      <w:r w:rsidR="00781BA9" w:rsidRPr="00A5532D">
        <w:rPr>
          <w:rFonts w:ascii="Book Antiqua" w:eastAsia="Calibri" w:hAnsi="Book Antiqua"/>
          <w:lang w:val="es-ES_tradnl"/>
        </w:rPr>
        <w:t>, que</w:t>
      </w:r>
      <w:r w:rsidR="00B749FC" w:rsidRPr="00A5532D">
        <w:rPr>
          <w:rFonts w:ascii="Book Antiqua" w:eastAsia="Calibri" w:hAnsi="Book Antiqua"/>
          <w:lang w:val="es-ES_tradnl"/>
        </w:rPr>
        <w:t>,</w:t>
      </w:r>
      <w:r w:rsidR="00781BA9" w:rsidRPr="00A5532D">
        <w:rPr>
          <w:rFonts w:ascii="Book Antiqua" w:eastAsia="Calibri" w:hAnsi="Book Antiqua"/>
          <w:lang w:val="es-ES_tradnl"/>
        </w:rPr>
        <w:t xml:space="preserve"> de</w:t>
      </w:r>
      <w:r w:rsidR="00957FC8" w:rsidRPr="00A5532D">
        <w:rPr>
          <w:rFonts w:ascii="Book Antiqua" w:eastAsia="Calibri" w:hAnsi="Book Antiqua"/>
          <w:lang w:val="es-ES_tradnl"/>
        </w:rPr>
        <w:t xml:space="preserve"> una</w:t>
      </w:r>
      <w:r w:rsidR="00781BA9" w:rsidRPr="00A5532D">
        <w:rPr>
          <w:rFonts w:ascii="Book Antiqua" w:eastAsia="Calibri" w:hAnsi="Book Antiqua"/>
          <w:lang w:val="es-ES_tradnl"/>
        </w:rPr>
        <w:t xml:space="preserve"> recomendaci</w:t>
      </w:r>
      <w:r w:rsidR="00957FC8" w:rsidRPr="00A5532D">
        <w:rPr>
          <w:rFonts w:ascii="Book Antiqua" w:eastAsia="Calibri" w:hAnsi="Book Antiqua"/>
          <w:lang w:val="es-ES_tradnl"/>
        </w:rPr>
        <w:t>ón</w:t>
      </w:r>
      <w:r w:rsidR="00781BA9" w:rsidRPr="00A5532D">
        <w:rPr>
          <w:rFonts w:ascii="Book Antiqua" w:eastAsia="Calibri" w:hAnsi="Book Antiqua"/>
          <w:lang w:val="es-ES_tradnl"/>
        </w:rPr>
        <w:t xml:space="preserve"> surgida, se requirió la presentación de un informe y análisis de la legislación y su impacto a la </w:t>
      </w:r>
      <w:r w:rsidR="00781BA9" w:rsidRPr="00A5532D">
        <w:rPr>
          <w:rFonts w:ascii="Book Antiqua" w:eastAsia="Calibri" w:hAnsi="Book Antiqua"/>
          <w:b/>
          <w:bCs/>
          <w:lang w:val="es-ES_tradnl"/>
        </w:rPr>
        <w:t>Oficina de</w:t>
      </w:r>
      <w:r w:rsidR="00B749FC" w:rsidRPr="00A5532D">
        <w:rPr>
          <w:rFonts w:ascii="Book Antiqua" w:eastAsia="Calibri" w:hAnsi="Book Antiqua"/>
          <w:b/>
          <w:bCs/>
          <w:lang w:val="es-ES_tradnl"/>
        </w:rPr>
        <w:t xml:space="preserve"> Presupuesto de la Asamblea Legislativa</w:t>
      </w:r>
      <w:r w:rsidR="00957FC8" w:rsidRPr="00A5532D">
        <w:rPr>
          <w:rFonts w:ascii="Book Antiqua" w:eastAsia="Calibri" w:hAnsi="Book Antiqua"/>
          <w:b/>
          <w:bCs/>
          <w:lang w:val="es-ES_tradnl"/>
        </w:rPr>
        <w:t xml:space="preserve"> (OPAL)</w:t>
      </w:r>
      <w:r w:rsidR="00957FC8" w:rsidRPr="00A5532D">
        <w:rPr>
          <w:rFonts w:ascii="Book Antiqua" w:eastAsia="Calibri" w:hAnsi="Book Antiqua"/>
          <w:lang w:val="es-ES_tradnl"/>
        </w:rPr>
        <w:t>.</w:t>
      </w:r>
    </w:p>
    <w:p w14:paraId="74F1EA9B" w14:textId="77777777" w:rsidR="00003122" w:rsidRPr="00A5532D" w:rsidRDefault="00003122" w:rsidP="008E68E6">
      <w:pPr>
        <w:pStyle w:val="NoSpacing"/>
        <w:jc w:val="center"/>
        <w:rPr>
          <w:rFonts w:ascii="Book Antiqua" w:eastAsia="Calibri" w:hAnsi="Book Antiqua" w:cs="Arial"/>
          <w:b/>
          <w:bCs/>
          <w:szCs w:val="24"/>
          <w:lang w:val="es-ES_tradnl"/>
        </w:rPr>
      </w:pPr>
    </w:p>
    <w:p w14:paraId="2E4E0D3C" w14:textId="77777777" w:rsidR="00964854" w:rsidRPr="00A5532D" w:rsidRDefault="00964854" w:rsidP="008E68E6">
      <w:pPr>
        <w:pStyle w:val="NoSpacing"/>
        <w:jc w:val="center"/>
        <w:rPr>
          <w:rFonts w:ascii="Book Antiqua" w:eastAsia="Calibri" w:hAnsi="Book Antiqua" w:cs="Arial"/>
          <w:b/>
          <w:bCs/>
          <w:szCs w:val="24"/>
          <w:lang w:val="es-ES_tradnl"/>
        </w:rPr>
      </w:pPr>
    </w:p>
    <w:p w14:paraId="035E8C85" w14:textId="77777777" w:rsidR="00964854" w:rsidRPr="00A5532D" w:rsidRDefault="00964854" w:rsidP="00964854">
      <w:pPr>
        <w:pStyle w:val="NoSpacing"/>
        <w:jc w:val="center"/>
        <w:rPr>
          <w:rFonts w:ascii="Book Antiqua" w:eastAsia="Calibri" w:hAnsi="Book Antiqua" w:cs="Arial"/>
          <w:b/>
          <w:szCs w:val="24"/>
          <w:lang w:val="es-ES_tradnl"/>
        </w:rPr>
      </w:pPr>
      <w:r w:rsidRPr="00A5532D">
        <w:rPr>
          <w:rFonts w:ascii="Book Antiqua" w:eastAsia="Calibri" w:hAnsi="Book Antiqua" w:cs="Arial"/>
          <w:b/>
          <w:szCs w:val="24"/>
          <w:lang w:val="es-ES_tradnl"/>
        </w:rPr>
        <w:t>ANÁLISIS DE LA MEDIDA</w:t>
      </w:r>
    </w:p>
    <w:p w14:paraId="5D417600" w14:textId="3C90C933" w:rsidR="004B6206" w:rsidRPr="00A5532D" w:rsidRDefault="004B6206" w:rsidP="002D2570">
      <w:pPr>
        <w:pStyle w:val="NoSpacing"/>
        <w:jc w:val="both"/>
        <w:rPr>
          <w:rFonts w:ascii="Book Antiqua" w:eastAsia="Calibri" w:hAnsi="Book Antiqua" w:cs="Arial"/>
          <w:b/>
          <w:szCs w:val="24"/>
          <w:lang w:val="es-ES_tradnl"/>
        </w:rPr>
      </w:pPr>
    </w:p>
    <w:p w14:paraId="55FCADBB" w14:textId="25157654" w:rsidR="002D2570" w:rsidRPr="00A5532D" w:rsidRDefault="002D2570" w:rsidP="002D2570">
      <w:pPr>
        <w:pStyle w:val="NoSpacing"/>
        <w:jc w:val="both"/>
        <w:rPr>
          <w:rFonts w:ascii="Book Antiqua" w:eastAsia="Calibri" w:hAnsi="Book Antiqua" w:cs="Arial"/>
          <w:b/>
          <w:szCs w:val="24"/>
          <w:u w:val="single"/>
          <w:lang w:val="es-ES_tradnl"/>
        </w:rPr>
      </w:pPr>
      <w:r w:rsidRPr="00A5532D">
        <w:rPr>
          <w:rFonts w:ascii="Book Antiqua" w:eastAsia="Calibri" w:hAnsi="Book Antiqua" w:cs="Arial"/>
          <w:b/>
          <w:szCs w:val="24"/>
          <w:u w:val="single"/>
          <w:lang w:val="es-ES_tradnl"/>
        </w:rPr>
        <w:t>Resumen de las Vistas Públicas</w:t>
      </w:r>
    </w:p>
    <w:p w14:paraId="5B6A43C2" w14:textId="265F2CEA" w:rsidR="002D2570" w:rsidRPr="00A5532D" w:rsidRDefault="002D2570" w:rsidP="002D2570">
      <w:pPr>
        <w:pStyle w:val="NoSpacing"/>
        <w:jc w:val="both"/>
        <w:rPr>
          <w:rFonts w:ascii="Book Antiqua" w:eastAsia="Calibri" w:hAnsi="Book Antiqua" w:cs="Arial"/>
          <w:b/>
          <w:szCs w:val="24"/>
          <w:u w:val="single"/>
          <w:lang w:val="es-ES_tradnl"/>
        </w:rPr>
      </w:pPr>
    </w:p>
    <w:p w14:paraId="65C8E4C6" w14:textId="38AD5B95" w:rsidR="002F3E51" w:rsidRPr="00A5532D" w:rsidRDefault="002F3E51" w:rsidP="002F3E51">
      <w:pPr>
        <w:pStyle w:val="NoSpacing"/>
        <w:numPr>
          <w:ilvl w:val="0"/>
          <w:numId w:val="31"/>
        </w:numPr>
        <w:jc w:val="both"/>
        <w:rPr>
          <w:rFonts w:ascii="Book Antiqua" w:hAnsi="Book Antiqua" w:cs="Arial"/>
          <w:lang w:val="es-ES_tradnl"/>
        </w:rPr>
      </w:pPr>
      <w:r w:rsidRPr="00A5532D">
        <w:rPr>
          <w:rFonts w:ascii="Book Antiqua" w:hAnsi="Book Antiqua" w:cs="Arial"/>
          <w:lang w:val="es-ES_tradnl"/>
        </w:rPr>
        <w:t xml:space="preserve">El miércoles 4 de octubre de 2023 se efectuó la primera de dos Vistas Públicas en el Salón de Audiencias Miguel Ángel García Méndez. </w:t>
      </w:r>
    </w:p>
    <w:p w14:paraId="66FD6F59" w14:textId="77777777" w:rsidR="002F3E51" w:rsidRPr="00A5532D" w:rsidRDefault="002F3E51" w:rsidP="002F3E51">
      <w:pPr>
        <w:pStyle w:val="NoSpacing"/>
        <w:jc w:val="both"/>
        <w:rPr>
          <w:rFonts w:ascii="Book Antiqua" w:hAnsi="Book Antiqua" w:cs="Arial"/>
          <w:lang w:val="es-ES_tradnl"/>
        </w:rPr>
      </w:pPr>
    </w:p>
    <w:p w14:paraId="23A586FF" w14:textId="1D20EF3E" w:rsidR="002F3E51" w:rsidRPr="00A5532D" w:rsidRDefault="002F3E51" w:rsidP="002F3E51">
      <w:pPr>
        <w:pStyle w:val="NoSpacing"/>
        <w:jc w:val="both"/>
        <w:rPr>
          <w:rFonts w:ascii="Book Antiqua" w:hAnsi="Book Antiqua" w:cs="Arial"/>
          <w:lang w:val="es-ES_tradnl"/>
        </w:rPr>
      </w:pPr>
      <w:r w:rsidRPr="00A5532D">
        <w:rPr>
          <w:rFonts w:ascii="Book Antiqua" w:hAnsi="Book Antiqua" w:cs="Arial"/>
          <w:lang w:val="es-ES_tradnl"/>
        </w:rPr>
        <w:t xml:space="preserve">     Los deponentes que participaron de la Vista Pública fueron los siguientes:</w:t>
      </w:r>
    </w:p>
    <w:p w14:paraId="20389A10" w14:textId="77777777" w:rsidR="002F3E51" w:rsidRPr="00A5532D" w:rsidRDefault="002F3E51" w:rsidP="002F3E51">
      <w:pPr>
        <w:jc w:val="both"/>
        <w:rPr>
          <w:rFonts w:ascii="Book Antiqua" w:eastAsia="Calibri" w:hAnsi="Book Antiqua"/>
          <w:b/>
          <w:bCs/>
          <w:iCs/>
          <w:szCs w:val="24"/>
          <w:lang w:val="es-ES_tradnl"/>
        </w:rPr>
      </w:pPr>
    </w:p>
    <w:tbl>
      <w:tblPr>
        <w:tblStyle w:val="PlainTable1"/>
        <w:tblW w:w="0" w:type="auto"/>
        <w:tblLook w:val="04A0" w:firstRow="1" w:lastRow="0" w:firstColumn="1" w:lastColumn="0" w:noHBand="0" w:noVBand="1"/>
      </w:tblPr>
      <w:tblGrid>
        <w:gridCol w:w="4608"/>
        <w:gridCol w:w="4742"/>
      </w:tblGrid>
      <w:tr w:rsidR="002F3E51" w:rsidRPr="00A5532D" w14:paraId="3FC60170" w14:textId="77777777" w:rsidTr="00C41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67B1ED8" w14:textId="77777777" w:rsidR="002F3E51" w:rsidRPr="00A5532D" w:rsidRDefault="002F3E51" w:rsidP="00C4142E">
            <w:pPr>
              <w:pStyle w:val="NoSpacing"/>
              <w:jc w:val="center"/>
              <w:rPr>
                <w:rFonts w:ascii="Book Antiqua" w:hAnsi="Book Antiqua" w:cs="Arial"/>
                <w:bCs w:val="0"/>
                <w:lang w:val="es-ES_tradnl"/>
              </w:rPr>
            </w:pPr>
            <w:r w:rsidRPr="00A5532D">
              <w:rPr>
                <w:rFonts w:ascii="Book Antiqua" w:hAnsi="Book Antiqua" w:cs="Arial"/>
                <w:bCs w:val="0"/>
                <w:lang w:val="es-ES_tradnl"/>
              </w:rPr>
              <w:lastRenderedPageBreak/>
              <w:t>ENTIDAD</w:t>
            </w:r>
          </w:p>
        </w:tc>
        <w:tc>
          <w:tcPr>
            <w:tcW w:w="5148" w:type="dxa"/>
          </w:tcPr>
          <w:p w14:paraId="2C5B25CD" w14:textId="77777777" w:rsidR="002F3E51" w:rsidRPr="00A5532D" w:rsidRDefault="002F3E51"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val="es-ES_tradnl"/>
              </w:rPr>
            </w:pPr>
            <w:r w:rsidRPr="00A5532D">
              <w:rPr>
                <w:rFonts w:ascii="Book Antiqua" w:hAnsi="Book Antiqua" w:cs="Arial"/>
                <w:bCs w:val="0"/>
                <w:lang w:val="es-ES_tradnl"/>
              </w:rPr>
              <w:t>FUNCIONARIO EN REPRESENTACIÓN</w:t>
            </w:r>
          </w:p>
        </w:tc>
      </w:tr>
      <w:tr w:rsidR="002F3E51" w:rsidRPr="00A5532D" w14:paraId="303913AC" w14:textId="77777777" w:rsidTr="00C41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A3208F8" w14:textId="77777777" w:rsidR="002F3E51" w:rsidRPr="00A5532D" w:rsidRDefault="002F3E51" w:rsidP="00C4142E">
            <w:pPr>
              <w:pStyle w:val="NoSpacing"/>
              <w:jc w:val="center"/>
              <w:rPr>
                <w:rFonts w:ascii="Book Antiqua" w:hAnsi="Book Antiqua" w:cs="Arial"/>
                <w:b w:val="0"/>
                <w:lang w:val="es-ES_tradnl"/>
              </w:rPr>
            </w:pPr>
            <w:r w:rsidRPr="00A5532D">
              <w:rPr>
                <w:rFonts w:ascii="Book Antiqua" w:hAnsi="Book Antiqua" w:cs="Arial"/>
                <w:b w:val="0"/>
                <w:lang w:val="es-ES_tradnl"/>
              </w:rPr>
              <w:t>Departamento de la Familia</w:t>
            </w:r>
          </w:p>
        </w:tc>
        <w:tc>
          <w:tcPr>
            <w:tcW w:w="5148" w:type="dxa"/>
          </w:tcPr>
          <w:p w14:paraId="5C8EDF6B" w14:textId="77777777" w:rsidR="002F3E51" w:rsidRPr="00A5532D" w:rsidRDefault="002F3E51" w:rsidP="00C4142E">
            <w:pPr>
              <w:pStyle w:val="NoSpacing"/>
              <w:ind w:left="720"/>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s-ES_tradnl"/>
              </w:rPr>
            </w:pPr>
            <w:r w:rsidRPr="00A5532D">
              <w:rPr>
                <w:rFonts w:ascii="Book Antiqua" w:hAnsi="Book Antiqua" w:cs="Arial"/>
                <w:bCs/>
                <w:lang w:val="es-ES_tradnl"/>
              </w:rPr>
              <w:t>Hon. Ciení Rodríguez Troche,</w:t>
            </w:r>
          </w:p>
          <w:p w14:paraId="701DF717" w14:textId="77777777" w:rsidR="002F3E51" w:rsidRPr="00A5532D" w:rsidRDefault="002F3E51" w:rsidP="00C4142E">
            <w:pPr>
              <w:pStyle w:val="NoSpacing"/>
              <w:ind w:left="720"/>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s-ES_tradnl"/>
              </w:rPr>
            </w:pPr>
            <w:r w:rsidRPr="00A5532D">
              <w:rPr>
                <w:rFonts w:ascii="Book Antiqua" w:hAnsi="Book Antiqua" w:cs="Arial"/>
                <w:bCs/>
                <w:lang w:val="es-ES_tradnl"/>
              </w:rPr>
              <w:t>secretaria designada</w:t>
            </w:r>
          </w:p>
          <w:p w14:paraId="489D2AC9" w14:textId="77777777" w:rsidR="002F3E51" w:rsidRPr="00A5532D" w:rsidRDefault="002F3E51" w:rsidP="00C4142E">
            <w:pPr>
              <w:pStyle w:val="NoSpacing"/>
              <w:ind w:left="720"/>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s-ES_tradnl"/>
              </w:rPr>
            </w:pPr>
          </w:p>
          <w:p w14:paraId="507F3D8E" w14:textId="77777777" w:rsidR="002F3E51" w:rsidRPr="00A5532D" w:rsidRDefault="002F3E51" w:rsidP="00C4142E">
            <w:pPr>
              <w:pStyle w:val="NoSpacing"/>
              <w:ind w:left="720"/>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s-ES_tradnl"/>
              </w:rPr>
            </w:pPr>
            <w:r w:rsidRPr="00A5532D">
              <w:rPr>
                <w:rFonts w:ascii="Book Antiqua" w:hAnsi="Book Antiqua" w:cs="Arial"/>
                <w:bCs/>
                <w:lang w:val="es-ES_tradnl"/>
              </w:rPr>
              <w:t>Glenda Gerena Ríos,</w:t>
            </w:r>
          </w:p>
          <w:p w14:paraId="3C6956F0" w14:textId="77777777" w:rsidR="002F3E51" w:rsidRPr="00A5532D" w:rsidRDefault="002F3E51" w:rsidP="00C4142E">
            <w:pPr>
              <w:pStyle w:val="NoSpacing"/>
              <w:ind w:left="720"/>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s-ES_tradnl"/>
              </w:rPr>
            </w:pPr>
            <w:r w:rsidRPr="00A5532D">
              <w:rPr>
                <w:rFonts w:ascii="Book Antiqua" w:hAnsi="Book Antiqua" w:cs="Arial"/>
                <w:bCs/>
                <w:lang w:val="es-ES_tradnl"/>
              </w:rPr>
              <w:t>administradora de la Administración de Familias y Niños</w:t>
            </w:r>
          </w:p>
        </w:tc>
      </w:tr>
      <w:tr w:rsidR="002F3E51" w:rsidRPr="00A5532D" w14:paraId="6FBE36AF" w14:textId="77777777" w:rsidTr="00C4142E">
        <w:tc>
          <w:tcPr>
            <w:cnfStyle w:val="001000000000" w:firstRow="0" w:lastRow="0" w:firstColumn="1" w:lastColumn="0" w:oddVBand="0" w:evenVBand="0" w:oddHBand="0" w:evenHBand="0" w:firstRowFirstColumn="0" w:firstRowLastColumn="0" w:lastRowFirstColumn="0" w:lastRowLastColumn="0"/>
            <w:tcW w:w="5148" w:type="dxa"/>
          </w:tcPr>
          <w:p w14:paraId="18B48933" w14:textId="77777777" w:rsidR="002F3E51" w:rsidRPr="00A5532D" w:rsidRDefault="002F3E51" w:rsidP="00C4142E">
            <w:pPr>
              <w:pStyle w:val="NoSpacing"/>
              <w:jc w:val="center"/>
              <w:rPr>
                <w:rFonts w:ascii="Book Antiqua" w:hAnsi="Book Antiqua" w:cs="Arial"/>
                <w:b w:val="0"/>
                <w:sz w:val="20"/>
                <w:szCs w:val="20"/>
                <w:lang w:val="es-ES_tradnl"/>
              </w:rPr>
            </w:pPr>
            <w:r w:rsidRPr="00A5532D">
              <w:rPr>
                <w:rFonts w:ascii="Book Antiqua" w:hAnsi="Book Antiqua" w:cs="Arial"/>
                <w:b w:val="0"/>
                <w:lang w:val="es-ES_tradnl"/>
              </w:rPr>
              <w:t>Asociación Americana de Personas Retiradas (ARRP)</w:t>
            </w:r>
          </w:p>
        </w:tc>
        <w:tc>
          <w:tcPr>
            <w:tcW w:w="5148" w:type="dxa"/>
          </w:tcPr>
          <w:p w14:paraId="61002997" w14:textId="77777777" w:rsidR="002F3E51" w:rsidRPr="00A5532D" w:rsidRDefault="002F3E51" w:rsidP="00C4142E">
            <w:pPr>
              <w:pStyle w:val="NoSpacing"/>
              <w:ind w:left="720"/>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s-ES_tradnl"/>
              </w:rPr>
            </w:pPr>
            <w:r w:rsidRPr="00A5532D">
              <w:rPr>
                <w:rFonts w:ascii="Book Antiqua" w:hAnsi="Book Antiqua" w:cs="Arial"/>
                <w:bCs/>
                <w:lang w:val="es-ES_tradnl"/>
              </w:rPr>
              <w:t>Lcdo. Eddie Olivera,</w:t>
            </w:r>
          </w:p>
          <w:p w14:paraId="5E486B4F" w14:textId="77777777" w:rsidR="002F3E51" w:rsidRPr="00A5532D" w:rsidRDefault="002F3E51" w:rsidP="00C4142E">
            <w:pPr>
              <w:pStyle w:val="NoSpacing"/>
              <w:ind w:left="720"/>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s-ES_tradnl"/>
              </w:rPr>
            </w:pPr>
            <w:r w:rsidRPr="00A5532D">
              <w:rPr>
                <w:rFonts w:ascii="Book Antiqua" w:hAnsi="Book Antiqua" w:cs="Arial"/>
                <w:bCs/>
                <w:lang w:val="es-ES_tradnl"/>
              </w:rPr>
              <w:t>director asociado</w:t>
            </w:r>
          </w:p>
          <w:p w14:paraId="1B498D4B" w14:textId="77777777" w:rsidR="002F3E51" w:rsidRPr="00A5532D" w:rsidRDefault="002F3E51" w:rsidP="00C4142E">
            <w:pPr>
              <w:pStyle w:val="NoSpacing"/>
              <w:ind w:left="720"/>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Cs/>
                <w:lang w:val="es-ES_tradnl"/>
              </w:rPr>
            </w:pPr>
          </w:p>
        </w:tc>
      </w:tr>
      <w:tr w:rsidR="002F3E51" w:rsidRPr="00A5532D" w14:paraId="2A78622F" w14:textId="77777777" w:rsidTr="00C41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F44B981" w14:textId="77777777" w:rsidR="002F3E51" w:rsidRPr="00A5532D" w:rsidRDefault="002F3E51" w:rsidP="00C4142E">
            <w:pPr>
              <w:pStyle w:val="NoSpacing"/>
              <w:jc w:val="center"/>
              <w:rPr>
                <w:rFonts w:ascii="Book Antiqua" w:hAnsi="Book Antiqua" w:cs="Arial"/>
                <w:b w:val="0"/>
                <w:lang w:val="es-ES_tradnl"/>
              </w:rPr>
            </w:pPr>
            <w:r w:rsidRPr="00A5532D">
              <w:rPr>
                <w:rFonts w:ascii="Book Antiqua" w:hAnsi="Book Antiqua" w:cs="Arial"/>
                <w:b w:val="0"/>
                <w:lang w:val="es-ES_tradnl"/>
              </w:rPr>
              <w:t>Defensoría de las Personas con Impedimentos</w:t>
            </w:r>
          </w:p>
        </w:tc>
        <w:tc>
          <w:tcPr>
            <w:tcW w:w="5148" w:type="dxa"/>
          </w:tcPr>
          <w:p w14:paraId="3A8D734A" w14:textId="77777777" w:rsidR="002F3E51" w:rsidRPr="00A5532D" w:rsidRDefault="002F3E51" w:rsidP="00C4142E">
            <w:pPr>
              <w:pStyle w:val="NoSpacing"/>
              <w:ind w:left="720"/>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s-ES_tradnl"/>
              </w:rPr>
            </w:pPr>
            <w:r w:rsidRPr="00A5532D">
              <w:rPr>
                <w:rFonts w:ascii="Book Antiqua" w:hAnsi="Book Antiqua" w:cs="Arial"/>
                <w:bCs/>
                <w:lang w:val="es-ES_tradnl"/>
              </w:rPr>
              <w:t>Lcdo. Juan José Troche Villeneuve,</w:t>
            </w:r>
          </w:p>
          <w:p w14:paraId="5F8CA73C" w14:textId="77777777" w:rsidR="002F3E51" w:rsidRPr="00A5532D" w:rsidRDefault="002F3E51" w:rsidP="00C4142E">
            <w:pPr>
              <w:pStyle w:val="NoSpacing"/>
              <w:ind w:left="720"/>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s-ES_tradnl"/>
              </w:rPr>
            </w:pPr>
            <w:r w:rsidRPr="00A5532D">
              <w:rPr>
                <w:rFonts w:ascii="Book Antiqua" w:hAnsi="Book Antiqua" w:cs="Arial"/>
                <w:bCs/>
                <w:lang w:val="es-ES_tradnl"/>
              </w:rPr>
              <w:t>defensor interino</w:t>
            </w:r>
          </w:p>
          <w:p w14:paraId="31F8A255" w14:textId="77777777" w:rsidR="002F3E51" w:rsidRPr="00A5532D" w:rsidRDefault="002F3E51" w:rsidP="00C4142E">
            <w:pPr>
              <w:pStyle w:val="NoSpacing"/>
              <w:ind w:left="720"/>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Cs/>
                <w:lang w:val="es-ES_tradnl"/>
              </w:rPr>
            </w:pPr>
          </w:p>
        </w:tc>
      </w:tr>
    </w:tbl>
    <w:p w14:paraId="675B6D9A" w14:textId="77777777" w:rsidR="002F3E51" w:rsidRPr="00A5532D" w:rsidRDefault="002F3E51" w:rsidP="002F3E51">
      <w:pPr>
        <w:pStyle w:val="NoSpacing"/>
        <w:jc w:val="center"/>
        <w:rPr>
          <w:rFonts w:ascii="Book Antiqua" w:hAnsi="Book Antiqua" w:cs="Arial"/>
          <w:bCs/>
          <w:lang w:val="es-ES_tradnl"/>
        </w:rPr>
      </w:pPr>
    </w:p>
    <w:p w14:paraId="3988A68E" w14:textId="77777777" w:rsidR="002F3E51" w:rsidRPr="00A5532D" w:rsidRDefault="002F3E51" w:rsidP="002F3E51">
      <w:pPr>
        <w:pStyle w:val="NoSpacing"/>
        <w:jc w:val="both"/>
        <w:rPr>
          <w:rFonts w:ascii="Book Antiqua" w:hAnsi="Book Antiqua" w:cs="Arial"/>
          <w:lang w:val="es-ES_tradnl"/>
        </w:rPr>
      </w:pPr>
      <w:r w:rsidRPr="00A5532D">
        <w:rPr>
          <w:rFonts w:ascii="Book Antiqua" w:hAnsi="Book Antiqua" w:cs="Arial"/>
          <w:lang w:val="es-ES_tradnl"/>
        </w:rPr>
        <w:t xml:space="preserve">     Las entidades que comparecieron con sus comentarios, </w:t>
      </w:r>
      <w:r w:rsidRPr="00A5532D">
        <w:rPr>
          <w:rFonts w:ascii="Book Antiqua" w:hAnsi="Book Antiqua" w:cs="Arial"/>
          <w:b/>
          <w:bCs/>
          <w:lang w:val="es-ES_tradnl"/>
        </w:rPr>
        <w:t>Departamento de la Familia</w:t>
      </w:r>
      <w:r w:rsidRPr="00A5532D">
        <w:rPr>
          <w:rFonts w:ascii="Book Antiqua" w:hAnsi="Book Antiqua" w:cs="Arial"/>
          <w:lang w:val="es-ES_tradnl"/>
        </w:rPr>
        <w:t xml:space="preserve">, la </w:t>
      </w:r>
      <w:r w:rsidRPr="00A5532D">
        <w:rPr>
          <w:rFonts w:ascii="Book Antiqua" w:hAnsi="Book Antiqua" w:cs="Arial"/>
          <w:b/>
          <w:lang w:val="es-ES_tradnl"/>
        </w:rPr>
        <w:t>Asociación Americana de Personas Retiradas</w:t>
      </w:r>
      <w:r w:rsidRPr="00A5532D">
        <w:rPr>
          <w:rFonts w:ascii="Book Antiqua" w:hAnsi="Book Antiqua" w:cs="Arial"/>
          <w:lang w:val="es-ES_tradnl"/>
        </w:rPr>
        <w:t xml:space="preserve"> y la </w:t>
      </w:r>
      <w:r w:rsidRPr="00A5532D">
        <w:rPr>
          <w:rFonts w:ascii="Book Antiqua" w:hAnsi="Book Antiqua" w:cs="Arial"/>
          <w:b/>
          <w:bCs/>
          <w:lang w:val="es-ES_tradnl"/>
        </w:rPr>
        <w:t>Defensoría de las Personas con Impedimentos</w:t>
      </w:r>
      <w:r w:rsidRPr="00A5532D">
        <w:rPr>
          <w:rFonts w:ascii="Book Antiqua" w:hAnsi="Book Antiqua" w:cs="Arial"/>
          <w:lang w:val="es-ES_tradnl"/>
        </w:rPr>
        <w:t xml:space="preserve">, </w:t>
      </w:r>
      <w:r w:rsidRPr="00A5532D">
        <w:rPr>
          <w:rFonts w:ascii="Book Antiqua" w:hAnsi="Book Antiqua" w:cs="Arial"/>
          <w:b/>
          <w:bCs/>
          <w:u w:val="single"/>
          <w:lang w:val="es-ES_tradnl"/>
        </w:rPr>
        <w:t>consignaron para el récord de la Vista favorecer la aprobación del P. del S. 1278</w:t>
      </w:r>
      <w:r w:rsidRPr="00A5532D">
        <w:rPr>
          <w:rFonts w:ascii="Book Antiqua" w:hAnsi="Book Antiqua" w:cs="Arial"/>
          <w:lang w:val="es-ES_tradnl"/>
        </w:rPr>
        <w:t>. (énfasis nuestro)</w:t>
      </w:r>
    </w:p>
    <w:p w14:paraId="4A6A67DB" w14:textId="77777777" w:rsidR="002F3E51" w:rsidRPr="00A5532D" w:rsidRDefault="002F3E51" w:rsidP="002F3E51">
      <w:pPr>
        <w:pStyle w:val="NoSpacing"/>
        <w:jc w:val="both"/>
        <w:rPr>
          <w:rFonts w:ascii="Book Antiqua" w:hAnsi="Book Antiqua" w:cs="Arial"/>
          <w:lang w:val="es-ES_tradnl"/>
        </w:rPr>
      </w:pPr>
    </w:p>
    <w:p w14:paraId="4D2E4B0B" w14:textId="6F1F2754" w:rsidR="00F70BDE" w:rsidRPr="00A5532D" w:rsidRDefault="002F3E51" w:rsidP="002F3E51">
      <w:pPr>
        <w:pStyle w:val="NoSpacing"/>
        <w:jc w:val="both"/>
        <w:rPr>
          <w:rFonts w:ascii="Book Antiqua" w:hAnsi="Book Antiqua" w:cs="Arial"/>
          <w:lang w:val="es-ES_tradnl"/>
        </w:rPr>
      </w:pPr>
      <w:r w:rsidRPr="00A5532D">
        <w:rPr>
          <w:rFonts w:ascii="Book Antiqua" w:hAnsi="Book Antiqua" w:cs="Arial"/>
          <w:lang w:val="es-ES_tradnl"/>
        </w:rPr>
        <w:t xml:space="preserve">     Como parte de las respectivas presentaciones, sugirieron recomendaciones las cuales serán evaluadas como parte de la confección del Informe correspondiente a la legislación.</w:t>
      </w:r>
    </w:p>
    <w:p w14:paraId="37E14998" w14:textId="77777777" w:rsidR="002F3E51" w:rsidRPr="00A5532D" w:rsidRDefault="002F3E51" w:rsidP="002F3E51">
      <w:pPr>
        <w:pStyle w:val="NoSpacing"/>
        <w:jc w:val="both"/>
        <w:rPr>
          <w:rFonts w:ascii="Book Antiqua" w:hAnsi="Book Antiqua" w:cs="Arial"/>
          <w:lang w:val="es-ES_tradnl"/>
        </w:rPr>
      </w:pPr>
    </w:p>
    <w:p w14:paraId="5984386C" w14:textId="7E2F3852" w:rsidR="00F70BDE" w:rsidRPr="00A5532D" w:rsidRDefault="00F70BDE" w:rsidP="002F3E51">
      <w:pPr>
        <w:pStyle w:val="NoSpacing"/>
        <w:numPr>
          <w:ilvl w:val="0"/>
          <w:numId w:val="31"/>
        </w:numPr>
        <w:jc w:val="both"/>
        <w:rPr>
          <w:rFonts w:ascii="Book Antiqua" w:hAnsi="Book Antiqua" w:cs="Arial"/>
          <w:lang w:val="es-ES_tradnl"/>
        </w:rPr>
      </w:pPr>
      <w:r w:rsidRPr="00A5532D">
        <w:rPr>
          <w:rFonts w:ascii="Book Antiqua" w:hAnsi="Book Antiqua" w:cs="Arial"/>
          <w:lang w:val="es-ES_tradnl"/>
        </w:rPr>
        <w:t xml:space="preserve">El </w:t>
      </w:r>
      <w:r w:rsidRPr="00A5532D">
        <w:rPr>
          <w:rFonts w:ascii="Book Antiqua" w:hAnsi="Book Antiqua" w:cs="Arial"/>
          <w:b/>
          <w:bCs/>
          <w:lang w:val="es-ES_tradnl"/>
        </w:rPr>
        <w:t xml:space="preserve">jueves 5 de octubre de 2023 </w:t>
      </w:r>
      <w:r w:rsidRPr="00A5532D">
        <w:rPr>
          <w:rFonts w:ascii="Book Antiqua" w:hAnsi="Book Antiqua" w:cs="Arial"/>
          <w:lang w:val="es-ES_tradnl"/>
        </w:rPr>
        <w:t xml:space="preserve">se efectuó la segunda Vista Pública en el Salón de Audiencias Miguel Ángel García Méndez. </w:t>
      </w:r>
    </w:p>
    <w:p w14:paraId="568AAF84" w14:textId="77777777" w:rsidR="00F70BDE" w:rsidRPr="00A5532D" w:rsidRDefault="00F70BDE" w:rsidP="00F70BDE">
      <w:pPr>
        <w:pStyle w:val="NoSpacing"/>
        <w:ind w:left="780"/>
        <w:jc w:val="both"/>
        <w:rPr>
          <w:rFonts w:ascii="Book Antiqua" w:hAnsi="Book Antiqua" w:cs="Arial"/>
          <w:lang w:val="es-ES_tradnl"/>
        </w:rPr>
      </w:pPr>
    </w:p>
    <w:p w14:paraId="40756B44" w14:textId="43A6B95C" w:rsidR="00F70BDE" w:rsidRPr="00A5532D" w:rsidRDefault="002F3E51" w:rsidP="00F70BDE">
      <w:pPr>
        <w:pStyle w:val="NoSpacing"/>
        <w:jc w:val="both"/>
        <w:rPr>
          <w:rFonts w:ascii="Book Antiqua" w:hAnsi="Book Antiqua" w:cs="Arial"/>
          <w:lang w:val="es-ES_tradnl"/>
        </w:rPr>
      </w:pPr>
      <w:r w:rsidRPr="00A5532D">
        <w:rPr>
          <w:rFonts w:ascii="Book Antiqua" w:hAnsi="Book Antiqua" w:cs="Arial"/>
          <w:lang w:val="es-ES_tradnl"/>
        </w:rPr>
        <w:t xml:space="preserve">     </w:t>
      </w:r>
      <w:r w:rsidR="00F70BDE" w:rsidRPr="00A5532D">
        <w:rPr>
          <w:rFonts w:ascii="Book Antiqua" w:hAnsi="Book Antiqua" w:cs="Arial"/>
          <w:lang w:val="es-ES_tradnl"/>
        </w:rPr>
        <w:t>Los deponentes que participaron de la Vista Pública fueron los siguientes:</w:t>
      </w:r>
    </w:p>
    <w:p w14:paraId="73A0D5FC" w14:textId="77777777" w:rsidR="00F70BDE" w:rsidRPr="00A5532D" w:rsidRDefault="00F70BDE" w:rsidP="00F70BDE">
      <w:pPr>
        <w:jc w:val="both"/>
        <w:rPr>
          <w:rFonts w:ascii="Book Antiqua" w:eastAsia="Calibri" w:hAnsi="Book Antiqua"/>
          <w:iCs/>
          <w:szCs w:val="24"/>
          <w:lang w:val="es-ES_tradnl"/>
        </w:rPr>
      </w:pPr>
    </w:p>
    <w:tbl>
      <w:tblPr>
        <w:tblStyle w:val="PlainTable1"/>
        <w:tblW w:w="0" w:type="auto"/>
        <w:tblLook w:val="04A0" w:firstRow="1" w:lastRow="0" w:firstColumn="1" w:lastColumn="0" w:noHBand="0" w:noVBand="1"/>
      </w:tblPr>
      <w:tblGrid>
        <w:gridCol w:w="4604"/>
        <w:gridCol w:w="4746"/>
      </w:tblGrid>
      <w:tr w:rsidR="00F70BDE" w:rsidRPr="00A5532D" w14:paraId="738C7E56" w14:textId="77777777" w:rsidTr="00C41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C3E0CEB" w14:textId="77777777" w:rsidR="00F70BDE" w:rsidRPr="00A5532D" w:rsidRDefault="00F70BDE" w:rsidP="00C4142E">
            <w:pPr>
              <w:pStyle w:val="NoSpacing"/>
              <w:jc w:val="center"/>
              <w:rPr>
                <w:rFonts w:ascii="Book Antiqua" w:hAnsi="Book Antiqua" w:cs="Arial"/>
                <w:lang w:val="es-ES_tradnl"/>
              </w:rPr>
            </w:pPr>
            <w:r w:rsidRPr="00A5532D">
              <w:rPr>
                <w:rFonts w:ascii="Book Antiqua" w:hAnsi="Book Antiqua" w:cs="Arial"/>
                <w:lang w:val="es-ES_tradnl"/>
              </w:rPr>
              <w:t>ENTIDAD</w:t>
            </w:r>
          </w:p>
        </w:tc>
        <w:tc>
          <w:tcPr>
            <w:tcW w:w="5148" w:type="dxa"/>
          </w:tcPr>
          <w:p w14:paraId="7382949F" w14:textId="77777777" w:rsidR="00F70BDE" w:rsidRPr="00A5532D" w:rsidRDefault="00F70BDE" w:rsidP="00F70BD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lang w:val="es-ES_tradnl"/>
              </w:rPr>
            </w:pPr>
            <w:r w:rsidRPr="00A5532D">
              <w:rPr>
                <w:rFonts w:ascii="Book Antiqua" w:hAnsi="Book Antiqua" w:cs="Arial"/>
                <w:lang w:val="es-ES_tradnl"/>
              </w:rPr>
              <w:t>FUNCIONARIO EN REPRESENTACIÓN</w:t>
            </w:r>
          </w:p>
        </w:tc>
      </w:tr>
      <w:tr w:rsidR="00F70BDE" w:rsidRPr="00A5532D" w14:paraId="49904FEA" w14:textId="77777777" w:rsidTr="00C41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FD79CB4" w14:textId="77777777" w:rsidR="00F70BDE" w:rsidRPr="00A5532D" w:rsidRDefault="00F70BDE" w:rsidP="00C4142E">
            <w:pPr>
              <w:pStyle w:val="NoSpacing"/>
              <w:jc w:val="center"/>
              <w:rPr>
                <w:rFonts w:ascii="Book Antiqua" w:hAnsi="Book Antiqua" w:cs="Arial"/>
                <w:b w:val="0"/>
                <w:bCs w:val="0"/>
                <w:lang w:val="es-ES_tradnl"/>
              </w:rPr>
            </w:pPr>
            <w:r w:rsidRPr="00A5532D">
              <w:rPr>
                <w:rFonts w:ascii="Book Antiqua" w:hAnsi="Book Antiqua" w:cs="Arial"/>
                <w:b w:val="0"/>
                <w:bCs w:val="0"/>
                <w:lang w:val="es-ES_tradnl"/>
              </w:rPr>
              <w:t>Oficina de Gerencia y Presupuesto (OGP)</w:t>
            </w:r>
          </w:p>
        </w:tc>
        <w:tc>
          <w:tcPr>
            <w:tcW w:w="5148" w:type="dxa"/>
          </w:tcPr>
          <w:p w14:paraId="3DA3A226" w14:textId="77777777" w:rsidR="00F70BDE" w:rsidRPr="00A5532D" w:rsidRDefault="00F70BDE" w:rsidP="00F70BDE">
            <w:pPr>
              <w:pStyle w:val="NoSpacing"/>
              <w:ind w:left="720"/>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s-ES_tradnl"/>
              </w:rPr>
            </w:pPr>
            <w:r w:rsidRPr="00A5532D">
              <w:rPr>
                <w:rFonts w:ascii="Book Antiqua" w:hAnsi="Book Antiqua" w:cs="Arial"/>
                <w:lang w:val="es-ES_tradnl"/>
              </w:rPr>
              <w:t>Sr. Roberto Rivera, de la división de Política Pública y Legislación de la Oficina</w:t>
            </w:r>
          </w:p>
        </w:tc>
      </w:tr>
      <w:tr w:rsidR="00F70BDE" w:rsidRPr="00A5532D" w14:paraId="5BF44505" w14:textId="77777777" w:rsidTr="00C4142E">
        <w:tc>
          <w:tcPr>
            <w:cnfStyle w:val="001000000000" w:firstRow="0" w:lastRow="0" w:firstColumn="1" w:lastColumn="0" w:oddVBand="0" w:evenVBand="0" w:oddHBand="0" w:evenHBand="0" w:firstRowFirstColumn="0" w:firstRowLastColumn="0" w:lastRowFirstColumn="0" w:lastRowLastColumn="0"/>
            <w:tcW w:w="5148" w:type="dxa"/>
          </w:tcPr>
          <w:p w14:paraId="4056A21E" w14:textId="77777777" w:rsidR="00F70BDE" w:rsidRPr="00A5532D" w:rsidRDefault="00F70BDE" w:rsidP="00C4142E">
            <w:pPr>
              <w:pStyle w:val="NoSpacing"/>
              <w:jc w:val="center"/>
              <w:rPr>
                <w:rFonts w:ascii="Book Antiqua" w:hAnsi="Book Antiqua" w:cs="Arial"/>
                <w:b w:val="0"/>
                <w:bCs w:val="0"/>
                <w:sz w:val="20"/>
                <w:szCs w:val="20"/>
                <w:lang w:val="es-ES_tradnl"/>
              </w:rPr>
            </w:pPr>
            <w:r w:rsidRPr="00A5532D">
              <w:rPr>
                <w:rFonts w:ascii="Book Antiqua" w:hAnsi="Book Antiqua" w:cs="Arial"/>
                <w:b w:val="0"/>
                <w:bCs w:val="0"/>
                <w:lang w:val="es-ES_tradnl"/>
              </w:rPr>
              <w:t>Autoridad de Asesoría Financiera y Agencia Fiscal del Puerto Rico (AAFAF)</w:t>
            </w:r>
          </w:p>
        </w:tc>
        <w:tc>
          <w:tcPr>
            <w:tcW w:w="5148" w:type="dxa"/>
          </w:tcPr>
          <w:p w14:paraId="56963822" w14:textId="217C50F8" w:rsidR="00F70BDE" w:rsidRPr="00A5532D" w:rsidRDefault="00F70BDE" w:rsidP="00F70BDE">
            <w:pPr>
              <w:pStyle w:val="NoSpacing"/>
              <w:ind w:left="720"/>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s-ES_tradnl"/>
              </w:rPr>
            </w:pPr>
            <w:r w:rsidRPr="00A5532D">
              <w:rPr>
                <w:rFonts w:ascii="Book Antiqua" w:hAnsi="Book Antiqua" w:cs="Arial"/>
                <w:lang w:val="es-ES_tradnl"/>
              </w:rPr>
              <w:t>Lcdo. Luis Rivera Cruz, de la División de Asuntos Legales de AAFAF</w:t>
            </w:r>
          </w:p>
        </w:tc>
      </w:tr>
      <w:tr w:rsidR="00F70BDE" w:rsidRPr="00A5532D" w14:paraId="29E48B51" w14:textId="77777777" w:rsidTr="00C41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508B465" w14:textId="77777777" w:rsidR="00F70BDE" w:rsidRPr="00A5532D" w:rsidRDefault="00F70BDE" w:rsidP="00C4142E">
            <w:pPr>
              <w:pStyle w:val="NoSpacing"/>
              <w:jc w:val="center"/>
              <w:rPr>
                <w:rFonts w:ascii="Book Antiqua" w:hAnsi="Book Antiqua" w:cs="Arial"/>
                <w:b w:val="0"/>
                <w:bCs w:val="0"/>
                <w:lang w:val="es-ES_tradnl"/>
              </w:rPr>
            </w:pPr>
            <w:r w:rsidRPr="00A5532D">
              <w:rPr>
                <w:rFonts w:ascii="Book Antiqua" w:hAnsi="Book Antiqua" w:cs="Arial"/>
                <w:b w:val="0"/>
                <w:bCs w:val="0"/>
                <w:lang w:val="es-ES_tradnl"/>
              </w:rPr>
              <w:t>Asociación de Dueños de Cuidado de Larga Duración</w:t>
            </w:r>
          </w:p>
        </w:tc>
        <w:tc>
          <w:tcPr>
            <w:tcW w:w="5148" w:type="dxa"/>
          </w:tcPr>
          <w:p w14:paraId="79FD6FE3" w14:textId="77777777" w:rsidR="00F70BDE" w:rsidRPr="00A5532D" w:rsidRDefault="00F70BDE" w:rsidP="00F70BDE">
            <w:pPr>
              <w:pStyle w:val="NoSpacing"/>
              <w:ind w:left="720"/>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s-ES_tradnl"/>
              </w:rPr>
            </w:pPr>
            <w:r w:rsidRPr="00A5532D">
              <w:rPr>
                <w:rFonts w:ascii="Book Antiqua" w:hAnsi="Book Antiqua" w:cs="Arial"/>
                <w:lang w:val="es-ES_tradnl"/>
              </w:rPr>
              <w:t>Dra. Minerva Gómez Ramos,</w:t>
            </w:r>
          </w:p>
          <w:p w14:paraId="0ABA5892" w14:textId="77777777" w:rsidR="00F70BDE" w:rsidRPr="00A5532D" w:rsidRDefault="00F70BDE" w:rsidP="00F70BDE">
            <w:pPr>
              <w:pStyle w:val="NoSpacing"/>
              <w:ind w:left="720"/>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s-ES_tradnl"/>
              </w:rPr>
            </w:pPr>
            <w:r w:rsidRPr="00A5532D">
              <w:rPr>
                <w:rFonts w:ascii="Book Antiqua" w:hAnsi="Book Antiqua" w:cs="Arial"/>
                <w:lang w:val="es-ES_tradnl"/>
              </w:rPr>
              <w:t>presidenta</w:t>
            </w:r>
          </w:p>
        </w:tc>
      </w:tr>
      <w:tr w:rsidR="00F70BDE" w:rsidRPr="00A5532D" w14:paraId="017216F0" w14:textId="77777777" w:rsidTr="00C4142E">
        <w:tc>
          <w:tcPr>
            <w:cnfStyle w:val="001000000000" w:firstRow="0" w:lastRow="0" w:firstColumn="1" w:lastColumn="0" w:oddVBand="0" w:evenVBand="0" w:oddHBand="0" w:evenHBand="0" w:firstRowFirstColumn="0" w:firstRowLastColumn="0" w:lastRowFirstColumn="0" w:lastRowLastColumn="0"/>
            <w:tcW w:w="5148" w:type="dxa"/>
          </w:tcPr>
          <w:p w14:paraId="3FC177B2" w14:textId="77777777" w:rsidR="00F70BDE" w:rsidRPr="00A5532D" w:rsidRDefault="00F70BDE" w:rsidP="00C4142E">
            <w:pPr>
              <w:pStyle w:val="NoSpacing"/>
              <w:jc w:val="center"/>
              <w:rPr>
                <w:rFonts w:ascii="Book Antiqua" w:hAnsi="Book Antiqua" w:cs="Arial"/>
                <w:b w:val="0"/>
                <w:bCs w:val="0"/>
                <w:lang w:val="es-ES_tradnl"/>
              </w:rPr>
            </w:pPr>
            <w:r w:rsidRPr="00A5532D">
              <w:rPr>
                <w:rFonts w:ascii="Book Antiqua" w:hAnsi="Book Antiqua" w:cs="Arial"/>
                <w:b w:val="0"/>
                <w:bCs w:val="0"/>
                <w:lang w:val="es-ES_tradnl"/>
              </w:rPr>
              <w:t>Federación de Instituciones de Cuido Prolongado</w:t>
            </w:r>
          </w:p>
        </w:tc>
        <w:tc>
          <w:tcPr>
            <w:tcW w:w="5148" w:type="dxa"/>
          </w:tcPr>
          <w:p w14:paraId="7C19B643" w14:textId="77777777" w:rsidR="00F70BDE" w:rsidRPr="00A5532D" w:rsidRDefault="00F70BDE" w:rsidP="00F70BDE">
            <w:pPr>
              <w:pStyle w:val="NoSpacing"/>
              <w:ind w:left="720"/>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s-ES_tradnl"/>
              </w:rPr>
            </w:pPr>
            <w:r w:rsidRPr="00A5532D">
              <w:rPr>
                <w:rFonts w:ascii="Book Antiqua" w:hAnsi="Book Antiqua" w:cs="Arial"/>
                <w:lang w:val="es-ES_tradnl"/>
              </w:rPr>
              <w:t>Jonathan Morales, presidente</w:t>
            </w:r>
          </w:p>
        </w:tc>
      </w:tr>
    </w:tbl>
    <w:p w14:paraId="10E6AC90" w14:textId="77777777" w:rsidR="00F70BDE" w:rsidRPr="00A5532D" w:rsidRDefault="00F70BDE" w:rsidP="00F70BDE">
      <w:pPr>
        <w:pStyle w:val="NoSpacing"/>
        <w:jc w:val="center"/>
        <w:rPr>
          <w:rFonts w:ascii="Book Antiqua" w:hAnsi="Book Antiqua" w:cs="Arial"/>
          <w:lang w:val="es-ES_tradnl"/>
        </w:rPr>
      </w:pPr>
    </w:p>
    <w:p w14:paraId="7C76CCB4" w14:textId="77777777" w:rsidR="00F70BDE" w:rsidRPr="00A5532D" w:rsidRDefault="00F70BDE" w:rsidP="00F70BDE">
      <w:pPr>
        <w:pStyle w:val="NoSpacing"/>
        <w:jc w:val="both"/>
        <w:rPr>
          <w:rFonts w:ascii="Book Antiqua" w:hAnsi="Book Antiqua" w:cs="Arial"/>
          <w:lang w:val="es-ES_tradnl"/>
        </w:rPr>
      </w:pPr>
      <w:r w:rsidRPr="00A5532D">
        <w:rPr>
          <w:rFonts w:ascii="Book Antiqua" w:hAnsi="Book Antiqua" w:cs="Arial"/>
          <w:lang w:val="es-ES_tradnl"/>
        </w:rPr>
        <w:lastRenderedPageBreak/>
        <w:t xml:space="preserve">     Las presentaciones de los deponentes se dividieron en dos (2) paneles para realizar sus comentarios con relación a la legislación. El primer panel estuvo integrado por las entidades gubernamentales con pericia en materia de financiera y presupuestaria, la </w:t>
      </w:r>
      <w:r w:rsidRPr="00A5532D">
        <w:rPr>
          <w:rFonts w:ascii="Book Antiqua" w:hAnsi="Book Antiqua" w:cs="Arial"/>
          <w:b/>
          <w:bCs/>
          <w:lang w:val="es-ES_tradnl"/>
        </w:rPr>
        <w:t>Oficina de Gerencia y Presupuesto</w:t>
      </w:r>
      <w:r w:rsidRPr="00A5532D">
        <w:rPr>
          <w:rFonts w:ascii="Book Antiqua" w:hAnsi="Book Antiqua" w:cs="Arial"/>
          <w:lang w:val="es-ES_tradnl"/>
        </w:rPr>
        <w:t xml:space="preserve"> (OGP), y la </w:t>
      </w:r>
      <w:r w:rsidRPr="00A5532D">
        <w:rPr>
          <w:rFonts w:ascii="Book Antiqua" w:hAnsi="Book Antiqua" w:cs="Arial"/>
          <w:b/>
          <w:bCs/>
          <w:lang w:val="es-ES_tradnl"/>
        </w:rPr>
        <w:t>Autoridad de Asesoría Financiera y Agencia Fiscal del Puerto Rico</w:t>
      </w:r>
      <w:r w:rsidRPr="00A5532D">
        <w:rPr>
          <w:rFonts w:ascii="Book Antiqua" w:hAnsi="Book Antiqua" w:cs="Arial"/>
          <w:lang w:val="es-ES_tradnl"/>
        </w:rPr>
        <w:t xml:space="preserve"> (AAFAF).</w:t>
      </w:r>
    </w:p>
    <w:p w14:paraId="74980A2A" w14:textId="77777777" w:rsidR="00F70BDE" w:rsidRPr="00A5532D" w:rsidRDefault="00F70BDE" w:rsidP="00F70BDE">
      <w:pPr>
        <w:pStyle w:val="NoSpacing"/>
        <w:jc w:val="both"/>
        <w:rPr>
          <w:rFonts w:ascii="Book Antiqua" w:hAnsi="Book Antiqua" w:cs="Arial"/>
          <w:lang w:val="es-ES_tradnl"/>
        </w:rPr>
      </w:pPr>
    </w:p>
    <w:p w14:paraId="07CADDBB" w14:textId="79DE19D0" w:rsidR="00F70BDE" w:rsidRPr="00A5532D" w:rsidRDefault="00F70BDE" w:rsidP="00F70BDE">
      <w:pPr>
        <w:pStyle w:val="NoSpacing"/>
        <w:jc w:val="both"/>
        <w:rPr>
          <w:rFonts w:ascii="Book Antiqua" w:hAnsi="Book Antiqua" w:cs="Arial"/>
          <w:lang w:val="es-ES_tradnl"/>
        </w:rPr>
      </w:pPr>
      <w:r w:rsidRPr="00A5532D">
        <w:rPr>
          <w:rFonts w:ascii="Book Antiqua" w:hAnsi="Book Antiqua" w:cs="Arial"/>
          <w:lang w:val="es-ES_tradnl"/>
        </w:rPr>
        <w:t xml:space="preserve">     </w:t>
      </w:r>
      <w:r w:rsidRPr="00A5532D">
        <w:rPr>
          <w:rFonts w:ascii="Book Antiqua" w:hAnsi="Book Antiqua" w:cs="Arial"/>
          <w:b/>
          <w:bCs/>
          <w:u w:val="single"/>
          <w:lang w:val="es-ES_tradnl"/>
        </w:rPr>
        <w:t>Ambas entidades gubernamentales coinciden con el fin loable de la legislación</w:t>
      </w:r>
      <w:r w:rsidRPr="00A5532D">
        <w:rPr>
          <w:rFonts w:ascii="Book Antiqua" w:hAnsi="Book Antiqua" w:cs="Arial"/>
          <w:lang w:val="es-ES_tradnl"/>
        </w:rPr>
        <w:t>. Sin embargo, enfatizaron en la necesidad de que se acompañe el informe de la legislación de un análisis de impacto fiscal para contar con información y datos que permitan establecer qué recursos serán necesarios identificar para cumplir los propósitos de la legislación. En el caso de la Autoridad de Asesoría Financiera y Agencia Fiscal del Puerto Rico, enfatizó en la necesidad de medir o incorporar datos financieros y presupuestarios, así como una justificación de lo que se propone para que esto cumpla con los requisitos que se le establece a toda legislación con impacto fiscal de acuerdo con las disposiciones contenidas por la ley federal “</w:t>
      </w:r>
      <w:r w:rsidRPr="00A5532D">
        <w:rPr>
          <w:rFonts w:ascii="Book Antiqua" w:hAnsi="Book Antiqua" w:cs="Arial"/>
          <w:lang w:val="es-ES_tradnl" w:bidi="es-ES"/>
        </w:rPr>
        <w:t xml:space="preserve">Puerto Rico Oversight, Management and Economic Stability Act” de 2016, </w:t>
      </w:r>
      <w:r w:rsidRPr="00A5532D">
        <w:rPr>
          <w:rFonts w:ascii="Book Antiqua" w:hAnsi="Book Antiqua" w:cs="Arial"/>
          <w:lang w:val="es-ES_tradnl"/>
        </w:rPr>
        <w:t>conocida por sus siglas en inglés como PROMESA. Recomendaron, además, se cumpla con la Ley 1-2023, donde se crea la Oficina de Presupuesto de la Asamblea Legislativa. (énfasis nuestro)</w:t>
      </w:r>
    </w:p>
    <w:p w14:paraId="0CA8F4C7" w14:textId="77777777" w:rsidR="00F70BDE" w:rsidRPr="00A5532D" w:rsidRDefault="00F70BDE" w:rsidP="00F70BDE">
      <w:pPr>
        <w:pStyle w:val="NoSpacing"/>
        <w:jc w:val="both"/>
        <w:rPr>
          <w:rFonts w:ascii="Book Antiqua" w:hAnsi="Book Antiqua" w:cs="Arial"/>
          <w:lang w:val="es-ES_tradnl"/>
        </w:rPr>
      </w:pPr>
    </w:p>
    <w:p w14:paraId="48C31F5A" w14:textId="77777777" w:rsidR="00F70BDE" w:rsidRPr="00A5532D" w:rsidRDefault="00F70BDE" w:rsidP="00F70BDE">
      <w:pPr>
        <w:pStyle w:val="NoSpacing"/>
        <w:jc w:val="both"/>
        <w:rPr>
          <w:rFonts w:ascii="Book Antiqua" w:hAnsi="Book Antiqua" w:cs="Arial"/>
          <w:sz w:val="20"/>
          <w:lang w:val="es-ES_tradnl"/>
        </w:rPr>
      </w:pPr>
      <w:r w:rsidRPr="00A5532D">
        <w:rPr>
          <w:rFonts w:ascii="Book Antiqua" w:hAnsi="Book Antiqua" w:cs="Arial"/>
          <w:lang w:val="es-ES_tradnl"/>
        </w:rPr>
        <w:t xml:space="preserve">     Hubo un segundo panel integrado por las entidades que representan en Puerto Rico a las instituciones de cuidado prolongado, </w:t>
      </w:r>
      <w:r w:rsidRPr="00A5532D">
        <w:rPr>
          <w:rFonts w:ascii="Book Antiqua" w:hAnsi="Book Antiqua" w:cs="Arial"/>
          <w:b/>
          <w:bCs/>
          <w:lang w:val="es-ES_tradnl"/>
        </w:rPr>
        <w:t>Asociación de Dueños de Cuidado de Larga Duración</w:t>
      </w:r>
      <w:r w:rsidRPr="00A5532D">
        <w:rPr>
          <w:rFonts w:ascii="Book Antiqua" w:hAnsi="Book Antiqua" w:cs="Arial"/>
          <w:lang w:val="es-ES_tradnl"/>
        </w:rPr>
        <w:t xml:space="preserve"> y la </w:t>
      </w:r>
      <w:r w:rsidRPr="00A5532D">
        <w:rPr>
          <w:rFonts w:ascii="Book Antiqua" w:hAnsi="Book Antiqua" w:cs="Arial"/>
          <w:b/>
          <w:bCs/>
          <w:lang w:val="es-ES_tradnl"/>
        </w:rPr>
        <w:t>Federación de Instituciones de Cuido Prolongado</w:t>
      </w:r>
      <w:r w:rsidRPr="00A5532D">
        <w:rPr>
          <w:rFonts w:ascii="Book Antiqua" w:hAnsi="Book Antiqua" w:cs="Arial"/>
          <w:lang w:val="es-ES_tradnl"/>
        </w:rPr>
        <w:t>, cuya población a la cual le brindan servicios, en su mayoría, son personas adultas mayores o personas de sesenta (60) o más años.</w:t>
      </w:r>
    </w:p>
    <w:p w14:paraId="0096AE38" w14:textId="77777777" w:rsidR="00F70BDE" w:rsidRPr="00A5532D" w:rsidRDefault="00F70BDE" w:rsidP="00F70BDE">
      <w:pPr>
        <w:pStyle w:val="NoSpacing"/>
        <w:jc w:val="both"/>
        <w:rPr>
          <w:rFonts w:ascii="Book Antiqua" w:hAnsi="Book Antiqua" w:cs="Arial"/>
          <w:lang w:val="es-ES_tradnl"/>
        </w:rPr>
      </w:pPr>
    </w:p>
    <w:p w14:paraId="52B727E2" w14:textId="0EBF611E" w:rsidR="00127702" w:rsidRPr="00A5532D" w:rsidRDefault="00F70BDE" w:rsidP="00070349">
      <w:pPr>
        <w:pStyle w:val="NoSpacing"/>
        <w:jc w:val="both"/>
        <w:rPr>
          <w:rFonts w:ascii="Book Antiqua" w:hAnsi="Book Antiqua" w:cs="Arial"/>
          <w:lang w:val="es-ES_tradnl"/>
        </w:rPr>
      </w:pPr>
      <w:r w:rsidRPr="00A5532D">
        <w:rPr>
          <w:rFonts w:ascii="Book Antiqua" w:hAnsi="Book Antiqua" w:cs="Arial"/>
          <w:lang w:val="es-ES_tradnl"/>
        </w:rPr>
        <w:t xml:space="preserve">     Este segundo panel, </w:t>
      </w:r>
      <w:r w:rsidRPr="00A5532D">
        <w:rPr>
          <w:rFonts w:ascii="Book Antiqua" w:hAnsi="Book Antiqua" w:cs="Arial"/>
          <w:b/>
          <w:bCs/>
          <w:u w:val="single"/>
          <w:lang w:val="es-ES_tradnl"/>
        </w:rPr>
        <w:t>mostró un total apoyo al P. del S. 1278</w:t>
      </w:r>
      <w:r w:rsidRPr="00A5532D">
        <w:rPr>
          <w:rFonts w:ascii="Book Antiqua" w:hAnsi="Book Antiqua" w:cs="Arial"/>
          <w:lang w:val="es-ES_tradnl"/>
        </w:rPr>
        <w:t xml:space="preserve">, para lo cual presentaron como parte de sus comentarios unas recomendaciones, la cuales habrán de evaluarse como parte del </w:t>
      </w:r>
      <w:r w:rsidR="0014762F" w:rsidRPr="00A5532D">
        <w:rPr>
          <w:rFonts w:ascii="Book Antiqua" w:hAnsi="Book Antiqua" w:cs="Arial"/>
          <w:lang w:val="es-ES_tradnl"/>
        </w:rPr>
        <w:t>I</w:t>
      </w:r>
      <w:r w:rsidRPr="00A5532D">
        <w:rPr>
          <w:rFonts w:ascii="Book Antiqua" w:hAnsi="Book Antiqua" w:cs="Arial"/>
          <w:lang w:val="es-ES_tradnl"/>
        </w:rPr>
        <w:t>nforme que se rendirá con relación a la legislación. (énfasis nuestro)</w:t>
      </w:r>
    </w:p>
    <w:p w14:paraId="5A17E012" w14:textId="77777777" w:rsidR="00E065ED" w:rsidRPr="00A5532D" w:rsidRDefault="00E065ED" w:rsidP="00070349">
      <w:pPr>
        <w:pStyle w:val="NoSpacing"/>
        <w:jc w:val="both"/>
        <w:rPr>
          <w:rFonts w:ascii="Book Antiqua" w:hAnsi="Book Antiqua" w:cs="Arial"/>
          <w:bCs/>
          <w:lang w:val="es-ES_tradnl"/>
        </w:rPr>
      </w:pPr>
    </w:p>
    <w:p w14:paraId="23C89022" w14:textId="77777777" w:rsidR="002F3E51" w:rsidRPr="00A5532D" w:rsidRDefault="002F3E51" w:rsidP="00070349">
      <w:pPr>
        <w:pStyle w:val="NoSpacing"/>
        <w:jc w:val="both"/>
        <w:rPr>
          <w:rFonts w:ascii="Book Antiqua" w:hAnsi="Book Antiqua" w:cs="Arial"/>
          <w:bCs/>
          <w:lang w:val="es-ES_tradnl"/>
        </w:rPr>
      </w:pPr>
    </w:p>
    <w:p w14:paraId="3B0A3621" w14:textId="7D80CADA" w:rsidR="00F72A29" w:rsidRPr="00A5532D" w:rsidRDefault="00F72A29" w:rsidP="00070349">
      <w:pPr>
        <w:pStyle w:val="NoSpacing"/>
        <w:jc w:val="both"/>
        <w:rPr>
          <w:rFonts w:ascii="Book Antiqua" w:hAnsi="Book Antiqua" w:cs="Arial"/>
          <w:b/>
          <w:u w:val="single"/>
          <w:lang w:val="es-ES_tradnl"/>
        </w:rPr>
      </w:pPr>
      <w:r w:rsidRPr="00A5532D">
        <w:rPr>
          <w:rFonts w:ascii="Book Antiqua" w:hAnsi="Book Antiqua" w:cs="Arial"/>
          <w:b/>
          <w:u w:val="single"/>
          <w:lang w:val="es-ES_tradnl"/>
        </w:rPr>
        <w:t>Memoriales Explicativos y Ponencias</w:t>
      </w:r>
    </w:p>
    <w:p w14:paraId="2B48E077" w14:textId="77777777" w:rsidR="002D2570" w:rsidRPr="00A5532D" w:rsidRDefault="002D2570" w:rsidP="002D2570">
      <w:pPr>
        <w:pStyle w:val="NoSpacing"/>
        <w:jc w:val="both"/>
        <w:rPr>
          <w:rFonts w:ascii="Book Antiqua" w:eastAsia="Calibri" w:hAnsi="Book Antiqua" w:cs="Arial"/>
          <w:bCs/>
          <w:szCs w:val="24"/>
          <w:lang w:val="es-ES_tradnl"/>
        </w:rPr>
      </w:pPr>
    </w:p>
    <w:p w14:paraId="6C67909F" w14:textId="77777777" w:rsidR="00341E46" w:rsidRPr="00A5532D" w:rsidRDefault="00341E46" w:rsidP="00003122">
      <w:pPr>
        <w:pStyle w:val="NoSpacing"/>
        <w:jc w:val="both"/>
        <w:rPr>
          <w:rFonts w:ascii="Book Antiqua" w:eastAsia="Calibri" w:hAnsi="Book Antiqua" w:cs="Arial"/>
          <w:bCs/>
          <w:szCs w:val="24"/>
          <w:lang w:val="es-ES_tradnl"/>
        </w:rPr>
      </w:pPr>
    </w:p>
    <w:p w14:paraId="31F38FD2" w14:textId="5492C0BB" w:rsidR="005E34A9" w:rsidRPr="00A5532D" w:rsidRDefault="00F36CB0" w:rsidP="002F3E51">
      <w:pPr>
        <w:pStyle w:val="NoSpacing"/>
        <w:jc w:val="both"/>
        <w:rPr>
          <w:rFonts w:ascii="Book Antiqua" w:eastAsia="Calibri" w:hAnsi="Book Antiqua" w:cs="Arial"/>
          <w:bCs/>
          <w:szCs w:val="24"/>
          <w:lang w:val="es-ES_tradnl"/>
        </w:rPr>
      </w:pPr>
      <w:r w:rsidRPr="00A5532D">
        <w:rPr>
          <w:rFonts w:ascii="Book Antiqua" w:eastAsia="Calibri" w:hAnsi="Book Antiqua" w:cs="Arial"/>
          <w:bCs/>
          <w:szCs w:val="24"/>
          <w:lang w:val="es-ES_tradnl"/>
        </w:rPr>
        <w:t xml:space="preserve"> </w:t>
      </w:r>
      <w:r w:rsidR="00892E9E" w:rsidRPr="00A5532D">
        <w:rPr>
          <w:rFonts w:ascii="Book Antiqua" w:eastAsia="Calibri" w:hAnsi="Book Antiqua" w:cs="Arial"/>
          <w:bCs/>
          <w:szCs w:val="24"/>
          <w:lang w:val="es-ES_tradnl"/>
        </w:rPr>
        <w:t xml:space="preserve">    </w:t>
      </w:r>
      <w:r w:rsidR="00B318C1" w:rsidRPr="00A5532D">
        <w:rPr>
          <w:rFonts w:ascii="Book Antiqua" w:eastAsia="Calibri" w:hAnsi="Book Antiqua" w:cs="Arial"/>
          <w:bCs/>
          <w:szCs w:val="24"/>
          <w:lang w:val="es-ES_tradnl"/>
        </w:rPr>
        <w:t xml:space="preserve">La </w:t>
      </w:r>
      <w:r w:rsidR="00B318C1" w:rsidRPr="00A5532D">
        <w:rPr>
          <w:rFonts w:ascii="Book Antiqua" w:eastAsia="Calibri" w:hAnsi="Book Antiqua" w:cs="Arial"/>
          <w:b/>
          <w:szCs w:val="24"/>
          <w:lang w:val="es-ES_tradnl"/>
        </w:rPr>
        <w:t>POSICIÓN DEL DEPARTAMENTO DE LA FAMILIA</w:t>
      </w:r>
      <w:r w:rsidR="003E4C8C" w:rsidRPr="00A5532D">
        <w:rPr>
          <w:rFonts w:ascii="Book Antiqua" w:eastAsia="Calibri" w:hAnsi="Book Antiqua" w:cs="Arial"/>
          <w:bCs/>
          <w:szCs w:val="24"/>
          <w:lang w:val="es-ES_tradnl"/>
        </w:rPr>
        <w:t xml:space="preserve"> y en aquel entonces en calidad de secretaria designada del Departamento, </w:t>
      </w:r>
      <w:r w:rsidR="00B318C1" w:rsidRPr="00A5532D">
        <w:rPr>
          <w:rFonts w:ascii="Book Antiqua" w:eastAsia="Calibri" w:hAnsi="Book Antiqua" w:cs="Arial"/>
          <w:bCs/>
          <w:szCs w:val="24"/>
          <w:lang w:val="es-ES_tradnl"/>
        </w:rPr>
        <w:t>Ciení Rodríguez Troche.</w:t>
      </w:r>
    </w:p>
    <w:p w14:paraId="28C2F011" w14:textId="77777777" w:rsidR="003E4C8C" w:rsidRPr="00A5532D" w:rsidRDefault="003E4C8C" w:rsidP="002F3E51">
      <w:pPr>
        <w:pStyle w:val="NoSpacing"/>
        <w:jc w:val="both"/>
        <w:rPr>
          <w:rFonts w:ascii="Book Antiqua" w:eastAsia="Calibri" w:hAnsi="Book Antiqua" w:cs="Arial"/>
          <w:bCs/>
          <w:szCs w:val="24"/>
          <w:lang w:val="es-ES_tradnl"/>
        </w:rPr>
      </w:pPr>
    </w:p>
    <w:p w14:paraId="090A36FF" w14:textId="77777777" w:rsidR="003C20E8" w:rsidRPr="00A5532D" w:rsidRDefault="003C20E8" w:rsidP="003C20E8">
      <w:pPr>
        <w:pStyle w:val="NoSpacing"/>
        <w:jc w:val="both"/>
        <w:rPr>
          <w:rFonts w:ascii="Book Antiqua" w:hAnsi="Book Antiqua"/>
          <w:lang w:val="es-ES_tradnl"/>
        </w:rPr>
      </w:pPr>
      <w:r w:rsidRPr="00A5532D">
        <w:rPr>
          <w:rFonts w:ascii="Book Antiqua" w:hAnsi="Book Antiqua"/>
          <w:lang w:val="es-ES_tradnl"/>
        </w:rPr>
        <w:t xml:space="preserve">     La posición del Departamento de la Familia se resume y establece: </w:t>
      </w:r>
      <w:r w:rsidRPr="00A5532D">
        <w:rPr>
          <w:rFonts w:ascii="Book Antiqua" w:hAnsi="Book Antiqua"/>
          <w:b/>
          <w:bCs/>
          <w:lang w:val="es-ES_tradnl"/>
        </w:rPr>
        <w:t>“</w:t>
      </w:r>
      <w:r w:rsidRPr="00A5532D">
        <w:rPr>
          <w:rFonts w:ascii="Book Antiqua" w:hAnsi="Book Antiqua"/>
          <w:b/>
          <w:bCs/>
          <w:u w:val="single"/>
          <w:lang w:val="es-ES_tradnl"/>
        </w:rPr>
        <w:t>[f]avorecemos la creación de la Administración de Servicios a Personas Adultos Mayores y Adultos con Impedimentos. Es momento de que miremos hacia el futuro y hagamos que los servicios de nuestra agencia tengan un enfoque específico para atender una población que está en constante crecimiento y merece que hagamos todo esfuerzo necesario para atender sus necesidades antes de que siga pasando el tiempo y cuando nos dispongamos a atajar el asunto sea demasiado tarde.</w:t>
      </w:r>
      <w:r w:rsidRPr="00A5532D">
        <w:rPr>
          <w:rFonts w:ascii="Book Antiqua" w:hAnsi="Book Antiqua"/>
          <w:b/>
          <w:bCs/>
          <w:lang w:val="es-ES_tradnl"/>
        </w:rPr>
        <w:t>”</w:t>
      </w:r>
      <w:r w:rsidRPr="00A5532D">
        <w:rPr>
          <w:rFonts w:ascii="Book Antiqua" w:hAnsi="Book Antiqua"/>
          <w:lang w:val="es-ES_tradnl"/>
        </w:rPr>
        <w:t xml:space="preserve"> (énfasis nuestro) </w:t>
      </w:r>
    </w:p>
    <w:p w14:paraId="67EC83D7" w14:textId="77777777" w:rsidR="003C20E8" w:rsidRPr="00A5532D" w:rsidRDefault="003C20E8" w:rsidP="003C20E8">
      <w:pPr>
        <w:pStyle w:val="NoSpacing"/>
        <w:jc w:val="both"/>
        <w:rPr>
          <w:rFonts w:ascii="Book Antiqua" w:hAnsi="Book Antiqua"/>
          <w:lang w:val="es-ES_tradnl"/>
        </w:rPr>
      </w:pPr>
    </w:p>
    <w:p w14:paraId="778AB993" w14:textId="192852CE" w:rsidR="003C20E8" w:rsidRPr="00A5532D" w:rsidRDefault="003C20E8" w:rsidP="003C20E8">
      <w:pPr>
        <w:pStyle w:val="NoSpacing"/>
        <w:jc w:val="both"/>
        <w:rPr>
          <w:rFonts w:ascii="Book Antiqua" w:hAnsi="Book Antiqua"/>
          <w:lang w:val="es-ES_tradnl"/>
        </w:rPr>
      </w:pPr>
      <w:r w:rsidRPr="00A5532D">
        <w:rPr>
          <w:rFonts w:ascii="Book Antiqua" w:hAnsi="Book Antiqua"/>
          <w:lang w:val="es-ES_tradnl"/>
        </w:rPr>
        <w:t xml:space="preserve">     Se expone que los momentos históricos presentes la creación de la propuesta Administración de Servicios a Personas Adultos Mayores y Adultos con Impedimentos tiene gran relevancia ante el aumento de la población de personas adultas mayores en el país y la responsabilidad que conlleva para el Departamento de la Familia la implementación de la Ley 121-2019, según enmendada, conocida como “Carta de Derechos y Política Pública del Gobierno a favor de los Adultos Mayores”, en donde tiene el deber de hacer cumplir con el apoyo y cooperación de las diferentes entidades que conforman el Gobierno. Por otro lado, con el propósito de garantizar el fiel cumplimiento de la política pública establecida en la Ley 121-2019, </w:t>
      </w:r>
      <w:r w:rsidRPr="00A5532D">
        <w:rPr>
          <w:rFonts w:ascii="Book Antiqua" w:hAnsi="Book Antiqua"/>
          <w:i/>
          <w:iCs/>
          <w:lang w:val="es-ES_tradnl"/>
        </w:rPr>
        <w:t>supra</w:t>
      </w:r>
      <w:r w:rsidRPr="00A5532D">
        <w:rPr>
          <w:rFonts w:ascii="Book Antiqua" w:hAnsi="Book Antiqua"/>
          <w:lang w:val="es-ES_tradnl"/>
        </w:rPr>
        <w:t xml:space="preserve">, los municipios y las agencias demás entidades gubernamentales darán prioridad a todo caso de maltrato hacia alguna persona adulta mayor tan pronto se advenga en conocimiento. </w:t>
      </w:r>
    </w:p>
    <w:p w14:paraId="1FFE40E1" w14:textId="77777777" w:rsidR="003C20E8" w:rsidRPr="00A5532D" w:rsidRDefault="003C20E8" w:rsidP="003C20E8">
      <w:pPr>
        <w:pStyle w:val="NoSpacing"/>
        <w:jc w:val="both"/>
        <w:rPr>
          <w:rFonts w:ascii="Book Antiqua" w:hAnsi="Book Antiqua"/>
          <w:lang w:val="es-ES_tradnl"/>
        </w:rPr>
      </w:pPr>
      <w:r w:rsidRPr="00A5532D">
        <w:rPr>
          <w:rFonts w:ascii="Book Antiqua" w:hAnsi="Book Antiqua"/>
          <w:lang w:val="es-ES_tradnl"/>
        </w:rPr>
        <w:t xml:space="preserve"> </w:t>
      </w:r>
    </w:p>
    <w:p w14:paraId="780BB09B" w14:textId="5EFD7105" w:rsidR="003C20E8" w:rsidRPr="00A5532D" w:rsidRDefault="003C20E8" w:rsidP="003C20E8">
      <w:pPr>
        <w:pStyle w:val="NoSpacing"/>
        <w:jc w:val="both"/>
        <w:rPr>
          <w:lang w:val="es-ES_tradnl"/>
        </w:rPr>
      </w:pPr>
      <w:r w:rsidRPr="00A5532D">
        <w:rPr>
          <w:rFonts w:ascii="Book Antiqua" w:hAnsi="Book Antiqua"/>
          <w:lang w:val="es-ES_tradnl"/>
        </w:rPr>
        <w:t xml:space="preserve">     Actualmente, el Programa de Servicios a Adultos adscrito a la Administración Auxiliar de Servicios a Personas de Edad Avanzada y Adultos con Impedimentos de la Administración de Familias y Niños (ADFAN) del Departamento de la Familia, ofrece servicios de protección social y servicios sostenedores a personas adultas mayores y personas adultas con impedimentos que se encuentran vulnerables por carecer de recursos de apoyo familiar o de la comunidad, recursos económicos limitados y por haber perdido la capacidad y destrezas de atender sus necesidades del diario vivir.</w:t>
      </w:r>
    </w:p>
    <w:p w14:paraId="73832557" w14:textId="77777777" w:rsidR="003C20E8" w:rsidRPr="00A5532D" w:rsidRDefault="003C20E8" w:rsidP="003C20E8">
      <w:pPr>
        <w:spacing w:line="259" w:lineRule="auto"/>
        <w:jc w:val="both"/>
        <w:rPr>
          <w:lang w:val="es-ES_tradnl"/>
        </w:rPr>
      </w:pPr>
    </w:p>
    <w:p w14:paraId="093C5E57" w14:textId="77777777" w:rsidR="003C20E8" w:rsidRPr="00A5532D" w:rsidRDefault="003C20E8" w:rsidP="003C20E8">
      <w:pPr>
        <w:pStyle w:val="NoSpacing"/>
        <w:jc w:val="both"/>
        <w:rPr>
          <w:rFonts w:ascii="Book Antiqua" w:hAnsi="Book Antiqua"/>
          <w:lang w:val="es-ES_tradnl"/>
        </w:rPr>
      </w:pPr>
      <w:r w:rsidRPr="00A5532D">
        <w:rPr>
          <w:rFonts w:ascii="Book Antiqua" w:hAnsi="Book Antiqua"/>
          <w:lang w:val="es-ES_tradnl"/>
        </w:rPr>
        <w:t xml:space="preserve">     Los servicios que se ofrecen a través de las Oficinas Locales o Centros de Servicios Integrados de las diez (10) Oficinas Regionales del Departamento de la Familia son: </w:t>
      </w:r>
    </w:p>
    <w:p w14:paraId="6BFBDA16" w14:textId="77777777" w:rsidR="003C20E8" w:rsidRPr="00A5532D" w:rsidRDefault="003C20E8" w:rsidP="003C20E8">
      <w:pPr>
        <w:pStyle w:val="NoSpacing"/>
        <w:jc w:val="both"/>
        <w:rPr>
          <w:rFonts w:ascii="Book Antiqua" w:hAnsi="Book Antiqua"/>
          <w:lang w:val="es-ES_tradnl"/>
        </w:rPr>
      </w:pPr>
      <w:r w:rsidRPr="00A5532D">
        <w:rPr>
          <w:rFonts w:ascii="Book Antiqua" w:hAnsi="Book Antiqua"/>
          <w:lang w:val="es-ES_tradnl"/>
        </w:rPr>
        <w:t xml:space="preserve"> </w:t>
      </w:r>
    </w:p>
    <w:p w14:paraId="37EA7DD2" w14:textId="77777777" w:rsidR="003C20E8" w:rsidRPr="00A5532D" w:rsidRDefault="003C20E8" w:rsidP="003C20E8">
      <w:pPr>
        <w:pStyle w:val="NoSpacing"/>
        <w:numPr>
          <w:ilvl w:val="0"/>
          <w:numId w:val="32"/>
        </w:numPr>
        <w:jc w:val="both"/>
        <w:rPr>
          <w:rFonts w:ascii="Book Antiqua" w:hAnsi="Book Antiqua"/>
          <w:lang w:val="es-ES_tradnl"/>
        </w:rPr>
      </w:pPr>
      <w:r w:rsidRPr="00A5532D">
        <w:rPr>
          <w:rFonts w:ascii="Book Antiqua" w:hAnsi="Book Antiqua"/>
          <w:b/>
          <w:bCs/>
          <w:lang w:val="es-ES_tradnl"/>
        </w:rPr>
        <w:t>Información y Referimiento</w:t>
      </w:r>
      <w:r w:rsidRPr="00A5532D">
        <w:rPr>
          <w:rFonts w:ascii="Book Antiqua" w:hAnsi="Book Antiqua"/>
          <w:lang w:val="es-ES_tradnl"/>
        </w:rPr>
        <w:t xml:space="preserve">, dirigido a ofrecer información sobre los recursos existentes en la comunidad a toda persona de edad avanzada y adulto con impedimento que solicite este tipo de ayuda. </w:t>
      </w:r>
    </w:p>
    <w:p w14:paraId="39E9B6A2" w14:textId="77777777" w:rsidR="003C20E8" w:rsidRPr="00A5532D" w:rsidRDefault="003C20E8" w:rsidP="003C20E8">
      <w:pPr>
        <w:pStyle w:val="NoSpacing"/>
        <w:ind w:left="10" w:firstLine="50"/>
        <w:jc w:val="both"/>
        <w:rPr>
          <w:rFonts w:ascii="Book Antiqua" w:hAnsi="Book Antiqua"/>
          <w:lang w:val="es-ES_tradnl"/>
        </w:rPr>
      </w:pPr>
    </w:p>
    <w:p w14:paraId="56103A6B" w14:textId="77777777" w:rsidR="003C20E8" w:rsidRPr="00A5532D" w:rsidRDefault="003C20E8" w:rsidP="003C20E8">
      <w:pPr>
        <w:pStyle w:val="NoSpacing"/>
        <w:numPr>
          <w:ilvl w:val="0"/>
          <w:numId w:val="32"/>
        </w:numPr>
        <w:jc w:val="both"/>
        <w:rPr>
          <w:rFonts w:ascii="Book Antiqua" w:hAnsi="Book Antiqua"/>
          <w:lang w:val="es-ES_tradnl"/>
        </w:rPr>
      </w:pPr>
      <w:r w:rsidRPr="00A5532D">
        <w:rPr>
          <w:rFonts w:ascii="Book Antiqua" w:hAnsi="Book Antiqua"/>
          <w:b/>
          <w:bCs/>
          <w:lang w:val="es-ES_tradnl"/>
        </w:rPr>
        <w:t>Orientación y Consejería</w:t>
      </w:r>
      <w:r w:rsidRPr="00A5532D">
        <w:rPr>
          <w:rFonts w:ascii="Book Antiqua" w:hAnsi="Book Antiqua"/>
          <w:lang w:val="es-ES_tradnl"/>
        </w:rPr>
        <w:t xml:space="preserve">, mediante la intervención del trabajo de casos y la orientación familiar requerida, se ofrece ayuda individual, grupal y comunitaria para atender los problemas que limitan a la clientela a lograr su bienestar y una mejor calidad de vida. </w:t>
      </w:r>
    </w:p>
    <w:p w14:paraId="479E0558" w14:textId="77777777" w:rsidR="003C20E8" w:rsidRPr="00A5532D" w:rsidRDefault="003C20E8" w:rsidP="003C20E8">
      <w:pPr>
        <w:pStyle w:val="NoSpacing"/>
        <w:ind w:left="10" w:firstLine="50"/>
        <w:jc w:val="both"/>
        <w:rPr>
          <w:rFonts w:ascii="Book Antiqua" w:hAnsi="Book Antiqua"/>
          <w:lang w:val="es-ES_tradnl"/>
        </w:rPr>
      </w:pPr>
    </w:p>
    <w:p w14:paraId="143FDF15" w14:textId="77777777" w:rsidR="003C20E8" w:rsidRPr="00A5532D" w:rsidRDefault="003C20E8" w:rsidP="003C20E8">
      <w:pPr>
        <w:pStyle w:val="NoSpacing"/>
        <w:numPr>
          <w:ilvl w:val="0"/>
          <w:numId w:val="32"/>
        </w:numPr>
        <w:jc w:val="both"/>
        <w:rPr>
          <w:rFonts w:ascii="Book Antiqua" w:hAnsi="Book Antiqua"/>
          <w:lang w:val="es-ES_tradnl"/>
        </w:rPr>
      </w:pPr>
      <w:r w:rsidRPr="00A5532D">
        <w:rPr>
          <w:rFonts w:ascii="Book Antiqua" w:hAnsi="Book Antiqua"/>
          <w:b/>
          <w:bCs/>
          <w:lang w:val="es-ES_tradnl"/>
        </w:rPr>
        <w:t>Servicios de Auxiliar en el Hogar,</w:t>
      </w:r>
      <w:r w:rsidRPr="00A5532D">
        <w:rPr>
          <w:rFonts w:ascii="Book Antiqua" w:hAnsi="Book Antiqua"/>
          <w:lang w:val="es-ES_tradnl"/>
        </w:rPr>
        <w:t xml:space="preserve"> a través de los cuales se asisten a 1,380 personas adultas mayores y con impedimentos en sus propios hogares lo cual permite que permanezcan en sus comunidades por más tiempo retrasándose la institucionalización. </w:t>
      </w:r>
    </w:p>
    <w:p w14:paraId="715DE17F" w14:textId="77777777" w:rsidR="003C20E8" w:rsidRPr="00A5532D" w:rsidRDefault="003C20E8" w:rsidP="003C20E8">
      <w:pPr>
        <w:pStyle w:val="NoSpacing"/>
        <w:ind w:left="10" w:firstLine="50"/>
        <w:jc w:val="both"/>
        <w:rPr>
          <w:rFonts w:ascii="Book Antiqua" w:hAnsi="Book Antiqua"/>
          <w:lang w:val="es-ES_tradnl"/>
        </w:rPr>
      </w:pPr>
    </w:p>
    <w:p w14:paraId="39A0C02B" w14:textId="77777777" w:rsidR="003C20E8" w:rsidRPr="00A5532D" w:rsidRDefault="003C20E8" w:rsidP="003C20E8">
      <w:pPr>
        <w:pStyle w:val="NoSpacing"/>
        <w:numPr>
          <w:ilvl w:val="0"/>
          <w:numId w:val="32"/>
        </w:numPr>
        <w:jc w:val="both"/>
        <w:rPr>
          <w:rFonts w:ascii="Book Antiqua" w:hAnsi="Book Antiqua"/>
          <w:lang w:val="es-ES_tradnl"/>
        </w:rPr>
      </w:pPr>
      <w:r w:rsidRPr="00A5532D">
        <w:rPr>
          <w:rFonts w:ascii="Book Antiqua" w:hAnsi="Book Antiqua"/>
          <w:b/>
          <w:bCs/>
          <w:lang w:val="es-ES_tradnl"/>
        </w:rPr>
        <w:t xml:space="preserve">Servicio de los Centros de Actividades Múltiples para Personas de Edad Avanzada, </w:t>
      </w:r>
      <w:r w:rsidRPr="00A5532D">
        <w:rPr>
          <w:rFonts w:ascii="Book Antiqua" w:hAnsi="Book Antiqua"/>
          <w:lang w:val="es-ES_tradnl"/>
        </w:rPr>
        <w:t xml:space="preserve">conocidos como CAMPEA, donde 335 participantes reciben servicios de nutrición, enfermería, asistencial social, recreación y socialización lo cual evita el aislamiento y promueve el mantenimiento de la salud. </w:t>
      </w:r>
    </w:p>
    <w:p w14:paraId="66F91559" w14:textId="77777777" w:rsidR="003C20E8" w:rsidRPr="00A5532D" w:rsidRDefault="003C20E8" w:rsidP="003C20E8">
      <w:pPr>
        <w:pStyle w:val="NoSpacing"/>
        <w:ind w:left="10" w:firstLine="50"/>
        <w:jc w:val="both"/>
        <w:rPr>
          <w:rFonts w:ascii="Book Antiqua" w:hAnsi="Book Antiqua"/>
          <w:lang w:val="es-ES_tradnl"/>
        </w:rPr>
      </w:pPr>
    </w:p>
    <w:p w14:paraId="7CB4EE77" w14:textId="50024902" w:rsidR="003C20E8" w:rsidRPr="00A5532D" w:rsidRDefault="003C20E8" w:rsidP="003C20E8">
      <w:pPr>
        <w:pStyle w:val="NoSpacing"/>
        <w:numPr>
          <w:ilvl w:val="0"/>
          <w:numId w:val="32"/>
        </w:numPr>
        <w:jc w:val="both"/>
        <w:rPr>
          <w:rFonts w:ascii="Book Antiqua" w:hAnsi="Book Antiqua"/>
          <w:lang w:val="es-ES_tradnl"/>
        </w:rPr>
      </w:pPr>
      <w:r w:rsidRPr="00A5532D">
        <w:rPr>
          <w:rFonts w:ascii="Book Antiqua" w:hAnsi="Book Antiqua"/>
          <w:b/>
          <w:bCs/>
          <w:lang w:val="es-ES_tradnl"/>
        </w:rPr>
        <w:lastRenderedPageBreak/>
        <w:t>Servicio de Protección Social</w:t>
      </w:r>
      <w:r w:rsidRPr="00A5532D">
        <w:rPr>
          <w:rFonts w:ascii="Book Antiqua" w:hAnsi="Book Antiqua"/>
          <w:lang w:val="es-ES_tradnl"/>
        </w:rPr>
        <w:t xml:space="preserve">, para prevenir o erradicar el maltrato en todas sus manifestaciones según nos faculta la Ley 121, </w:t>
      </w:r>
      <w:r w:rsidRPr="00A5532D">
        <w:rPr>
          <w:rFonts w:ascii="Book Antiqua" w:eastAsia="Arial" w:hAnsi="Book Antiqua"/>
          <w:i/>
          <w:lang w:val="es-ES_tradnl"/>
        </w:rPr>
        <w:t>supra</w:t>
      </w:r>
      <w:r w:rsidRPr="00A5532D">
        <w:rPr>
          <w:rFonts w:ascii="Book Antiqua" w:hAnsi="Book Antiqua"/>
          <w:lang w:val="es-ES_tradnl"/>
        </w:rPr>
        <w:t>.</w:t>
      </w:r>
    </w:p>
    <w:p w14:paraId="442D4417" w14:textId="77777777" w:rsidR="003C20E8" w:rsidRPr="00A5532D" w:rsidRDefault="003C20E8" w:rsidP="003C20E8">
      <w:pPr>
        <w:pStyle w:val="NoSpacing"/>
        <w:ind w:left="10" w:firstLine="50"/>
        <w:jc w:val="both"/>
        <w:rPr>
          <w:rFonts w:ascii="Book Antiqua" w:hAnsi="Book Antiqua"/>
          <w:lang w:val="es-ES_tradnl"/>
        </w:rPr>
      </w:pPr>
    </w:p>
    <w:p w14:paraId="1799FFBF" w14:textId="5E348934" w:rsidR="003C20E8" w:rsidRPr="00A5532D" w:rsidRDefault="003C20E8" w:rsidP="003C20E8">
      <w:pPr>
        <w:pStyle w:val="NoSpacing"/>
        <w:numPr>
          <w:ilvl w:val="0"/>
          <w:numId w:val="32"/>
        </w:numPr>
        <w:jc w:val="both"/>
        <w:rPr>
          <w:rFonts w:ascii="Book Antiqua" w:hAnsi="Book Antiqua"/>
          <w:lang w:val="es-ES_tradnl"/>
        </w:rPr>
      </w:pPr>
      <w:r w:rsidRPr="00A5532D">
        <w:rPr>
          <w:rFonts w:ascii="Book Antiqua" w:hAnsi="Book Antiqua"/>
          <w:b/>
          <w:bCs/>
          <w:lang w:val="es-ES_tradnl"/>
        </w:rPr>
        <w:t>Servicios de Protección contra el Maltrato Institucional</w:t>
      </w:r>
      <w:r w:rsidRPr="00A5532D">
        <w:rPr>
          <w:rFonts w:ascii="Book Antiqua" w:hAnsi="Book Antiqua"/>
          <w:lang w:val="es-ES_tradnl"/>
        </w:rPr>
        <w:t xml:space="preserve"> de personas adultas mayores y personas adultas con impedimentos por medio del cual Unidades Especializadas de Maltrato Institucional de Adultos (UMIA)</w:t>
      </w:r>
      <w:r w:rsidR="00B85D71" w:rsidRPr="00A5532D">
        <w:rPr>
          <w:rFonts w:ascii="Book Antiqua" w:hAnsi="Book Antiqua"/>
          <w:lang w:val="es-ES_tradnl"/>
        </w:rPr>
        <w:t>,</w:t>
      </w:r>
      <w:r w:rsidRPr="00A5532D">
        <w:rPr>
          <w:rFonts w:ascii="Book Antiqua" w:hAnsi="Book Antiqua"/>
          <w:lang w:val="es-ES_tradnl"/>
        </w:rPr>
        <w:t xml:space="preserve"> ubicadas en las diez (10) Oficinas Regionales del Departamento de la Familia, investigan referidos de maltrato o negligencia en establecimientos de cuidado prolongado. </w:t>
      </w:r>
    </w:p>
    <w:p w14:paraId="09F5109E" w14:textId="77777777" w:rsidR="003C20E8" w:rsidRPr="00A5532D" w:rsidRDefault="003C20E8" w:rsidP="003C20E8">
      <w:pPr>
        <w:pStyle w:val="NoSpacing"/>
        <w:ind w:left="10" w:firstLine="50"/>
        <w:jc w:val="both"/>
        <w:rPr>
          <w:rFonts w:ascii="Book Antiqua" w:hAnsi="Book Antiqua"/>
          <w:lang w:val="es-ES_tradnl"/>
        </w:rPr>
      </w:pPr>
    </w:p>
    <w:p w14:paraId="198B22CA" w14:textId="77777777" w:rsidR="003C20E8" w:rsidRPr="00A5532D" w:rsidRDefault="003C20E8" w:rsidP="003C20E8">
      <w:pPr>
        <w:pStyle w:val="NoSpacing"/>
        <w:numPr>
          <w:ilvl w:val="0"/>
          <w:numId w:val="32"/>
        </w:numPr>
        <w:jc w:val="both"/>
        <w:rPr>
          <w:rFonts w:ascii="Book Antiqua" w:hAnsi="Book Antiqua"/>
          <w:lang w:val="es-ES_tradnl"/>
        </w:rPr>
      </w:pPr>
      <w:r w:rsidRPr="00A5532D">
        <w:rPr>
          <w:rFonts w:ascii="Book Antiqua" w:hAnsi="Book Antiqua"/>
          <w:b/>
          <w:bCs/>
          <w:lang w:val="es-ES_tradnl"/>
        </w:rPr>
        <w:t>Servicio de Cuidado Sustituto,</w:t>
      </w:r>
      <w:r w:rsidRPr="00A5532D">
        <w:rPr>
          <w:rFonts w:ascii="Book Antiqua" w:hAnsi="Book Antiqua"/>
          <w:lang w:val="es-ES_tradnl"/>
        </w:rPr>
        <w:t xml:space="preserve"> es una de las herramientas de protección más importantes ya que a través de este componente se protegen anualmente miles de personas adultas mayores y personas adultas con impedimentos que se encuentran en peligro inminente a sus vidas y seguridad. Se benefician de este servicio personas que residen en condiciones infrahumanas, personas adultas totalmente dependientes de otros que no poseen recursos familiares ni de apoyo, también aquellos que padecen de condiciones de salud tan complicadas que no pueden ser atendidos en sus propios hogares y que carecen de recursos económicos, personas adultas maltratadas por sus familiares o encargados, entre otros. </w:t>
      </w:r>
    </w:p>
    <w:p w14:paraId="09C26B5D" w14:textId="77777777" w:rsidR="003C20E8" w:rsidRPr="00A5532D" w:rsidRDefault="003C20E8" w:rsidP="003C20E8">
      <w:pPr>
        <w:pStyle w:val="NoSpacing"/>
        <w:jc w:val="both"/>
        <w:rPr>
          <w:rFonts w:ascii="Book Antiqua" w:hAnsi="Book Antiqua"/>
          <w:lang w:val="es-ES_tradnl"/>
        </w:rPr>
      </w:pPr>
    </w:p>
    <w:p w14:paraId="029D894F" w14:textId="1D7F9949" w:rsidR="003C20E8" w:rsidRPr="00A5532D" w:rsidRDefault="003C20E8" w:rsidP="003C20E8">
      <w:pPr>
        <w:pStyle w:val="NoSpacing"/>
        <w:ind w:firstLine="10"/>
        <w:jc w:val="both"/>
        <w:rPr>
          <w:rFonts w:ascii="Book Antiqua" w:hAnsi="Book Antiqua"/>
          <w:lang w:val="es-ES_tradnl"/>
        </w:rPr>
      </w:pPr>
      <w:r w:rsidRPr="00A5532D">
        <w:rPr>
          <w:rFonts w:ascii="Book Antiqua" w:hAnsi="Book Antiqua"/>
          <w:lang w:val="es-ES_tradnl"/>
        </w:rPr>
        <w:t xml:space="preserve">     </w:t>
      </w:r>
      <w:r w:rsidRPr="00A5532D">
        <w:rPr>
          <w:rFonts w:ascii="Book Antiqua" w:hAnsi="Book Antiqua"/>
          <w:b/>
          <w:bCs/>
          <w:lang w:val="es-ES_tradnl"/>
        </w:rPr>
        <w:t>El Servicio de Cuidado Sustituto es el de mayor demanda en el Programa de Servicios a Personas Adultas. Además, consume la mayor parte del presupuesto asignado de la Administración Auxiliar. Año tras año hemos visto cómo la demanda por los servicios de cuidado sustituto aumenta de forma dramática</w:t>
      </w:r>
      <w:r w:rsidRPr="00A5532D">
        <w:rPr>
          <w:rFonts w:ascii="Book Antiqua" w:hAnsi="Book Antiqua"/>
          <w:lang w:val="es-ES_tradnl"/>
        </w:rPr>
        <w:t xml:space="preserve">. (énfasis nuestro) </w:t>
      </w:r>
    </w:p>
    <w:p w14:paraId="70A949DA" w14:textId="77777777" w:rsidR="003C20E8" w:rsidRPr="00A5532D" w:rsidRDefault="003C20E8" w:rsidP="003C20E8">
      <w:pPr>
        <w:pStyle w:val="NoSpacing"/>
        <w:jc w:val="both"/>
        <w:rPr>
          <w:rFonts w:ascii="Book Antiqua" w:hAnsi="Book Antiqua"/>
          <w:lang w:val="es-ES_tradnl"/>
        </w:rPr>
      </w:pPr>
      <w:r w:rsidRPr="00A5532D">
        <w:rPr>
          <w:rFonts w:ascii="Book Antiqua" w:hAnsi="Book Antiqua"/>
          <w:lang w:val="es-ES_tradnl"/>
        </w:rPr>
        <w:t xml:space="preserve"> </w:t>
      </w:r>
    </w:p>
    <w:p w14:paraId="29832C35" w14:textId="592FF1F8" w:rsidR="003C20E8" w:rsidRPr="00A5532D" w:rsidRDefault="003C20E8" w:rsidP="003C20E8">
      <w:pPr>
        <w:pStyle w:val="NoSpacing"/>
        <w:jc w:val="both"/>
        <w:rPr>
          <w:rFonts w:ascii="Book Antiqua" w:hAnsi="Book Antiqua"/>
          <w:lang w:val="es-ES_tradnl"/>
        </w:rPr>
      </w:pPr>
      <w:r w:rsidRPr="00A5532D">
        <w:rPr>
          <w:rFonts w:ascii="Book Antiqua" w:hAnsi="Book Antiqua"/>
          <w:lang w:val="es-ES_tradnl"/>
        </w:rPr>
        <w:t xml:space="preserve">     Entre las razones </w:t>
      </w:r>
      <w:r w:rsidR="0091171B" w:rsidRPr="00A5532D">
        <w:rPr>
          <w:rFonts w:ascii="Book Antiqua" w:hAnsi="Book Antiqua"/>
          <w:lang w:val="es-ES_tradnl"/>
        </w:rPr>
        <w:t xml:space="preserve">para el aumento en la demanda de servicios </w:t>
      </w:r>
      <w:r w:rsidRPr="00A5532D">
        <w:rPr>
          <w:rFonts w:ascii="Book Antiqua" w:hAnsi="Book Antiqua"/>
          <w:lang w:val="es-ES_tradnl"/>
        </w:rPr>
        <w:t>se pueden mencionar a las</w:t>
      </w:r>
      <w:r w:rsidRPr="00A5532D">
        <w:rPr>
          <w:rFonts w:ascii="Book Antiqua" w:hAnsi="Book Antiqua"/>
          <w:b/>
          <w:bCs/>
          <w:lang w:val="es-ES_tradnl"/>
        </w:rPr>
        <w:t xml:space="preserve"> </w:t>
      </w:r>
      <w:r w:rsidRPr="00A5532D">
        <w:rPr>
          <w:rFonts w:ascii="Book Antiqua" w:hAnsi="Book Antiqua"/>
          <w:lang w:val="es-ES_tradnl"/>
        </w:rPr>
        <w:t>personas adultas mayores que han sobrevivido a sus hijos, personas adultas mayores que decidieron o no pudieron procrear, personas adultas mayores cuyos hijos se han marchado de Puerto Rico y no han realizado arreglos de apoyo y asistencia para sus padres</w:t>
      </w:r>
      <w:r w:rsidR="0091171B" w:rsidRPr="00A5532D">
        <w:rPr>
          <w:rFonts w:ascii="Book Antiqua" w:hAnsi="Book Antiqua"/>
          <w:lang w:val="es-ES_tradnl"/>
        </w:rPr>
        <w:t>,</w:t>
      </w:r>
      <w:r w:rsidRPr="00A5532D">
        <w:rPr>
          <w:rFonts w:ascii="Book Antiqua" w:hAnsi="Book Antiqua"/>
          <w:lang w:val="es-ES_tradnl"/>
        </w:rPr>
        <w:t xml:space="preserve"> padres que no estuvieron presentes en las vidas de sus hijos y ahora estos no están dispuestos a ayudar, padres ancianos cuidando de hijos con discapacidades crónicas hasta que ya no son capaces de hacerlo, padres maltratados por hijos, nietos y otros familiares o personas cercanas que padecen de adicciones, reducción de la tasa de natalidad y la consecuente disminución de integrantes de la familia que provean apoyo, y personas adultas mayores que residían de manera independiente pero un evento o crisis súbita los dejó sin capacidad para vivir de forma autónoma. </w:t>
      </w:r>
    </w:p>
    <w:p w14:paraId="2843A8F9" w14:textId="77777777" w:rsidR="003C20E8" w:rsidRPr="00A5532D" w:rsidRDefault="003C20E8" w:rsidP="003C20E8">
      <w:pPr>
        <w:pStyle w:val="NoSpacing"/>
        <w:jc w:val="both"/>
        <w:rPr>
          <w:rFonts w:ascii="Book Antiqua" w:hAnsi="Book Antiqua"/>
          <w:lang w:val="es-ES_tradnl"/>
        </w:rPr>
      </w:pPr>
    </w:p>
    <w:p w14:paraId="1DFCED8F" w14:textId="0D599BBA" w:rsidR="003C20E8" w:rsidRPr="00A5532D" w:rsidRDefault="003C20E8" w:rsidP="0091171B">
      <w:pPr>
        <w:pStyle w:val="NoSpacing"/>
        <w:ind w:left="10" w:hanging="10"/>
        <w:jc w:val="both"/>
        <w:rPr>
          <w:rFonts w:ascii="Book Antiqua" w:hAnsi="Book Antiqua"/>
          <w:lang w:val="es-ES_tradnl"/>
        </w:rPr>
      </w:pPr>
      <w:r w:rsidRPr="00A5532D">
        <w:rPr>
          <w:rFonts w:ascii="Book Antiqua" w:hAnsi="Book Antiqua"/>
          <w:lang w:val="es-ES_tradnl"/>
        </w:rPr>
        <w:t xml:space="preserve">     Cada vez son más las personas menores y mayores de 60 años que sufren infartos o accidentes cerebrovasculares, entre otras condiciones, quedando totalmente dependientes de otros. En Puerto Rico son apenas uno o dos los servicios de “skilled nursing facilities” que promueven la recuperación de estos pacientes (si tuviesen planes médicos que los aprueben).</w:t>
      </w:r>
      <w:r w:rsidR="0091171B" w:rsidRPr="00A5532D">
        <w:rPr>
          <w:rFonts w:ascii="Book Antiqua" w:hAnsi="Book Antiqua"/>
          <w:lang w:val="es-ES_tradnl"/>
        </w:rPr>
        <w:t xml:space="preserve"> </w:t>
      </w:r>
      <w:r w:rsidRPr="00A5532D">
        <w:rPr>
          <w:rFonts w:ascii="Book Antiqua" w:hAnsi="Book Antiqua"/>
          <w:lang w:val="es-ES_tradnl"/>
        </w:rPr>
        <w:t xml:space="preserve">En estos casos el paciente se ve privado de disfrutar a tiempo de servicios de rehabilitación y terapias que le devuelvan algún grado de autonomía. Los </w:t>
      </w:r>
      <w:r w:rsidRPr="00A5532D">
        <w:rPr>
          <w:rFonts w:ascii="Book Antiqua" w:hAnsi="Book Antiqua"/>
          <w:lang w:val="es-ES_tradnl"/>
        </w:rPr>
        <w:lastRenderedPageBreak/>
        <w:t xml:space="preserve">que no poseen recursos económicos y familiares serán referidos por los hospitales al Departamento de la Familia y dependerán de la protección del Estado. </w:t>
      </w:r>
    </w:p>
    <w:p w14:paraId="0B324EF5" w14:textId="77777777" w:rsidR="003C20E8" w:rsidRPr="00A5532D" w:rsidRDefault="003C20E8" w:rsidP="003C20E8">
      <w:pPr>
        <w:pStyle w:val="NoSpacing"/>
        <w:jc w:val="both"/>
        <w:rPr>
          <w:rFonts w:ascii="Book Antiqua" w:hAnsi="Book Antiqua"/>
          <w:lang w:val="es-ES_tradnl"/>
        </w:rPr>
      </w:pPr>
    </w:p>
    <w:p w14:paraId="240BD5D6" w14:textId="41B7EEEF" w:rsidR="003C20E8" w:rsidRPr="00A5532D" w:rsidRDefault="003C20E8" w:rsidP="003C20E8">
      <w:pPr>
        <w:pStyle w:val="NoSpacing"/>
        <w:jc w:val="both"/>
        <w:rPr>
          <w:rFonts w:ascii="Book Antiqua" w:hAnsi="Book Antiqua"/>
          <w:lang w:val="es-ES_tradnl"/>
        </w:rPr>
      </w:pPr>
      <w:r w:rsidRPr="00A5532D">
        <w:rPr>
          <w:rFonts w:ascii="Book Antiqua" w:hAnsi="Book Antiqua"/>
          <w:lang w:val="es-ES_tradnl"/>
        </w:rPr>
        <w:t xml:space="preserve">    De otra parte, el área de protección social reportó que para el año 2021-2022 se recibieron 13,029 referidos de personas adultas mayores y personas adultas con impedimentos. Para el año fiscal 2022-2023 ese número se elevó a 13,300. De hecho, en términos de referidos de maltrato y negligencia, el área de personas adultas mayores fue el único renglón que mostró un alza. Por otro lado, la cantidad de casos de personas adultas mayores subvencionadas por el Departamento ha aumentado de un año para otro, de 4,974 en el 2022 a un estimado 6,175 para el 2023. Esto sin contar las solicitudes que llegan al Programa de Auxiliares del Hogar bajo el cual se atienden cerca de 1,375 personas, ni los servicios que se ofrecen en los CAMPEA, que llegan cerca de 326 personas. </w:t>
      </w:r>
    </w:p>
    <w:p w14:paraId="75173B7F" w14:textId="77777777" w:rsidR="003C20E8" w:rsidRPr="00A5532D" w:rsidRDefault="003C20E8" w:rsidP="003C20E8">
      <w:pPr>
        <w:pStyle w:val="NoSpacing"/>
        <w:jc w:val="both"/>
        <w:rPr>
          <w:rFonts w:ascii="Book Antiqua" w:hAnsi="Book Antiqua"/>
          <w:lang w:val="es-ES_tradnl"/>
        </w:rPr>
      </w:pPr>
    </w:p>
    <w:p w14:paraId="17525F4A" w14:textId="5E87E8B5" w:rsidR="003C20E8" w:rsidRPr="00A5532D" w:rsidRDefault="003C20E8" w:rsidP="003C20E8">
      <w:pPr>
        <w:pStyle w:val="NoSpacing"/>
        <w:ind w:left="10"/>
        <w:jc w:val="both"/>
        <w:rPr>
          <w:rFonts w:ascii="Book Antiqua" w:hAnsi="Book Antiqua"/>
          <w:lang w:val="es-ES_tradnl"/>
        </w:rPr>
      </w:pPr>
      <w:r w:rsidRPr="00A5532D">
        <w:rPr>
          <w:rFonts w:ascii="Book Antiqua" w:hAnsi="Book Antiqua"/>
          <w:lang w:val="es-ES_tradnl"/>
        </w:rPr>
        <w:t xml:space="preserve">     Los datos reflejan que la cantidad</w:t>
      </w:r>
      <w:r w:rsidR="0091171B" w:rsidRPr="00A5532D">
        <w:rPr>
          <w:rFonts w:ascii="Book Antiqua" w:hAnsi="Book Antiqua"/>
          <w:lang w:val="es-ES_tradnl"/>
        </w:rPr>
        <w:t xml:space="preserve"> de</w:t>
      </w:r>
      <w:r w:rsidRPr="00A5532D">
        <w:rPr>
          <w:rFonts w:ascii="Book Antiqua" w:hAnsi="Book Antiqua"/>
          <w:lang w:val="es-ES_tradnl"/>
        </w:rPr>
        <w:t xml:space="preserve"> personas referidas de hospitales y ubicados en el servicio de Cuidado Sustituto por año son las siguientes: </w:t>
      </w:r>
    </w:p>
    <w:p w14:paraId="4E1E5FF1" w14:textId="77777777" w:rsidR="003C20E8" w:rsidRPr="00A5532D" w:rsidRDefault="003C20E8" w:rsidP="003C20E8">
      <w:pPr>
        <w:pStyle w:val="NoSpacing"/>
        <w:rPr>
          <w:rFonts w:ascii="Book Antiqua" w:hAnsi="Book Antiqua"/>
          <w:lang w:val="es-ES_tradnl"/>
        </w:rPr>
      </w:pPr>
    </w:p>
    <w:tbl>
      <w:tblPr>
        <w:tblStyle w:val="PlainTable1"/>
        <w:tblW w:w="9233" w:type="dxa"/>
        <w:jc w:val="center"/>
        <w:tblLook w:val="04A0" w:firstRow="1" w:lastRow="0" w:firstColumn="1" w:lastColumn="0" w:noHBand="0" w:noVBand="1"/>
      </w:tblPr>
      <w:tblGrid>
        <w:gridCol w:w="1578"/>
        <w:gridCol w:w="990"/>
        <w:gridCol w:w="990"/>
        <w:gridCol w:w="990"/>
        <w:gridCol w:w="951"/>
        <w:gridCol w:w="939"/>
        <w:gridCol w:w="990"/>
        <w:gridCol w:w="952"/>
        <w:gridCol w:w="853"/>
      </w:tblGrid>
      <w:tr w:rsidR="003C20E8" w:rsidRPr="00A5532D" w14:paraId="7C60F8BB" w14:textId="77777777" w:rsidTr="00517656">
        <w:trPr>
          <w:cnfStyle w:val="100000000000" w:firstRow="1" w:lastRow="0" w:firstColumn="0" w:lastColumn="0" w:oddVBand="0" w:evenVBand="0" w:oddHBand="0" w:evenHBand="0" w:firstRowFirstColumn="0" w:firstRowLastColumn="0" w:lastRowFirstColumn="0" w:lastRowLastColumn="0"/>
          <w:trHeight w:val="1397"/>
          <w:jc w:val="center"/>
        </w:trPr>
        <w:tc>
          <w:tcPr>
            <w:cnfStyle w:val="001000000000" w:firstRow="0" w:lastRow="0" w:firstColumn="1" w:lastColumn="0" w:oddVBand="0" w:evenVBand="0" w:oddHBand="0" w:evenHBand="0" w:firstRowFirstColumn="0" w:firstRowLastColumn="0" w:lastRowFirstColumn="0" w:lastRowLastColumn="0"/>
            <w:tcW w:w="1578" w:type="dxa"/>
          </w:tcPr>
          <w:p w14:paraId="7E537404" w14:textId="77777777" w:rsidR="003C20E8" w:rsidRPr="00A5532D" w:rsidRDefault="003C20E8" w:rsidP="00C4142E">
            <w:pPr>
              <w:pStyle w:val="NoSpacing"/>
              <w:jc w:val="center"/>
              <w:rPr>
                <w:rFonts w:ascii="Book Antiqua" w:hAnsi="Book Antiqua"/>
                <w:b w:val="0"/>
                <w:bCs w:val="0"/>
                <w:sz w:val="18"/>
                <w:szCs w:val="18"/>
                <w:lang w:val="es-ES_tradnl"/>
              </w:rPr>
            </w:pPr>
            <w:r w:rsidRPr="00A5532D">
              <w:rPr>
                <w:rFonts w:ascii="Book Antiqua" w:eastAsia="Arial" w:hAnsi="Book Antiqua"/>
                <w:sz w:val="18"/>
                <w:szCs w:val="18"/>
                <w:lang w:val="es-ES_tradnl"/>
              </w:rPr>
              <w:t>Oficina</w:t>
            </w:r>
          </w:p>
          <w:p w14:paraId="6296CAFE" w14:textId="77777777" w:rsidR="003C20E8" w:rsidRPr="00A5532D" w:rsidRDefault="003C20E8" w:rsidP="00C4142E">
            <w:pPr>
              <w:pStyle w:val="NoSpacing"/>
              <w:jc w:val="center"/>
              <w:rPr>
                <w:rFonts w:ascii="Book Antiqua" w:hAnsi="Book Antiqua"/>
                <w:sz w:val="18"/>
                <w:szCs w:val="18"/>
                <w:lang w:val="es-ES_tradnl"/>
              </w:rPr>
            </w:pPr>
            <w:r w:rsidRPr="00A5532D">
              <w:rPr>
                <w:rFonts w:ascii="Book Antiqua" w:eastAsia="Arial" w:hAnsi="Book Antiqua"/>
                <w:sz w:val="18"/>
                <w:szCs w:val="18"/>
                <w:lang w:val="es-ES_tradnl"/>
              </w:rPr>
              <w:t>Regional</w:t>
            </w:r>
          </w:p>
        </w:tc>
        <w:tc>
          <w:tcPr>
            <w:tcW w:w="990" w:type="dxa"/>
          </w:tcPr>
          <w:p w14:paraId="4DF650C2"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Núm. de Casos</w:t>
            </w:r>
          </w:p>
          <w:p w14:paraId="7D84FE2F"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2017-</w:t>
            </w:r>
          </w:p>
          <w:p w14:paraId="72185DDD"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2018</w:t>
            </w:r>
          </w:p>
        </w:tc>
        <w:tc>
          <w:tcPr>
            <w:tcW w:w="990" w:type="dxa"/>
          </w:tcPr>
          <w:p w14:paraId="2BD5CCD1"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Núm. de Casos</w:t>
            </w:r>
          </w:p>
          <w:p w14:paraId="441F2632"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2018-</w:t>
            </w:r>
          </w:p>
          <w:p w14:paraId="7A0935CF"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2019</w:t>
            </w:r>
          </w:p>
        </w:tc>
        <w:tc>
          <w:tcPr>
            <w:tcW w:w="990" w:type="dxa"/>
          </w:tcPr>
          <w:p w14:paraId="4E624ABF"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Núm. de Casos</w:t>
            </w:r>
          </w:p>
          <w:p w14:paraId="2BDA67AA"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2019-</w:t>
            </w:r>
          </w:p>
          <w:p w14:paraId="74C7BC45"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2020</w:t>
            </w:r>
          </w:p>
        </w:tc>
        <w:tc>
          <w:tcPr>
            <w:tcW w:w="951" w:type="dxa"/>
          </w:tcPr>
          <w:p w14:paraId="2D8EA944"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Núm. de Casos</w:t>
            </w:r>
          </w:p>
          <w:p w14:paraId="55005577"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2020-</w:t>
            </w:r>
          </w:p>
          <w:p w14:paraId="08DBA62D"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2021</w:t>
            </w:r>
          </w:p>
        </w:tc>
        <w:tc>
          <w:tcPr>
            <w:tcW w:w="939" w:type="dxa"/>
          </w:tcPr>
          <w:p w14:paraId="6D82CE0F" w14:textId="77777777" w:rsidR="003C20E8" w:rsidRPr="00A5532D" w:rsidRDefault="003C20E8" w:rsidP="00C4142E">
            <w:pPr>
              <w:pStyle w:val="NoSpacing"/>
              <w:ind w:left="10" w:hanging="10"/>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Núm. de Casos</w:t>
            </w:r>
          </w:p>
          <w:p w14:paraId="4E27FAC0"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2021</w:t>
            </w:r>
            <w:r w:rsidRPr="00A5532D">
              <w:rPr>
                <w:rFonts w:ascii="Book Antiqua" w:hAnsi="Book Antiqua"/>
                <w:sz w:val="18"/>
                <w:szCs w:val="18"/>
                <w:lang w:val="es-ES_tradnl"/>
              </w:rPr>
              <w:t>-</w:t>
            </w:r>
            <w:r w:rsidRPr="00A5532D">
              <w:rPr>
                <w:rFonts w:ascii="Book Antiqua" w:eastAsia="Arial" w:hAnsi="Book Antiqua"/>
                <w:sz w:val="18"/>
                <w:szCs w:val="18"/>
                <w:lang w:val="es-ES_tradnl"/>
              </w:rPr>
              <w:t>2022</w:t>
            </w:r>
          </w:p>
        </w:tc>
        <w:tc>
          <w:tcPr>
            <w:tcW w:w="990" w:type="dxa"/>
          </w:tcPr>
          <w:p w14:paraId="6ECB87C4"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Núm. de Casos</w:t>
            </w:r>
          </w:p>
          <w:p w14:paraId="11245940"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2022-</w:t>
            </w:r>
          </w:p>
          <w:p w14:paraId="3A80A738"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2023</w:t>
            </w:r>
          </w:p>
        </w:tc>
        <w:tc>
          <w:tcPr>
            <w:tcW w:w="952" w:type="dxa"/>
          </w:tcPr>
          <w:p w14:paraId="749BE74F"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Núm. de Casos</w:t>
            </w:r>
          </w:p>
          <w:p w14:paraId="1C05A4FB"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2023-</w:t>
            </w:r>
          </w:p>
          <w:p w14:paraId="1F96FE96"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2024</w:t>
            </w:r>
          </w:p>
        </w:tc>
        <w:tc>
          <w:tcPr>
            <w:tcW w:w="853" w:type="dxa"/>
          </w:tcPr>
          <w:p w14:paraId="7EB18C51" w14:textId="77777777" w:rsidR="003C20E8" w:rsidRPr="00A5532D" w:rsidRDefault="003C20E8" w:rsidP="00C4142E">
            <w:pPr>
              <w:pStyle w:val="No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Total</w:t>
            </w:r>
          </w:p>
        </w:tc>
      </w:tr>
      <w:tr w:rsidR="003C20E8" w:rsidRPr="00A5532D" w14:paraId="776EAC94" w14:textId="77777777" w:rsidTr="0051765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578" w:type="dxa"/>
          </w:tcPr>
          <w:p w14:paraId="2F332122" w14:textId="77777777" w:rsidR="003C20E8" w:rsidRPr="00A5532D" w:rsidRDefault="003C20E8" w:rsidP="00C4142E">
            <w:pPr>
              <w:pStyle w:val="NoSpacing"/>
              <w:rPr>
                <w:rFonts w:ascii="Book Antiqua" w:hAnsi="Book Antiqua"/>
                <w:sz w:val="18"/>
                <w:szCs w:val="18"/>
                <w:lang w:val="es-ES_tradnl"/>
              </w:rPr>
            </w:pPr>
            <w:r w:rsidRPr="00A5532D">
              <w:rPr>
                <w:rFonts w:ascii="Book Antiqua" w:hAnsi="Book Antiqua"/>
                <w:sz w:val="18"/>
                <w:szCs w:val="18"/>
                <w:lang w:val="es-ES_tradnl"/>
              </w:rPr>
              <w:t xml:space="preserve">Aguadilla </w:t>
            </w:r>
          </w:p>
        </w:tc>
        <w:tc>
          <w:tcPr>
            <w:tcW w:w="990" w:type="dxa"/>
          </w:tcPr>
          <w:p w14:paraId="578AF14A"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25</w:t>
            </w:r>
          </w:p>
        </w:tc>
        <w:tc>
          <w:tcPr>
            <w:tcW w:w="990" w:type="dxa"/>
          </w:tcPr>
          <w:p w14:paraId="085778DB"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15</w:t>
            </w:r>
          </w:p>
        </w:tc>
        <w:tc>
          <w:tcPr>
            <w:tcW w:w="990" w:type="dxa"/>
          </w:tcPr>
          <w:p w14:paraId="1EC41C4A"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47</w:t>
            </w:r>
          </w:p>
        </w:tc>
        <w:tc>
          <w:tcPr>
            <w:tcW w:w="951" w:type="dxa"/>
          </w:tcPr>
          <w:p w14:paraId="647DF53C"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64</w:t>
            </w:r>
          </w:p>
        </w:tc>
        <w:tc>
          <w:tcPr>
            <w:tcW w:w="939" w:type="dxa"/>
          </w:tcPr>
          <w:p w14:paraId="4F35DB08"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39</w:t>
            </w:r>
          </w:p>
        </w:tc>
        <w:tc>
          <w:tcPr>
            <w:tcW w:w="990" w:type="dxa"/>
          </w:tcPr>
          <w:p w14:paraId="6020B2BF"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36</w:t>
            </w:r>
          </w:p>
        </w:tc>
        <w:tc>
          <w:tcPr>
            <w:tcW w:w="952" w:type="dxa"/>
          </w:tcPr>
          <w:p w14:paraId="6176385B"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7</w:t>
            </w:r>
          </w:p>
        </w:tc>
        <w:tc>
          <w:tcPr>
            <w:tcW w:w="853" w:type="dxa"/>
          </w:tcPr>
          <w:p w14:paraId="0F5CD547"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226</w:t>
            </w:r>
          </w:p>
        </w:tc>
      </w:tr>
      <w:tr w:rsidR="003C20E8" w:rsidRPr="00A5532D" w14:paraId="433A2611" w14:textId="77777777" w:rsidTr="00517656">
        <w:trPr>
          <w:trHeight w:val="290"/>
          <w:jc w:val="center"/>
        </w:trPr>
        <w:tc>
          <w:tcPr>
            <w:cnfStyle w:val="001000000000" w:firstRow="0" w:lastRow="0" w:firstColumn="1" w:lastColumn="0" w:oddVBand="0" w:evenVBand="0" w:oddHBand="0" w:evenHBand="0" w:firstRowFirstColumn="0" w:firstRowLastColumn="0" w:lastRowFirstColumn="0" w:lastRowLastColumn="0"/>
            <w:tcW w:w="1578" w:type="dxa"/>
          </w:tcPr>
          <w:p w14:paraId="6BDF94E9" w14:textId="77777777" w:rsidR="003C20E8" w:rsidRPr="00A5532D" w:rsidRDefault="003C20E8" w:rsidP="00C4142E">
            <w:pPr>
              <w:pStyle w:val="NoSpacing"/>
              <w:rPr>
                <w:rFonts w:ascii="Book Antiqua" w:hAnsi="Book Antiqua"/>
                <w:sz w:val="18"/>
                <w:szCs w:val="18"/>
                <w:lang w:val="es-ES_tradnl"/>
              </w:rPr>
            </w:pPr>
            <w:r w:rsidRPr="00A5532D">
              <w:rPr>
                <w:rFonts w:ascii="Book Antiqua" w:hAnsi="Book Antiqua"/>
                <w:sz w:val="18"/>
                <w:szCs w:val="18"/>
                <w:lang w:val="es-ES_tradnl"/>
              </w:rPr>
              <w:t xml:space="preserve">Arecibo </w:t>
            </w:r>
          </w:p>
        </w:tc>
        <w:tc>
          <w:tcPr>
            <w:tcW w:w="990" w:type="dxa"/>
          </w:tcPr>
          <w:p w14:paraId="7B60A541"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26</w:t>
            </w:r>
          </w:p>
        </w:tc>
        <w:tc>
          <w:tcPr>
            <w:tcW w:w="990" w:type="dxa"/>
          </w:tcPr>
          <w:p w14:paraId="45B09D22"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23</w:t>
            </w:r>
          </w:p>
        </w:tc>
        <w:tc>
          <w:tcPr>
            <w:tcW w:w="990" w:type="dxa"/>
          </w:tcPr>
          <w:p w14:paraId="2388F832"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61</w:t>
            </w:r>
          </w:p>
        </w:tc>
        <w:tc>
          <w:tcPr>
            <w:tcW w:w="951" w:type="dxa"/>
          </w:tcPr>
          <w:p w14:paraId="58A65DA5"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71</w:t>
            </w:r>
          </w:p>
        </w:tc>
        <w:tc>
          <w:tcPr>
            <w:tcW w:w="939" w:type="dxa"/>
          </w:tcPr>
          <w:p w14:paraId="016367B9"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90</w:t>
            </w:r>
          </w:p>
        </w:tc>
        <w:tc>
          <w:tcPr>
            <w:tcW w:w="990" w:type="dxa"/>
          </w:tcPr>
          <w:p w14:paraId="5D8EE372"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110</w:t>
            </w:r>
          </w:p>
        </w:tc>
        <w:tc>
          <w:tcPr>
            <w:tcW w:w="952" w:type="dxa"/>
          </w:tcPr>
          <w:p w14:paraId="4DB871F1"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23</w:t>
            </w:r>
          </w:p>
        </w:tc>
        <w:tc>
          <w:tcPr>
            <w:tcW w:w="853" w:type="dxa"/>
          </w:tcPr>
          <w:p w14:paraId="37F81493"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381</w:t>
            </w:r>
          </w:p>
        </w:tc>
      </w:tr>
      <w:tr w:rsidR="003C20E8" w:rsidRPr="00A5532D" w14:paraId="3EDB3E56" w14:textId="77777777" w:rsidTr="005176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78" w:type="dxa"/>
          </w:tcPr>
          <w:p w14:paraId="28D32BC6" w14:textId="77777777" w:rsidR="003C20E8" w:rsidRPr="00A5532D" w:rsidRDefault="003C20E8" w:rsidP="00C4142E">
            <w:pPr>
              <w:pStyle w:val="NoSpacing"/>
              <w:rPr>
                <w:rFonts w:ascii="Book Antiqua" w:hAnsi="Book Antiqua"/>
                <w:sz w:val="18"/>
                <w:szCs w:val="18"/>
                <w:lang w:val="es-ES_tradnl"/>
              </w:rPr>
            </w:pPr>
            <w:r w:rsidRPr="00A5532D">
              <w:rPr>
                <w:rFonts w:ascii="Book Antiqua" w:hAnsi="Book Antiqua"/>
                <w:sz w:val="18"/>
                <w:szCs w:val="18"/>
                <w:lang w:val="es-ES_tradnl"/>
              </w:rPr>
              <w:t xml:space="preserve">Bayamón </w:t>
            </w:r>
          </w:p>
        </w:tc>
        <w:tc>
          <w:tcPr>
            <w:tcW w:w="990" w:type="dxa"/>
          </w:tcPr>
          <w:p w14:paraId="48431D5A"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20</w:t>
            </w:r>
          </w:p>
        </w:tc>
        <w:tc>
          <w:tcPr>
            <w:tcW w:w="990" w:type="dxa"/>
          </w:tcPr>
          <w:p w14:paraId="51C9D80A"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16</w:t>
            </w:r>
          </w:p>
        </w:tc>
        <w:tc>
          <w:tcPr>
            <w:tcW w:w="990" w:type="dxa"/>
          </w:tcPr>
          <w:p w14:paraId="4771E960"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40</w:t>
            </w:r>
          </w:p>
        </w:tc>
        <w:tc>
          <w:tcPr>
            <w:tcW w:w="951" w:type="dxa"/>
          </w:tcPr>
          <w:p w14:paraId="7812D75F"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38</w:t>
            </w:r>
          </w:p>
        </w:tc>
        <w:tc>
          <w:tcPr>
            <w:tcW w:w="939" w:type="dxa"/>
          </w:tcPr>
          <w:p w14:paraId="05DD4D01"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60</w:t>
            </w:r>
          </w:p>
        </w:tc>
        <w:tc>
          <w:tcPr>
            <w:tcW w:w="990" w:type="dxa"/>
          </w:tcPr>
          <w:p w14:paraId="15DFCBA6"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61</w:t>
            </w:r>
          </w:p>
        </w:tc>
        <w:tc>
          <w:tcPr>
            <w:tcW w:w="952" w:type="dxa"/>
          </w:tcPr>
          <w:p w14:paraId="45946031"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12</w:t>
            </w:r>
          </w:p>
        </w:tc>
        <w:tc>
          <w:tcPr>
            <w:tcW w:w="853" w:type="dxa"/>
          </w:tcPr>
          <w:p w14:paraId="683B1D2D"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235</w:t>
            </w:r>
          </w:p>
        </w:tc>
      </w:tr>
      <w:tr w:rsidR="003C20E8" w:rsidRPr="00A5532D" w14:paraId="574AE821" w14:textId="77777777" w:rsidTr="00517656">
        <w:trPr>
          <w:trHeight w:val="288"/>
          <w:jc w:val="center"/>
        </w:trPr>
        <w:tc>
          <w:tcPr>
            <w:cnfStyle w:val="001000000000" w:firstRow="0" w:lastRow="0" w:firstColumn="1" w:lastColumn="0" w:oddVBand="0" w:evenVBand="0" w:oddHBand="0" w:evenHBand="0" w:firstRowFirstColumn="0" w:firstRowLastColumn="0" w:lastRowFirstColumn="0" w:lastRowLastColumn="0"/>
            <w:tcW w:w="1578" w:type="dxa"/>
          </w:tcPr>
          <w:p w14:paraId="7BF32DCC" w14:textId="77777777" w:rsidR="003C20E8" w:rsidRPr="00A5532D" w:rsidRDefault="003C20E8" w:rsidP="00C4142E">
            <w:pPr>
              <w:pStyle w:val="NoSpacing"/>
              <w:rPr>
                <w:rFonts w:ascii="Book Antiqua" w:hAnsi="Book Antiqua"/>
                <w:sz w:val="18"/>
                <w:szCs w:val="18"/>
                <w:lang w:val="es-ES_tradnl"/>
              </w:rPr>
            </w:pPr>
            <w:r w:rsidRPr="00A5532D">
              <w:rPr>
                <w:rFonts w:ascii="Book Antiqua" w:hAnsi="Book Antiqua"/>
                <w:sz w:val="18"/>
                <w:szCs w:val="18"/>
                <w:lang w:val="es-ES_tradnl"/>
              </w:rPr>
              <w:t xml:space="preserve">Caguas </w:t>
            </w:r>
          </w:p>
        </w:tc>
        <w:tc>
          <w:tcPr>
            <w:tcW w:w="990" w:type="dxa"/>
          </w:tcPr>
          <w:p w14:paraId="3B30F308"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38</w:t>
            </w:r>
          </w:p>
        </w:tc>
        <w:tc>
          <w:tcPr>
            <w:tcW w:w="990" w:type="dxa"/>
          </w:tcPr>
          <w:p w14:paraId="5FE84090"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30</w:t>
            </w:r>
          </w:p>
        </w:tc>
        <w:tc>
          <w:tcPr>
            <w:tcW w:w="990" w:type="dxa"/>
          </w:tcPr>
          <w:p w14:paraId="6C01B92A"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64</w:t>
            </w:r>
          </w:p>
        </w:tc>
        <w:tc>
          <w:tcPr>
            <w:tcW w:w="951" w:type="dxa"/>
          </w:tcPr>
          <w:p w14:paraId="19296CD5"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83</w:t>
            </w:r>
          </w:p>
        </w:tc>
        <w:tc>
          <w:tcPr>
            <w:tcW w:w="939" w:type="dxa"/>
          </w:tcPr>
          <w:p w14:paraId="6540E27F"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84</w:t>
            </w:r>
          </w:p>
        </w:tc>
        <w:tc>
          <w:tcPr>
            <w:tcW w:w="990" w:type="dxa"/>
          </w:tcPr>
          <w:p w14:paraId="053E080B"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82</w:t>
            </w:r>
          </w:p>
        </w:tc>
        <w:tc>
          <w:tcPr>
            <w:tcW w:w="952" w:type="dxa"/>
          </w:tcPr>
          <w:p w14:paraId="37C742AC"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16</w:t>
            </w:r>
          </w:p>
        </w:tc>
        <w:tc>
          <w:tcPr>
            <w:tcW w:w="853" w:type="dxa"/>
          </w:tcPr>
          <w:p w14:paraId="72558E8F"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381</w:t>
            </w:r>
          </w:p>
        </w:tc>
      </w:tr>
      <w:tr w:rsidR="003C20E8" w:rsidRPr="00A5532D" w14:paraId="033677E1" w14:textId="77777777" w:rsidTr="005176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78" w:type="dxa"/>
          </w:tcPr>
          <w:p w14:paraId="6FB80E48" w14:textId="77777777" w:rsidR="003C20E8" w:rsidRPr="00A5532D" w:rsidRDefault="003C20E8" w:rsidP="00C4142E">
            <w:pPr>
              <w:pStyle w:val="NoSpacing"/>
              <w:rPr>
                <w:rFonts w:ascii="Book Antiqua" w:hAnsi="Book Antiqua"/>
                <w:sz w:val="18"/>
                <w:szCs w:val="18"/>
                <w:lang w:val="es-ES_tradnl"/>
              </w:rPr>
            </w:pPr>
            <w:r w:rsidRPr="00A5532D">
              <w:rPr>
                <w:rFonts w:ascii="Book Antiqua" w:hAnsi="Book Antiqua"/>
                <w:sz w:val="18"/>
                <w:szCs w:val="18"/>
                <w:lang w:val="es-ES_tradnl"/>
              </w:rPr>
              <w:t xml:space="preserve">Carolina </w:t>
            </w:r>
          </w:p>
        </w:tc>
        <w:tc>
          <w:tcPr>
            <w:tcW w:w="990" w:type="dxa"/>
          </w:tcPr>
          <w:p w14:paraId="0308C743"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33</w:t>
            </w:r>
          </w:p>
        </w:tc>
        <w:tc>
          <w:tcPr>
            <w:tcW w:w="990" w:type="dxa"/>
          </w:tcPr>
          <w:p w14:paraId="02D1066C"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21</w:t>
            </w:r>
          </w:p>
        </w:tc>
        <w:tc>
          <w:tcPr>
            <w:tcW w:w="990" w:type="dxa"/>
          </w:tcPr>
          <w:p w14:paraId="27F00FBD"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68</w:t>
            </w:r>
          </w:p>
        </w:tc>
        <w:tc>
          <w:tcPr>
            <w:tcW w:w="951" w:type="dxa"/>
          </w:tcPr>
          <w:p w14:paraId="3F98A078"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58</w:t>
            </w:r>
          </w:p>
        </w:tc>
        <w:tc>
          <w:tcPr>
            <w:tcW w:w="939" w:type="dxa"/>
          </w:tcPr>
          <w:p w14:paraId="5D50F37C"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51</w:t>
            </w:r>
          </w:p>
        </w:tc>
        <w:tc>
          <w:tcPr>
            <w:tcW w:w="990" w:type="dxa"/>
          </w:tcPr>
          <w:p w14:paraId="0599B85D"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83</w:t>
            </w:r>
          </w:p>
        </w:tc>
        <w:tc>
          <w:tcPr>
            <w:tcW w:w="952" w:type="dxa"/>
          </w:tcPr>
          <w:p w14:paraId="754272DE"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12</w:t>
            </w:r>
          </w:p>
        </w:tc>
        <w:tc>
          <w:tcPr>
            <w:tcW w:w="853" w:type="dxa"/>
          </w:tcPr>
          <w:p w14:paraId="113D9980"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314</w:t>
            </w:r>
          </w:p>
        </w:tc>
      </w:tr>
      <w:tr w:rsidR="003C20E8" w:rsidRPr="00A5532D" w14:paraId="03D45ABD" w14:textId="77777777" w:rsidTr="00517656">
        <w:trPr>
          <w:trHeight w:val="288"/>
          <w:jc w:val="center"/>
        </w:trPr>
        <w:tc>
          <w:tcPr>
            <w:cnfStyle w:val="001000000000" w:firstRow="0" w:lastRow="0" w:firstColumn="1" w:lastColumn="0" w:oddVBand="0" w:evenVBand="0" w:oddHBand="0" w:evenHBand="0" w:firstRowFirstColumn="0" w:firstRowLastColumn="0" w:lastRowFirstColumn="0" w:lastRowLastColumn="0"/>
            <w:tcW w:w="1578" w:type="dxa"/>
          </w:tcPr>
          <w:p w14:paraId="5BA1A4F0" w14:textId="77777777" w:rsidR="003C20E8" w:rsidRPr="00A5532D" w:rsidRDefault="003C20E8" w:rsidP="00C4142E">
            <w:pPr>
              <w:pStyle w:val="NoSpacing"/>
              <w:rPr>
                <w:rFonts w:ascii="Book Antiqua" w:hAnsi="Book Antiqua"/>
                <w:sz w:val="18"/>
                <w:szCs w:val="18"/>
                <w:lang w:val="es-ES_tradnl"/>
              </w:rPr>
            </w:pPr>
            <w:r w:rsidRPr="00A5532D">
              <w:rPr>
                <w:rFonts w:ascii="Book Antiqua" w:hAnsi="Book Antiqua"/>
                <w:sz w:val="18"/>
                <w:szCs w:val="18"/>
                <w:lang w:val="es-ES_tradnl"/>
              </w:rPr>
              <w:t xml:space="preserve">Guayama </w:t>
            </w:r>
          </w:p>
        </w:tc>
        <w:tc>
          <w:tcPr>
            <w:tcW w:w="990" w:type="dxa"/>
          </w:tcPr>
          <w:p w14:paraId="63417FDA"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15</w:t>
            </w:r>
          </w:p>
        </w:tc>
        <w:tc>
          <w:tcPr>
            <w:tcW w:w="990" w:type="dxa"/>
          </w:tcPr>
          <w:p w14:paraId="62D2B7EB"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13</w:t>
            </w:r>
          </w:p>
        </w:tc>
        <w:tc>
          <w:tcPr>
            <w:tcW w:w="990" w:type="dxa"/>
          </w:tcPr>
          <w:p w14:paraId="48E69786"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37</w:t>
            </w:r>
          </w:p>
        </w:tc>
        <w:tc>
          <w:tcPr>
            <w:tcW w:w="951" w:type="dxa"/>
          </w:tcPr>
          <w:p w14:paraId="514FD1C3"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39</w:t>
            </w:r>
          </w:p>
        </w:tc>
        <w:tc>
          <w:tcPr>
            <w:tcW w:w="939" w:type="dxa"/>
          </w:tcPr>
          <w:p w14:paraId="7E2EF6C2"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31</w:t>
            </w:r>
          </w:p>
        </w:tc>
        <w:tc>
          <w:tcPr>
            <w:tcW w:w="990" w:type="dxa"/>
          </w:tcPr>
          <w:p w14:paraId="6ABD7745"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37</w:t>
            </w:r>
          </w:p>
        </w:tc>
        <w:tc>
          <w:tcPr>
            <w:tcW w:w="952" w:type="dxa"/>
          </w:tcPr>
          <w:p w14:paraId="01958995"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6</w:t>
            </w:r>
          </w:p>
        </w:tc>
        <w:tc>
          <w:tcPr>
            <w:tcW w:w="853" w:type="dxa"/>
          </w:tcPr>
          <w:p w14:paraId="60CBC1BD"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172</w:t>
            </w:r>
          </w:p>
        </w:tc>
      </w:tr>
      <w:tr w:rsidR="003C20E8" w:rsidRPr="00A5532D" w14:paraId="3610BC83" w14:textId="77777777" w:rsidTr="005176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78" w:type="dxa"/>
          </w:tcPr>
          <w:p w14:paraId="04A9B2E5" w14:textId="77777777" w:rsidR="003C20E8" w:rsidRPr="00A5532D" w:rsidRDefault="003C20E8" w:rsidP="00C4142E">
            <w:pPr>
              <w:pStyle w:val="NoSpacing"/>
              <w:rPr>
                <w:rFonts w:ascii="Book Antiqua" w:hAnsi="Book Antiqua"/>
                <w:sz w:val="18"/>
                <w:szCs w:val="18"/>
                <w:lang w:val="es-ES_tradnl"/>
              </w:rPr>
            </w:pPr>
            <w:r w:rsidRPr="00A5532D">
              <w:rPr>
                <w:rFonts w:ascii="Book Antiqua" w:hAnsi="Book Antiqua"/>
                <w:sz w:val="18"/>
                <w:szCs w:val="18"/>
                <w:lang w:val="es-ES_tradnl"/>
              </w:rPr>
              <w:t xml:space="preserve">Humacao </w:t>
            </w:r>
          </w:p>
        </w:tc>
        <w:tc>
          <w:tcPr>
            <w:tcW w:w="990" w:type="dxa"/>
          </w:tcPr>
          <w:p w14:paraId="7D40B170"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18</w:t>
            </w:r>
          </w:p>
        </w:tc>
        <w:tc>
          <w:tcPr>
            <w:tcW w:w="990" w:type="dxa"/>
          </w:tcPr>
          <w:p w14:paraId="35E40302"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14</w:t>
            </w:r>
          </w:p>
        </w:tc>
        <w:tc>
          <w:tcPr>
            <w:tcW w:w="990" w:type="dxa"/>
          </w:tcPr>
          <w:p w14:paraId="07543E2B"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27</w:t>
            </w:r>
          </w:p>
        </w:tc>
        <w:tc>
          <w:tcPr>
            <w:tcW w:w="951" w:type="dxa"/>
          </w:tcPr>
          <w:p w14:paraId="45E1B450"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50</w:t>
            </w:r>
          </w:p>
        </w:tc>
        <w:tc>
          <w:tcPr>
            <w:tcW w:w="939" w:type="dxa"/>
          </w:tcPr>
          <w:p w14:paraId="7ECF3FD8"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51</w:t>
            </w:r>
          </w:p>
        </w:tc>
        <w:tc>
          <w:tcPr>
            <w:tcW w:w="990" w:type="dxa"/>
          </w:tcPr>
          <w:p w14:paraId="6FD1390D"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58</w:t>
            </w:r>
          </w:p>
        </w:tc>
        <w:tc>
          <w:tcPr>
            <w:tcW w:w="952" w:type="dxa"/>
          </w:tcPr>
          <w:p w14:paraId="4886A407"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6</w:t>
            </w:r>
          </w:p>
        </w:tc>
        <w:tc>
          <w:tcPr>
            <w:tcW w:w="853" w:type="dxa"/>
          </w:tcPr>
          <w:p w14:paraId="704F8791"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218</w:t>
            </w:r>
          </w:p>
        </w:tc>
      </w:tr>
      <w:tr w:rsidR="003C20E8" w:rsidRPr="00A5532D" w14:paraId="6D962A4D" w14:textId="77777777" w:rsidTr="00517656">
        <w:trPr>
          <w:trHeight w:val="290"/>
          <w:jc w:val="center"/>
        </w:trPr>
        <w:tc>
          <w:tcPr>
            <w:cnfStyle w:val="001000000000" w:firstRow="0" w:lastRow="0" w:firstColumn="1" w:lastColumn="0" w:oddVBand="0" w:evenVBand="0" w:oddHBand="0" w:evenHBand="0" w:firstRowFirstColumn="0" w:firstRowLastColumn="0" w:lastRowFirstColumn="0" w:lastRowLastColumn="0"/>
            <w:tcW w:w="1578" w:type="dxa"/>
          </w:tcPr>
          <w:p w14:paraId="3B1CCABA" w14:textId="77777777" w:rsidR="003C20E8" w:rsidRPr="00A5532D" w:rsidRDefault="003C20E8" w:rsidP="00C4142E">
            <w:pPr>
              <w:pStyle w:val="NoSpacing"/>
              <w:rPr>
                <w:rFonts w:ascii="Book Antiqua" w:hAnsi="Book Antiqua"/>
                <w:sz w:val="18"/>
                <w:szCs w:val="18"/>
                <w:lang w:val="es-ES_tradnl"/>
              </w:rPr>
            </w:pPr>
            <w:r w:rsidRPr="00A5532D">
              <w:rPr>
                <w:rFonts w:ascii="Book Antiqua" w:hAnsi="Book Antiqua"/>
                <w:sz w:val="18"/>
                <w:szCs w:val="18"/>
                <w:lang w:val="es-ES_tradnl"/>
              </w:rPr>
              <w:t xml:space="preserve">Mayaguez </w:t>
            </w:r>
          </w:p>
        </w:tc>
        <w:tc>
          <w:tcPr>
            <w:tcW w:w="990" w:type="dxa"/>
          </w:tcPr>
          <w:p w14:paraId="5A9A12F1"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16</w:t>
            </w:r>
          </w:p>
        </w:tc>
        <w:tc>
          <w:tcPr>
            <w:tcW w:w="990" w:type="dxa"/>
          </w:tcPr>
          <w:p w14:paraId="63D58B6E"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14</w:t>
            </w:r>
          </w:p>
        </w:tc>
        <w:tc>
          <w:tcPr>
            <w:tcW w:w="990" w:type="dxa"/>
          </w:tcPr>
          <w:p w14:paraId="1252D9AC"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67</w:t>
            </w:r>
          </w:p>
        </w:tc>
        <w:tc>
          <w:tcPr>
            <w:tcW w:w="951" w:type="dxa"/>
          </w:tcPr>
          <w:p w14:paraId="0F7565BE"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64</w:t>
            </w:r>
          </w:p>
        </w:tc>
        <w:tc>
          <w:tcPr>
            <w:tcW w:w="939" w:type="dxa"/>
          </w:tcPr>
          <w:p w14:paraId="25CCDDBA"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78</w:t>
            </w:r>
          </w:p>
        </w:tc>
        <w:tc>
          <w:tcPr>
            <w:tcW w:w="990" w:type="dxa"/>
          </w:tcPr>
          <w:p w14:paraId="3F62E8C9"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85</w:t>
            </w:r>
          </w:p>
        </w:tc>
        <w:tc>
          <w:tcPr>
            <w:tcW w:w="952" w:type="dxa"/>
          </w:tcPr>
          <w:p w14:paraId="5089340C"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16</w:t>
            </w:r>
          </w:p>
        </w:tc>
        <w:tc>
          <w:tcPr>
            <w:tcW w:w="853" w:type="dxa"/>
          </w:tcPr>
          <w:p w14:paraId="3A9E7FB6"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324</w:t>
            </w:r>
          </w:p>
        </w:tc>
      </w:tr>
      <w:tr w:rsidR="003C20E8" w:rsidRPr="00A5532D" w14:paraId="0CAAD31B" w14:textId="77777777" w:rsidTr="005176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78" w:type="dxa"/>
          </w:tcPr>
          <w:p w14:paraId="34E1CD3A" w14:textId="77777777" w:rsidR="003C20E8" w:rsidRPr="00A5532D" w:rsidRDefault="003C20E8" w:rsidP="00C4142E">
            <w:pPr>
              <w:pStyle w:val="NoSpacing"/>
              <w:rPr>
                <w:rFonts w:ascii="Book Antiqua" w:hAnsi="Book Antiqua"/>
                <w:sz w:val="18"/>
                <w:szCs w:val="18"/>
                <w:lang w:val="es-ES_tradnl"/>
              </w:rPr>
            </w:pPr>
            <w:r w:rsidRPr="00A5532D">
              <w:rPr>
                <w:rFonts w:ascii="Book Antiqua" w:hAnsi="Book Antiqua"/>
                <w:sz w:val="18"/>
                <w:szCs w:val="18"/>
                <w:lang w:val="es-ES_tradnl"/>
              </w:rPr>
              <w:t xml:space="preserve">Ponce </w:t>
            </w:r>
          </w:p>
        </w:tc>
        <w:tc>
          <w:tcPr>
            <w:tcW w:w="990" w:type="dxa"/>
          </w:tcPr>
          <w:p w14:paraId="558AEA48"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38</w:t>
            </w:r>
          </w:p>
        </w:tc>
        <w:tc>
          <w:tcPr>
            <w:tcW w:w="990" w:type="dxa"/>
          </w:tcPr>
          <w:p w14:paraId="4D4ABF8C"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37</w:t>
            </w:r>
          </w:p>
        </w:tc>
        <w:tc>
          <w:tcPr>
            <w:tcW w:w="990" w:type="dxa"/>
          </w:tcPr>
          <w:p w14:paraId="47A32D35"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95</w:t>
            </w:r>
          </w:p>
        </w:tc>
        <w:tc>
          <w:tcPr>
            <w:tcW w:w="951" w:type="dxa"/>
          </w:tcPr>
          <w:p w14:paraId="5A0A31CE"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143</w:t>
            </w:r>
          </w:p>
        </w:tc>
        <w:tc>
          <w:tcPr>
            <w:tcW w:w="939" w:type="dxa"/>
          </w:tcPr>
          <w:p w14:paraId="542586B9"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110</w:t>
            </w:r>
          </w:p>
        </w:tc>
        <w:tc>
          <w:tcPr>
            <w:tcW w:w="990" w:type="dxa"/>
          </w:tcPr>
          <w:p w14:paraId="3EAE4DB6"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109</w:t>
            </w:r>
          </w:p>
        </w:tc>
        <w:tc>
          <w:tcPr>
            <w:tcW w:w="952" w:type="dxa"/>
          </w:tcPr>
          <w:p w14:paraId="3FE8052D"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31</w:t>
            </w:r>
          </w:p>
        </w:tc>
        <w:tc>
          <w:tcPr>
            <w:tcW w:w="853" w:type="dxa"/>
          </w:tcPr>
          <w:p w14:paraId="431B62D1"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532</w:t>
            </w:r>
          </w:p>
        </w:tc>
      </w:tr>
      <w:tr w:rsidR="003C20E8" w:rsidRPr="00A5532D" w14:paraId="3AE75A0B" w14:textId="77777777" w:rsidTr="00517656">
        <w:trPr>
          <w:trHeight w:val="289"/>
          <w:jc w:val="center"/>
        </w:trPr>
        <w:tc>
          <w:tcPr>
            <w:cnfStyle w:val="001000000000" w:firstRow="0" w:lastRow="0" w:firstColumn="1" w:lastColumn="0" w:oddVBand="0" w:evenVBand="0" w:oddHBand="0" w:evenHBand="0" w:firstRowFirstColumn="0" w:firstRowLastColumn="0" w:lastRowFirstColumn="0" w:lastRowLastColumn="0"/>
            <w:tcW w:w="1578" w:type="dxa"/>
          </w:tcPr>
          <w:p w14:paraId="10716ADC" w14:textId="77777777" w:rsidR="003C20E8" w:rsidRPr="00A5532D" w:rsidRDefault="003C20E8" w:rsidP="00C4142E">
            <w:pPr>
              <w:pStyle w:val="NoSpacing"/>
              <w:rPr>
                <w:rFonts w:ascii="Book Antiqua" w:hAnsi="Book Antiqua"/>
                <w:sz w:val="18"/>
                <w:szCs w:val="18"/>
                <w:lang w:val="es-ES_tradnl"/>
              </w:rPr>
            </w:pPr>
            <w:r w:rsidRPr="00A5532D">
              <w:rPr>
                <w:rFonts w:ascii="Book Antiqua" w:hAnsi="Book Antiqua"/>
                <w:sz w:val="18"/>
                <w:szCs w:val="18"/>
                <w:lang w:val="es-ES_tradnl"/>
              </w:rPr>
              <w:t xml:space="preserve">San Juan </w:t>
            </w:r>
          </w:p>
        </w:tc>
        <w:tc>
          <w:tcPr>
            <w:tcW w:w="990" w:type="dxa"/>
          </w:tcPr>
          <w:p w14:paraId="6A1D284D"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56</w:t>
            </w:r>
          </w:p>
        </w:tc>
        <w:tc>
          <w:tcPr>
            <w:tcW w:w="990" w:type="dxa"/>
          </w:tcPr>
          <w:p w14:paraId="7B9FFC84"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35</w:t>
            </w:r>
          </w:p>
        </w:tc>
        <w:tc>
          <w:tcPr>
            <w:tcW w:w="990" w:type="dxa"/>
          </w:tcPr>
          <w:p w14:paraId="43A75F65"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79</w:t>
            </w:r>
          </w:p>
        </w:tc>
        <w:tc>
          <w:tcPr>
            <w:tcW w:w="951" w:type="dxa"/>
          </w:tcPr>
          <w:p w14:paraId="070380E2"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93</w:t>
            </w:r>
          </w:p>
        </w:tc>
        <w:tc>
          <w:tcPr>
            <w:tcW w:w="939" w:type="dxa"/>
          </w:tcPr>
          <w:p w14:paraId="2C7413C0"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115</w:t>
            </w:r>
          </w:p>
        </w:tc>
        <w:tc>
          <w:tcPr>
            <w:tcW w:w="990" w:type="dxa"/>
          </w:tcPr>
          <w:p w14:paraId="7C2688AF"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108</w:t>
            </w:r>
          </w:p>
        </w:tc>
        <w:tc>
          <w:tcPr>
            <w:tcW w:w="952" w:type="dxa"/>
          </w:tcPr>
          <w:p w14:paraId="6D569CE7"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15</w:t>
            </w:r>
          </w:p>
        </w:tc>
        <w:tc>
          <w:tcPr>
            <w:tcW w:w="853" w:type="dxa"/>
          </w:tcPr>
          <w:p w14:paraId="2ECE4986" w14:textId="77777777" w:rsidR="003C20E8" w:rsidRPr="00A5532D" w:rsidRDefault="003C20E8" w:rsidP="00C4142E">
            <w:pPr>
              <w:pStyle w:val="No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lang w:val="es-ES_tradnl"/>
              </w:rPr>
            </w:pPr>
            <w:r w:rsidRPr="00A5532D">
              <w:rPr>
                <w:rFonts w:ascii="Book Antiqua" w:hAnsi="Book Antiqua"/>
                <w:sz w:val="18"/>
                <w:szCs w:val="18"/>
                <w:lang w:val="es-ES_tradnl"/>
              </w:rPr>
              <w:t>486</w:t>
            </w:r>
          </w:p>
        </w:tc>
      </w:tr>
      <w:tr w:rsidR="003C20E8" w:rsidRPr="00A5532D" w14:paraId="6D8D66F6" w14:textId="77777777" w:rsidTr="00517656">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1578" w:type="dxa"/>
          </w:tcPr>
          <w:p w14:paraId="587632F5" w14:textId="77777777" w:rsidR="003C20E8" w:rsidRPr="00A5532D" w:rsidRDefault="003C20E8" w:rsidP="00C4142E">
            <w:pPr>
              <w:pStyle w:val="NoSpacing"/>
              <w:rPr>
                <w:rFonts w:ascii="Book Antiqua" w:hAnsi="Book Antiqua"/>
                <w:sz w:val="18"/>
                <w:szCs w:val="18"/>
                <w:lang w:val="es-ES_tradnl"/>
              </w:rPr>
            </w:pPr>
            <w:r w:rsidRPr="00A5532D">
              <w:rPr>
                <w:rFonts w:ascii="Book Antiqua" w:eastAsia="Arial" w:hAnsi="Book Antiqua"/>
                <w:sz w:val="18"/>
                <w:szCs w:val="18"/>
                <w:lang w:val="es-ES_tradnl"/>
              </w:rPr>
              <w:t xml:space="preserve">Total  </w:t>
            </w:r>
          </w:p>
        </w:tc>
        <w:tc>
          <w:tcPr>
            <w:tcW w:w="990" w:type="dxa"/>
          </w:tcPr>
          <w:p w14:paraId="498DCE79"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285</w:t>
            </w:r>
          </w:p>
        </w:tc>
        <w:tc>
          <w:tcPr>
            <w:tcW w:w="990" w:type="dxa"/>
          </w:tcPr>
          <w:p w14:paraId="6036E041"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218</w:t>
            </w:r>
          </w:p>
        </w:tc>
        <w:tc>
          <w:tcPr>
            <w:tcW w:w="990" w:type="dxa"/>
          </w:tcPr>
          <w:p w14:paraId="344617D3"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585</w:t>
            </w:r>
          </w:p>
        </w:tc>
        <w:tc>
          <w:tcPr>
            <w:tcW w:w="951" w:type="dxa"/>
          </w:tcPr>
          <w:p w14:paraId="000CB6F3"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703</w:t>
            </w:r>
          </w:p>
        </w:tc>
        <w:tc>
          <w:tcPr>
            <w:tcW w:w="939" w:type="dxa"/>
          </w:tcPr>
          <w:p w14:paraId="02D32BB9"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709</w:t>
            </w:r>
          </w:p>
        </w:tc>
        <w:tc>
          <w:tcPr>
            <w:tcW w:w="990" w:type="dxa"/>
          </w:tcPr>
          <w:p w14:paraId="7A410876"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769</w:t>
            </w:r>
          </w:p>
        </w:tc>
        <w:tc>
          <w:tcPr>
            <w:tcW w:w="952" w:type="dxa"/>
          </w:tcPr>
          <w:p w14:paraId="2BEE7D77"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144</w:t>
            </w:r>
          </w:p>
          <w:p w14:paraId="77500389"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(Agosto)</w:t>
            </w:r>
          </w:p>
        </w:tc>
        <w:tc>
          <w:tcPr>
            <w:tcW w:w="853" w:type="dxa"/>
          </w:tcPr>
          <w:p w14:paraId="53A49FA5" w14:textId="77777777" w:rsidR="003C20E8" w:rsidRPr="00A5532D" w:rsidRDefault="003C20E8" w:rsidP="00C4142E">
            <w:pPr>
              <w:pStyle w:val="No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lang w:val="es-ES_tradnl"/>
              </w:rPr>
            </w:pPr>
            <w:r w:rsidRPr="00A5532D">
              <w:rPr>
                <w:rFonts w:ascii="Book Antiqua" w:eastAsia="Arial" w:hAnsi="Book Antiqua"/>
                <w:sz w:val="18"/>
                <w:szCs w:val="18"/>
                <w:lang w:val="es-ES_tradnl"/>
              </w:rPr>
              <w:t>3,269</w:t>
            </w:r>
          </w:p>
        </w:tc>
      </w:tr>
    </w:tbl>
    <w:p w14:paraId="64B3EC64" w14:textId="77777777" w:rsidR="003C20E8" w:rsidRPr="00A5532D" w:rsidRDefault="003C20E8" w:rsidP="003C20E8">
      <w:pPr>
        <w:pStyle w:val="NoSpacing"/>
        <w:jc w:val="both"/>
        <w:rPr>
          <w:rFonts w:ascii="Book Antiqua" w:hAnsi="Book Antiqua"/>
          <w:lang w:val="es-ES_tradnl"/>
        </w:rPr>
      </w:pPr>
    </w:p>
    <w:p w14:paraId="6580B070" w14:textId="50013E49" w:rsidR="003C20E8" w:rsidRPr="00A5532D" w:rsidRDefault="003C20E8" w:rsidP="003C20E8">
      <w:pPr>
        <w:pStyle w:val="NoSpacing"/>
        <w:jc w:val="both"/>
        <w:rPr>
          <w:rFonts w:ascii="Book Antiqua" w:hAnsi="Book Antiqua"/>
          <w:lang w:val="es-ES_tradnl"/>
        </w:rPr>
      </w:pPr>
      <w:r w:rsidRPr="00A5532D">
        <w:rPr>
          <w:rFonts w:ascii="Book Antiqua" w:hAnsi="Book Antiqua"/>
          <w:lang w:val="es-ES_tradnl"/>
        </w:rPr>
        <w:t xml:space="preserve">     Un dato sobresaliente que se señala con relación al </w:t>
      </w:r>
      <w:r w:rsidR="0091171B" w:rsidRPr="00A5532D">
        <w:rPr>
          <w:rFonts w:ascii="Book Antiqua" w:hAnsi="Book Antiqua"/>
          <w:lang w:val="es-ES_tradnl"/>
        </w:rPr>
        <w:t>S</w:t>
      </w:r>
      <w:r w:rsidRPr="00A5532D">
        <w:rPr>
          <w:rFonts w:ascii="Book Antiqua" w:hAnsi="Book Antiqua"/>
          <w:lang w:val="es-ES_tradnl"/>
        </w:rPr>
        <w:t xml:space="preserve">ervicio de Cuidado Sustituto es el aumento que se ha observado en los últimos dos años en </w:t>
      </w:r>
      <w:r w:rsidR="0091171B" w:rsidRPr="00A5532D">
        <w:rPr>
          <w:rFonts w:ascii="Book Antiqua" w:hAnsi="Book Antiqua"/>
          <w:lang w:val="es-ES_tradnl"/>
        </w:rPr>
        <w:t>sus</w:t>
      </w:r>
      <w:r w:rsidRPr="00A5532D">
        <w:rPr>
          <w:rFonts w:ascii="Book Antiqua" w:hAnsi="Book Antiqua"/>
          <w:lang w:val="es-ES_tradnl"/>
        </w:rPr>
        <w:t xml:space="preserve"> costo</w:t>
      </w:r>
      <w:r w:rsidR="0091171B" w:rsidRPr="00A5532D">
        <w:rPr>
          <w:rFonts w:ascii="Book Antiqua" w:hAnsi="Book Antiqua"/>
          <w:lang w:val="es-ES_tradnl"/>
        </w:rPr>
        <w:t>s, por ejemplo,</w:t>
      </w:r>
      <w:r w:rsidRPr="00A5532D">
        <w:rPr>
          <w:rFonts w:ascii="Book Antiqua" w:hAnsi="Book Antiqua"/>
          <w:lang w:val="es-ES_tradnl"/>
        </w:rPr>
        <w:t xml:space="preserve"> </w:t>
      </w:r>
      <w:r w:rsidR="0091171B" w:rsidRPr="00A5532D">
        <w:rPr>
          <w:rFonts w:ascii="Book Antiqua" w:hAnsi="Book Antiqua"/>
          <w:lang w:val="es-ES_tradnl"/>
        </w:rPr>
        <w:t>d</w:t>
      </w:r>
      <w:r w:rsidRPr="00A5532D">
        <w:rPr>
          <w:rFonts w:ascii="Book Antiqua" w:hAnsi="Book Antiqua"/>
          <w:lang w:val="es-ES_tradnl"/>
        </w:rPr>
        <w:t>e $1,200.00 a $1,400.00 dólares</w:t>
      </w:r>
      <w:r w:rsidR="0091171B" w:rsidRPr="00A5532D">
        <w:rPr>
          <w:rFonts w:ascii="Book Antiqua" w:hAnsi="Book Antiqua"/>
          <w:lang w:val="es-ES_tradnl"/>
        </w:rPr>
        <w:t>. Incluso</w:t>
      </w:r>
      <w:r w:rsidRPr="00A5532D">
        <w:rPr>
          <w:rFonts w:ascii="Book Antiqua" w:hAnsi="Book Antiqua"/>
          <w:lang w:val="es-ES_tradnl"/>
        </w:rPr>
        <w:t xml:space="preserve"> el Departamento </w:t>
      </w:r>
      <w:r w:rsidR="0091171B" w:rsidRPr="00A5532D">
        <w:rPr>
          <w:rFonts w:ascii="Book Antiqua" w:hAnsi="Book Antiqua"/>
          <w:lang w:val="es-ES_tradnl"/>
        </w:rPr>
        <w:t xml:space="preserve">ha </w:t>
      </w:r>
      <w:r w:rsidRPr="00A5532D">
        <w:rPr>
          <w:rFonts w:ascii="Book Antiqua" w:hAnsi="Book Antiqua"/>
          <w:lang w:val="es-ES_tradnl"/>
        </w:rPr>
        <w:t>est</w:t>
      </w:r>
      <w:r w:rsidR="0091171B" w:rsidRPr="00A5532D">
        <w:rPr>
          <w:rFonts w:ascii="Book Antiqua" w:hAnsi="Book Antiqua"/>
          <w:lang w:val="es-ES_tradnl"/>
        </w:rPr>
        <w:t>ado</w:t>
      </w:r>
      <w:r w:rsidRPr="00A5532D">
        <w:rPr>
          <w:rFonts w:ascii="Book Antiqua" w:hAnsi="Book Antiqua"/>
          <w:lang w:val="es-ES_tradnl"/>
        </w:rPr>
        <w:t xml:space="preserve"> recibiendo cotizaciones por los servicios de $1,500.00 a $2,000.00 dólares. Esto se debe a varios factores como lo son: </w:t>
      </w:r>
    </w:p>
    <w:p w14:paraId="14FD990C" w14:textId="77777777" w:rsidR="003C20E8" w:rsidRPr="00A5532D" w:rsidRDefault="003C20E8" w:rsidP="003C20E8">
      <w:pPr>
        <w:pStyle w:val="NoSpacing"/>
        <w:ind w:left="720"/>
        <w:jc w:val="both"/>
        <w:rPr>
          <w:rFonts w:ascii="Book Antiqua" w:hAnsi="Book Antiqua"/>
          <w:lang w:val="es-ES_tradnl"/>
        </w:rPr>
      </w:pPr>
    </w:p>
    <w:p w14:paraId="5FE52B76" w14:textId="5ABF650A" w:rsidR="003C20E8" w:rsidRPr="00A5532D" w:rsidRDefault="003C20E8" w:rsidP="003C20E8">
      <w:pPr>
        <w:pStyle w:val="NoSpacing"/>
        <w:numPr>
          <w:ilvl w:val="0"/>
          <w:numId w:val="33"/>
        </w:numPr>
        <w:jc w:val="both"/>
        <w:rPr>
          <w:rFonts w:ascii="Book Antiqua" w:hAnsi="Book Antiqua"/>
          <w:lang w:val="es-ES_tradnl"/>
        </w:rPr>
      </w:pPr>
      <w:r w:rsidRPr="00A5532D">
        <w:rPr>
          <w:rFonts w:ascii="Book Antiqua" w:hAnsi="Book Antiqua"/>
          <w:lang w:val="es-ES_tradnl"/>
        </w:rPr>
        <w:t>Alza en los precios de alimentos, luz, agua, servicios médicos, salario mínimo federal, requisitos impuestos para operar el establecimiento como lo es la Ley 300-</w:t>
      </w:r>
      <w:r w:rsidRPr="00A5532D">
        <w:rPr>
          <w:rFonts w:ascii="Book Antiqua" w:hAnsi="Book Antiqua"/>
          <w:lang w:val="es-ES_tradnl"/>
        </w:rPr>
        <w:lastRenderedPageBreak/>
        <w:t xml:space="preserve">1999, según enmendada, conocida como “Ley de Verificación de Historial Delictivo de Proveedores de Servicio de Cuidado a Niños y Envejecientes de Puerto Rico”, para la revisión o investigación acerca de los antecedentes de todas las personas empleadas de establecimientos de Cuidado Sustituto. </w:t>
      </w:r>
    </w:p>
    <w:p w14:paraId="75C1405B" w14:textId="77777777" w:rsidR="003C20E8" w:rsidRPr="00A5532D" w:rsidRDefault="003C20E8" w:rsidP="003C20E8">
      <w:pPr>
        <w:pStyle w:val="NoSpacing"/>
        <w:ind w:left="10" w:firstLine="50"/>
        <w:jc w:val="both"/>
        <w:rPr>
          <w:rFonts w:ascii="Book Antiqua" w:hAnsi="Book Antiqua"/>
          <w:lang w:val="es-ES_tradnl"/>
        </w:rPr>
      </w:pPr>
    </w:p>
    <w:p w14:paraId="11CED1E1" w14:textId="77777777" w:rsidR="003C20E8" w:rsidRPr="00A5532D" w:rsidRDefault="003C20E8" w:rsidP="003C20E8">
      <w:pPr>
        <w:pStyle w:val="NoSpacing"/>
        <w:numPr>
          <w:ilvl w:val="0"/>
          <w:numId w:val="33"/>
        </w:numPr>
        <w:jc w:val="both"/>
        <w:rPr>
          <w:rFonts w:ascii="Book Antiqua" w:hAnsi="Book Antiqua"/>
          <w:lang w:val="es-ES_tradnl"/>
        </w:rPr>
      </w:pPr>
      <w:r w:rsidRPr="00A5532D">
        <w:rPr>
          <w:rFonts w:ascii="Book Antiqua" w:hAnsi="Book Antiqua"/>
          <w:lang w:val="es-ES_tradnl"/>
        </w:rPr>
        <w:t>Las condiciones de salud de las personas adultas mayores que se atienden son más complejas en comparación con años anteriores; cáncer, artritis, osteoporosis, diabetes, hipertensión, Alzheimer, Parkinson, obesidad mórbida, condiciones cardiovasculares y cerebrovasculares, entre otras.</w:t>
      </w:r>
    </w:p>
    <w:p w14:paraId="46567117" w14:textId="77777777" w:rsidR="003C20E8" w:rsidRPr="00A5532D" w:rsidRDefault="003C20E8" w:rsidP="003C20E8">
      <w:pPr>
        <w:pStyle w:val="NoSpacing"/>
        <w:ind w:left="10" w:firstLine="50"/>
        <w:jc w:val="both"/>
        <w:rPr>
          <w:rFonts w:ascii="Book Antiqua" w:hAnsi="Book Antiqua"/>
          <w:lang w:val="es-ES_tradnl"/>
        </w:rPr>
      </w:pPr>
    </w:p>
    <w:p w14:paraId="7D3D5CB6" w14:textId="72DE2E1A" w:rsidR="003C20E8" w:rsidRPr="00A5532D" w:rsidRDefault="003C20E8" w:rsidP="003C20E8">
      <w:pPr>
        <w:pStyle w:val="NoSpacing"/>
        <w:numPr>
          <w:ilvl w:val="0"/>
          <w:numId w:val="33"/>
        </w:numPr>
        <w:jc w:val="both"/>
        <w:rPr>
          <w:rFonts w:ascii="Book Antiqua" w:hAnsi="Book Antiqua"/>
          <w:lang w:val="es-ES_tradnl"/>
        </w:rPr>
      </w:pPr>
      <w:r w:rsidRPr="00A5532D">
        <w:rPr>
          <w:rFonts w:ascii="Book Antiqua" w:hAnsi="Book Antiqua"/>
          <w:lang w:val="es-ES_tradnl"/>
        </w:rPr>
        <w:t xml:space="preserve">De igual forma </w:t>
      </w:r>
      <w:r w:rsidR="0091171B" w:rsidRPr="00A5532D">
        <w:rPr>
          <w:rFonts w:ascii="Book Antiqua" w:hAnsi="Book Antiqua"/>
          <w:lang w:val="es-ES_tradnl"/>
        </w:rPr>
        <w:t>el personal</w:t>
      </w:r>
      <w:r w:rsidRPr="00A5532D">
        <w:rPr>
          <w:rFonts w:ascii="Book Antiqua" w:hAnsi="Book Antiqua"/>
          <w:lang w:val="es-ES_tradnl"/>
        </w:rPr>
        <w:t xml:space="preserve"> para los establecimientos desde la Pandemia del COVID-19 se ha reducido ante la paga que reciben, pese a la aprobación del salario mínimo federal, lo que conlleva la búsqueda de incentivos para mantener las operaciones.</w:t>
      </w:r>
    </w:p>
    <w:p w14:paraId="361ABEC2" w14:textId="77777777" w:rsidR="003C20E8" w:rsidRPr="00A5532D" w:rsidRDefault="003C20E8" w:rsidP="003C20E8">
      <w:pPr>
        <w:pStyle w:val="NoSpacing"/>
        <w:jc w:val="both"/>
        <w:rPr>
          <w:rFonts w:ascii="Book Antiqua" w:hAnsi="Book Antiqua"/>
          <w:lang w:val="es-ES_tradnl"/>
        </w:rPr>
      </w:pPr>
    </w:p>
    <w:p w14:paraId="3B14F012" w14:textId="21A6B442" w:rsidR="003C20E8" w:rsidRPr="00A5532D" w:rsidRDefault="003C20E8" w:rsidP="003C20E8">
      <w:pPr>
        <w:pStyle w:val="NoSpacing"/>
        <w:jc w:val="both"/>
        <w:rPr>
          <w:rFonts w:ascii="Book Antiqua" w:hAnsi="Book Antiqua"/>
          <w:lang w:val="es-ES_tradnl"/>
        </w:rPr>
      </w:pPr>
      <w:r w:rsidRPr="00A5532D">
        <w:rPr>
          <w:rFonts w:ascii="Book Antiqua" w:hAnsi="Book Antiqua"/>
          <w:lang w:val="es-ES_tradnl"/>
        </w:rPr>
        <w:t xml:space="preserve">     Además, al presente, el presupuesto asignado para el año fiscal 2023-2024 es de setenta millones de dólares ($70,000.000.00) y se tiene también la necesidad de más personal </w:t>
      </w:r>
      <w:r w:rsidR="0091171B" w:rsidRPr="00A5532D">
        <w:rPr>
          <w:rFonts w:ascii="Book Antiqua" w:hAnsi="Book Antiqua"/>
          <w:lang w:val="es-ES_tradnl"/>
        </w:rPr>
        <w:t xml:space="preserve">para </w:t>
      </w:r>
      <w:r w:rsidRPr="00A5532D">
        <w:rPr>
          <w:rFonts w:ascii="Book Antiqua" w:hAnsi="Book Antiqua"/>
          <w:lang w:val="es-ES_tradnl"/>
        </w:rPr>
        <w:t>que el Departamento pued</w:t>
      </w:r>
      <w:r w:rsidR="0091171B" w:rsidRPr="00A5532D">
        <w:rPr>
          <w:rFonts w:ascii="Book Antiqua" w:hAnsi="Book Antiqua"/>
          <w:lang w:val="es-ES_tradnl"/>
        </w:rPr>
        <w:t>a</w:t>
      </w:r>
      <w:r w:rsidRPr="00A5532D">
        <w:rPr>
          <w:rFonts w:ascii="Book Antiqua" w:hAnsi="Book Antiqua"/>
          <w:lang w:val="es-ES_tradnl"/>
        </w:rPr>
        <w:t xml:space="preserve"> ser más ágil, efectivo y eficiente en la atención de </w:t>
      </w:r>
      <w:r w:rsidR="0091171B" w:rsidRPr="00A5532D">
        <w:rPr>
          <w:rFonts w:ascii="Book Antiqua" w:hAnsi="Book Antiqua"/>
          <w:lang w:val="es-ES_tradnl"/>
        </w:rPr>
        <w:t xml:space="preserve">las </w:t>
      </w:r>
      <w:r w:rsidRPr="00A5532D">
        <w:rPr>
          <w:rFonts w:ascii="Book Antiqua" w:hAnsi="Book Antiqua"/>
          <w:lang w:val="es-ES_tradnl"/>
        </w:rPr>
        <w:t>miles de solicitudes y casos de personas adultas mayores y personas adultas con impedimentos. Los factores sociales descritos previamente continuarán disparándose y se señala que no se anticipa una disminución futura en la población de personas adultas mayores y personas adultas con impedimentos.</w:t>
      </w:r>
    </w:p>
    <w:p w14:paraId="2D4AA2FB" w14:textId="77777777" w:rsidR="003C20E8" w:rsidRPr="00A5532D" w:rsidRDefault="003C20E8" w:rsidP="003C20E8">
      <w:pPr>
        <w:pStyle w:val="NoSpacing"/>
        <w:ind w:left="10" w:hanging="10"/>
        <w:jc w:val="both"/>
        <w:rPr>
          <w:rFonts w:ascii="Book Antiqua" w:hAnsi="Book Antiqua"/>
          <w:lang w:val="es-ES_tradnl"/>
        </w:rPr>
      </w:pPr>
    </w:p>
    <w:p w14:paraId="235B32C1" w14:textId="703968B0" w:rsidR="003C20E8" w:rsidRPr="00A5532D" w:rsidRDefault="003C20E8" w:rsidP="003C20E8">
      <w:pPr>
        <w:pStyle w:val="NoSpacing"/>
        <w:jc w:val="both"/>
        <w:rPr>
          <w:rFonts w:ascii="Book Antiqua" w:hAnsi="Book Antiqua"/>
          <w:lang w:val="es-ES_tradnl"/>
        </w:rPr>
      </w:pPr>
      <w:r w:rsidRPr="00A5532D">
        <w:rPr>
          <w:rFonts w:ascii="Book Antiqua" w:hAnsi="Book Antiqua"/>
          <w:lang w:val="es-ES_tradnl"/>
        </w:rPr>
        <w:t xml:space="preserve">     En el Departamento de la Familia se coincide con la Exposición de Motivos de la medida al establecer que a la luz de los cambios poblacion</w:t>
      </w:r>
      <w:r w:rsidR="0091171B" w:rsidRPr="00A5532D">
        <w:rPr>
          <w:rFonts w:ascii="Book Antiqua" w:hAnsi="Book Antiqua"/>
          <w:lang w:val="es-ES_tradnl"/>
        </w:rPr>
        <w:t>ales</w:t>
      </w:r>
      <w:r w:rsidRPr="00A5532D">
        <w:rPr>
          <w:rFonts w:ascii="Book Antiqua" w:hAnsi="Book Antiqua"/>
          <w:lang w:val="es-ES_tradnl"/>
        </w:rPr>
        <w:t xml:space="preserve"> que atraviesa la sociedad puertorriqueña es necesario que exista un componente programático que dedique sus esfuerzos específicamente a la población de personas adultas mayores y personas adultas con impedimentos para enfrentar el aumento actual y proyectado en la demanda de servicios para atender las necesidades particulares de estas poblaciones.</w:t>
      </w:r>
      <w:r w:rsidRPr="00A5532D">
        <w:rPr>
          <w:rFonts w:ascii="Book Antiqua" w:eastAsia="Book Antiqua" w:hAnsi="Book Antiqua" w:cs="Book Antiqua"/>
          <w:sz w:val="22"/>
          <w:lang w:val="es-ES_tradnl"/>
        </w:rPr>
        <w:t xml:space="preserve"> </w:t>
      </w:r>
    </w:p>
    <w:p w14:paraId="7CB6D919" w14:textId="77777777" w:rsidR="003C20E8" w:rsidRPr="00A5532D" w:rsidRDefault="003C20E8" w:rsidP="003C20E8">
      <w:pPr>
        <w:pStyle w:val="NoSpacing"/>
        <w:jc w:val="both"/>
        <w:rPr>
          <w:rFonts w:ascii="Book Antiqua" w:hAnsi="Book Antiqua"/>
          <w:lang w:val="es-ES_tradnl"/>
        </w:rPr>
      </w:pPr>
      <w:r w:rsidRPr="00A5532D">
        <w:rPr>
          <w:rFonts w:ascii="Book Antiqua" w:eastAsia="Book Antiqua" w:hAnsi="Book Antiqua" w:cs="Book Antiqua"/>
          <w:sz w:val="22"/>
          <w:lang w:val="es-ES_tradnl"/>
        </w:rPr>
        <w:t xml:space="preserve"> </w:t>
      </w:r>
    </w:p>
    <w:p w14:paraId="0DB37CC3" w14:textId="77777777" w:rsidR="003C20E8" w:rsidRPr="00A5532D" w:rsidRDefault="003C20E8" w:rsidP="003C20E8">
      <w:pPr>
        <w:pStyle w:val="NoSpacing"/>
        <w:jc w:val="both"/>
        <w:rPr>
          <w:rFonts w:ascii="Book Antiqua" w:hAnsi="Book Antiqua"/>
          <w:lang w:val="es-ES_tradnl"/>
        </w:rPr>
      </w:pPr>
      <w:r w:rsidRPr="00A5532D">
        <w:rPr>
          <w:rFonts w:ascii="Book Antiqua" w:hAnsi="Book Antiqua"/>
          <w:lang w:val="es-ES_tradnl"/>
        </w:rPr>
        <w:t xml:space="preserve">     Se destaca como recomendación el que se evalúe que al establecerse la nueva Administración esta cuente con una estructura administrativa y programática similar a las administraciones existentes. </w:t>
      </w:r>
    </w:p>
    <w:p w14:paraId="39C5EEE0" w14:textId="77777777" w:rsidR="003C20E8" w:rsidRPr="00A5532D" w:rsidRDefault="003C20E8" w:rsidP="003C20E8">
      <w:pPr>
        <w:pStyle w:val="NoSpacing"/>
        <w:jc w:val="both"/>
        <w:rPr>
          <w:rFonts w:ascii="Book Antiqua" w:hAnsi="Book Antiqua"/>
          <w:lang w:val="es-ES_tradnl"/>
        </w:rPr>
      </w:pPr>
    </w:p>
    <w:p w14:paraId="7969DD64" w14:textId="48FD5FAC" w:rsidR="003C20E8" w:rsidRPr="00A5532D" w:rsidRDefault="003C20E8" w:rsidP="003C20E8">
      <w:pPr>
        <w:pStyle w:val="NoSpacing"/>
        <w:ind w:left="10"/>
        <w:jc w:val="both"/>
        <w:rPr>
          <w:rFonts w:ascii="Book Antiqua" w:hAnsi="Book Antiqua"/>
          <w:lang w:val="es-ES_tradnl"/>
        </w:rPr>
      </w:pPr>
      <w:r w:rsidRPr="00A5532D">
        <w:rPr>
          <w:rFonts w:ascii="Book Antiqua" w:hAnsi="Book Antiqua"/>
          <w:lang w:val="es-ES_tradnl"/>
        </w:rPr>
        <w:t xml:space="preserve">    Finalizan reiterando que acogen el P. del S. 1278 </w:t>
      </w:r>
      <w:r w:rsidR="0091171B" w:rsidRPr="00A5532D">
        <w:rPr>
          <w:rFonts w:ascii="Book Antiqua" w:hAnsi="Book Antiqua"/>
          <w:lang w:val="es-ES_tradnl"/>
        </w:rPr>
        <w:t>ante la necesidad de</w:t>
      </w:r>
      <w:r w:rsidRPr="00A5532D">
        <w:rPr>
          <w:rFonts w:ascii="Book Antiqua" w:hAnsi="Book Antiqua"/>
          <w:lang w:val="es-ES_tradnl"/>
        </w:rPr>
        <w:t xml:space="preserve"> a</w:t>
      </w:r>
      <w:r w:rsidR="0091171B" w:rsidRPr="00A5532D">
        <w:rPr>
          <w:rFonts w:ascii="Book Antiqua" w:hAnsi="Book Antiqua"/>
          <w:lang w:val="es-ES_tradnl"/>
        </w:rPr>
        <w:t>unar</w:t>
      </w:r>
      <w:r w:rsidRPr="00A5532D">
        <w:rPr>
          <w:rFonts w:ascii="Book Antiqua" w:hAnsi="Book Antiqua"/>
          <w:lang w:val="es-ES_tradnl"/>
        </w:rPr>
        <w:t xml:space="preserve"> esfuerzos </w:t>
      </w:r>
      <w:r w:rsidR="0091171B" w:rsidRPr="00A5532D">
        <w:rPr>
          <w:rFonts w:ascii="Book Antiqua" w:hAnsi="Book Antiqua"/>
          <w:lang w:val="es-ES_tradnl"/>
        </w:rPr>
        <w:t>para</w:t>
      </w:r>
      <w:r w:rsidRPr="00A5532D">
        <w:rPr>
          <w:rFonts w:ascii="Book Antiqua" w:hAnsi="Book Antiqua"/>
          <w:lang w:val="es-ES_tradnl"/>
        </w:rPr>
        <w:t xml:space="preserve"> diseñar un Plan de Trabajo</w:t>
      </w:r>
      <w:r w:rsidR="0091171B" w:rsidRPr="00A5532D">
        <w:rPr>
          <w:rFonts w:ascii="Book Antiqua" w:hAnsi="Book Antiqua"/>
          <w:lang w:val="es-ES_tradnl"/>
        </w:rPr>
        <w:t xml:space="preserve"> que permite tomar acciones. El Departamento, a su vez,</w:t>
      </w:r>
      <w:r w:rsidRPr="00A5532D">
        <w:rPr>
          <w:rFonts w:ascii="Book Antiqua" w:hAnsi="Book Antiqua"/>
          <w:lang w:val="es-ES_tradnl"/>
        </w:rPr>
        <w:t xml:space="preserve"> </w:t>
      </w:r>
      <w:r w:rsidR="0091171B" w:rsidRPr="00A5532D">
        <w:rPr>
          <w:rFonts w:ascii="Book Antiqua" w:hAnsi="Book Antiqua"/>
          <w:lang w:val="es-ES_tradnl"/>
        </w:rPr>
        <w:t>reconoce</w:t>
      </w:r>
      <w:r w:rsidRPr="00A5532D">
        <w:rPr>
          <w:rFonts w:ascii="Book Antiqua" w:hAnsi="Book Antiqua"/>
          <w:lang w:val="es-ES_tradnl"/>
        </w:rPr>
        <w:t xml:space="preserve"> las limitaciones que tiene para trabajar en cómo se puede hacer más con el objetivo de lograr una excelente implementación.</w:t>
      </w:r>
    </w:p>
    <w:p w14:paraId="7D497E20" w14:textId="77777777" w:rsidR="00D00FB7" w:rsidRPr="00A5532D" w:rsidRDefault="00D00FB7" w:rsidP="00003122">
      <w:pPr>
        <w:pStyle w:val="NoSpacing"/>
        <w:jc w:val="both"/>
        <w:rPr>
          <w:rFonts w:ascii="Book Antiqua" w:eastAsia="Calibri" w:hAnsi="Book Antiqua" w:cs="Arial"/>
          <w:bCs/>
          <w:szCs w:val="24"/>
          <w:lang w:val="es-ES_tradnl"/>
        </w:rPr>
      </w:pPr>
    </w:p>
    <w:p w14:paraId="78D96AD6" w14:textId="0483F7D7" w:rsidR="0096392D" w:rsidRPr="00A5532D" w:rsidRDefault="0096392D" w:rsidP="00003122">
      <w:pPr>
        <w:pStyle w:val="NoSpacing"/>
        <w:jc w:val="both"/>
        <w:rPr>
          <w:rFonts w:ascii="Book Antiqua" w:eastAsia="Calibri" w:hAnsi="Book Antiqua" w:cs="Arial"/>
          <w:bCs/>
          <w:szCs w:val="24"/>
          <w:lang w:val="es-ES_tradnl"/>
        </w:rPr>
      </w:pPr>
      <w:r w:rsidRPr="00A5532D">
        <w:rPr>
          <w:rFonts w:ascii="Book Antiqua" w:eastAsia="Calibri" w:hAnsi="Book Antiqua" w:cs="Arial"/>
          <w:bCs/>
          <w:szCs w:val="24"/>
          <w:lang w:val="es-ES_tradnl"/>
        </w:rPr>
        <w:t xml:space="preserve"> </w:t>
      </w:r>
      <w:r w:rsidR="00634433" w:rsidRPr="00A5532D">
        <w:rPr>
          <w:rFonts w:ascii="Book Antiqua" w:eastAsia="Calibri" w:hAnsi="Book Antiqua" w:cs="Arial"/>
          <w:bCs/>
          <w:szCs w:val="24"/>
          <w:lang w:val="es-ES_tradnl"/>
        </w:rPr>
        <w:t xml:space="preserve">    </w:t>
      </w:r>
      <w:r w:rsidRPr="00A5532D">
        <w:rPr>
          <w:rFonts w:ascii="Book Antiqua" w:eastAsia="Calibri" w:hAnsi="Book Antiqua" w:cs="Arial"/>
          <w:bCs/>
          <w:szCs w:val="24"/>
          <w:lang w:val="es-ES_tradnl"/>
        </w:rPr>
        <w:t xml:space="preserve">La </w:t>
      </w:r>
      <w:r w:rsidRPr="00A5532D">
        <w:rPr>
          <w:rFonts w:ascii="Book Antiqua" w:eastAsia="Calibri" w:hAnsi="Book Antiqua" w:cs="Arial"/>
          <w:b/>
          <w:szCs w:val="24"/>
          <w:lang w:val="es-ES_tradnl"/>
        </w:rPr>
        <w:t xml:space="preserve">POSICIÓN DE </w:t>
      </w:r>
      <w:r w:rsidR="003C20E8" w:rsidRPr="00A5532D">
        <w:rPr>
          <w:rFonts w:ascii="Book Antiqua" w:eastAsia="Calibri" w:hAnsi="Book Antiqua" w:cs="Arial"/>
          <w:b/>
          <w:szCs w:val="24"/>
          <w:lang w:val="es-ES_tradnl"/>
        </w:rPr>
        <w:t>LA DEFENSORÍA DE LAS PERSONAS CON IMPEDIMENTOS</w:t>
      </w:r>
      <w:r w:rsidRPr="00A5532D">
        <w:rPr>
          <w:rFonts w:ascii="Book Antiqua" w:eastAsia="Calibri" w:hAnsi="Book Antiqua" w:cs="Arial"/>
          <w:bCs/>
          <w:szCs w:val="24"/>
          <w:lang w:val="es-ES_tradnl"/>
        </w:rPr>
        <w:t xml:space="preserve"> por medio de su </w:t>
      </w:r>
      <w:r w:rsidR="003C20E8" w:rsidRPr="00A5532D">
        <w:rPr>
          <w:rFonts w:ascii="Book Antiqua" w:eastAsia="Calibri" w:hAnsi="Book Antiqua" w:cs="Arial"/>
          <w:bCs/>
          <w:szCs w:val="24"/>
          <w:lang w:val="es-ES_tradnl"/>
        </w:rPr>
        <w:t>defensor interino</w:t>
      </w:r>
      <w:r w:rsidRPr="00A5532D">
        <w:rPr>
          <w:rFonts w:ascii="Book Antiqua" w:eastAsia="Calibri" w:hAnsi="Book Antiqua" w:cs="Arial"/>
          <w:bCs/>
          <w:szCs w:val="24"/>
          <w:lang w:val="es-ES_tradnl"/>
        </w:rPr>
        <w:t xml:space="preserve">, </w:t>
      </w:r>
      <w:r w:rsidR="003C20E8" w:rsidRPr="00A5532D">
        <w:rPr>
          <w:rFonts w:ascii="Book Antiqua" w:eastAsia="Calibri" w:hAnsi="Book Antiqua" w:cs="Arial"/>
          <w:bCs/>
          <w:szCs w:val="24"/>
          <w:lang w:val="es-ES_tradnl"/>
        </w:rPr>
        <w:t>Lcdo. Juan José Troche Villanueve</w:t>
      </w:r>
      <w:r w:rsidRPr="00A5532D">
        <w:rPr>
          <w:rFonts w:ascii="Book Antiqua" w:eastAsia="Calibri" w:hAnsi="Book Antiqua" w:cs="Arial"/>
          <w:bCs/>
          <w:szCs w:val="24"/>
          <w:lang w:val="es-ES_tradnl"/>
        </w:rPr>
        <w:t>.</w:t>
      </w:r>
    </w:p>
    <w:p w14:paraId="051274D8" w14:textId="77777777" w:rsidR="0096392D" w:rsidRPr="00A5532D" w:rsidRDefault="0096392D" w:rsidP="00003122">
      <w:pPr>
        <w:pStyle w:val="NoSpacing"/>
        <w:jc w:val="both"/>
        <w:rPr>
          <w:rFonts w:ascii="Book Antiqua" w:eastAsia="Calibri" w:hAnsi="Book Antiqua" w:cs="Arial"/>
          <w:bCs/>
          <w:szCs w:val="24"/>
          <w:lang w:val="es-ES_tradnl"/>
        </w:rPr>
      </w:pPr>
    </w:p>
    <w:p w14:paraId="5276423C" w14:textId="5E5BC776" w:rsidR="00690733" w:rsidRPr="00A5532D" w:rsidRDefault="00690733" w:rsidP="00690733">
      <w:pPr>
        <w:pStyle w:val="NoSpacing"/>
        <w:jc w:val="both"/>
        <w:rPr>
          <w:rFonts w:ascii="Book Antiqua" w:hAnsi="Book Antiqua"/>
          <w:lang w:val="es-ES_tradnl"/>
        </w:rPr>
      </w:pPr>
      <w:r w:rsidRPr="00A5532D">
        <w:rPr>
          <w:rFonts w:ascii="Book Antiqua" w:hAnsi="Book Antiqua"/>
          <w:lang w:val="es-ES_tradnl"/>
        </w:rPr>
        <w:lastRenderedPageBreak/>
        <w:t xml:space="preserve">    La posición de la Defensoría se resume en expresar un </w:t>
      </w:r>
      <w:r w:rsidRPr="00A5532D">
        <w:rPr>
          <w:rFonts w:ascii="Book Antiqua" w:hAnsi="Book Antiqua"/>
          <w:b/>
          <w:bCs/>
          <w:u w:val="single"/>
          <w:lang w:val="es-ES_tradnl"/>
        </w:rPr>
        <w:t>aval a la legislación</w:t>
      </w:r>
      <w:r w:rsidRPr="00A5532D">
        <w:rPr>
          <w:rFonts w:ascii="Book Antiqua" w:hAnsi="Book Antiqua"/>
          <w:lang w:val="es-ES_tradnl"/>
        </w:rPr>
        <w:t xml:space="preserve"> para la cual presentaron recomendaciones que se atenderán en la sección de Enmiendas Trabajadas por la Comisión de este Informe. Además, se explica que no existe impedimento legal alguno para la aprobación del P. del S. 1278, salvo algún asunto de índole presupuestario</w:t>
      </w:r>
      <w:r w:rsidR="00A606DE" w:rsidRPr="00A5532D">
        <w:rPr>
          <w:rFonts w:ascii="Book Antiqua" w:hAnsi="Book Antiqua"/>
          <w:lang w:val="es-ES_tradnl"/>
        </w:rPr>
        <w:t xml:space="preserve">. Establecen que </w:t>
      </w:r>
      <w:r w:rsidRPr="00A5532D">
        <w:rPr>
          <w:rFonts w:ascii="Book Antiqua" w:hAnsi="Book Antiqua"/>
          <w:lang w:val="es-ES_tradnl"/>
        </w:rPr>
        <w:t xml:space="preserve">la aprobación </w:t>
      </w:r>
      <w:r w:rsidR="00A606DE" w:rsidRPr="00A5532D">
        <w:rPr>
          <w:rFonts w:ascii="Book Antiqua" w:hAnsi="Book Antiqua"/>
          <w:lang w:val="es-ES_tradnl"/>
        </w:rPr>
        <w:t xml:space="preserve">de la legislación </w:t>
      </w:r>
      <w:r w:rsidRPr="00A5532D">
        <w:rPr>
          <w:rFonts w:ascii="Book Antiqua" w:hAnsi="Book Antiqua"/>
          <w:lang w:val="es-ES_tradnl"/>
        </w:rPr>
        <w:t>puede redundar en un apoyo a todos aquellos ciudadanos que tienen a su cargo el cuidado de una persona que, por la naturaleza de sus impedimentos, no puede lidiar de forma independiente por su bienestar. (énfasis nuestro)</w:t>
      </w:r>
    </w:p>
    <w:p w14:paraId="1DD7E186" w14:textId="77777777" w:rsidR="00690733" w:rsidRPr="00A5532D" w:rsidRDefault="00690733" w:rsidP="00690733">
      <w:pPr>
        <w:pStyle w:val="NoSpacing"/>
        <w:jc w:val="both"/>
        <w:rPr>
          <w:rFonts w:ascii="Book Antiqua" w:hAnsi="Book Antiqua"/>
          <w:lang w:val="es-ES_tradnl"/>
        </w:rPr>
      </w:pPr>
    </w:p>
    <w:p w14:paraId="7DF39077" w14:textId="77777777" w:rsidR="00690733" w:rsidRPr="00A5532D" w:rsidRDefault="00690733" w:rsidP="00690733">
      <w:pPr>
        <w:pStyle w:val="NoSpacing"/>
        <w:jc w:val="both"/>
        <w:rPr>
          <w:rFonts w:ascii="Book Antiqua" w:hAnsi="Book Antiqua"/>
          <w:lang w:val="es-ES_tradnl"/>
        </w:rPr>
      </w:pPr>
      <w:r w:rsidRPr="00A5532D">
        <w:rPr>
          <w:rFonts w:ascii="Book Antiqua" w:hAnsi="Book Antiqua"/>
          <w:lang w:val="es-ES_tradnl"/>
        </w:rPr>
        <w:t xml:space="preserve">    En los comentarios también se menciona la necesidad de que el Gobierno </w:t>
      </w:r>
      <w:r w:rsidRPr="00A5532D">
        <w:rPr>
          <w:rFonts w:ascii="Book Antiqua" w:hAnsi="Book Antiqua"/>
          <w:szCs w:val="24"/>
          <w:lang w:val="es-ES_tradnl"/>
        </w:rPr>
        <w:t xml:space="preserve">tome las medidas para promover el cuido a largo </w:t>
      </w:r>
      <w:r w:rsidRPr="00A5532D">
        <w:rPr>
          <w:rFonts w:ascii="Book Antiqua" w:hAnsi="Book Antiqua"/>
          <w:lang w:val="es-ES_tradnl"/>
        </w:rPr>
        <w:t>plazo</w:t>
      </w:r>
      <w:r w:rsidRPr="00A5532D">
        <w:rPr>
          <w:rFonts w:ascii="Book Antiqua" w:hAnsi="Book Antiqua"/>
          <w:szCs w:val="24"/>
          <w:lang w:val="es-ES_tradnl"/>
        </w:rPr>
        <w:t xml:space="preserve"> de la población de </w:t>
      </w:r>
      <w:r w:rsidRPr="00A5532D">
        <w:rPr>
          <w:rFonts w:ascii="Book Antiqua" w:hAnsi="Book Antiqua"/>
          <w:lang w:val="es-ES_tradnl"/>
        </w:rPr>
        <w:t>personas adultas mayores</w:t>
      </w:r>
      <w:r w:rsidRPr="00A5532D">
        <w:rPr>
          <w:rFonts w:ascii="Book Antiqua" w:hAnsi="Book Antiqua"/>
          <w:szCs w:val="24"/>
          <w:lang w:val="es-ES_tradnl"/>
        </w:rPr>
        <w:t xml:space="preserve"> y </w:t>
      </w:r>
      <w:r w:rsidRPr="00A5532D">
        <w:rPr>
          <w:rFonts w:ascii="Book Antiqua" w:hAnsi="Book Antiqua"/>
          <w:lang w:val="es-ES_tradnl"/>
        </w:rPr>
        <w:t>personas adultas</w:t>
      </w:r>
      <w:r w:rsidRPr="00A5532D">
        <w:rPr>
          <w:rFonts w:ascii="Book Antiqua" w:hAnsi="Book Antiqua"/>
          <w:szCs w:val="24"/>
          <w:lang w:val="es-ES_tradnl"/>
        </w:rPr>
        <w:t xml:space="preserve"> con impedimentos</w:t>
      </w:r>
      <w:r w:rsidRPr="00A5532D">
        <w:rPr>
          <w:rFonts w:ascii="Book Antiqua" w:hAnsi="Book Antiqua"/>
          <w:lang w:val="es-ES_tradnl"/>
        </w:rPr>
        <w:t>, así como</w:t>
      </w:r>
      <w:r w:rsidRPr="00A5532D">
        <w:rPr>
          <w:rFonts w:ascii="Book Antiqua" w:hAnsi="Book Antiqua"/>
          <w:szCs w:val="24"/>
          <w:lang w:val="es-ES_tradnl"/>
        </w:rPr>
        <w:t xml:space="preserve"> </w:t>
      </w:r>
      <w:r w:rsidRPr="00A5532D">
        <w:rPr>
          <w:rFonts w:ascii="Book Antiqua" w:hAnsi="Book Antiqua"/>
          <w:noProof/>
          <w:szCs w:val="24"/>
          <w:lang w:val="es-ES_tradnl"/>
        </w:rPr>
        <w:drawing>
          <wp:inline distT="0" distB="0" distL="0" distR="0" wp14:anchorId="03FA2DAE" wp14:editId="2FB716D9">
            <wp:extent cx="107452" cy="111959"/>
            <wp:effectExtent l="0" t="0" r="0" b="0"/>
            <wp:docPr id="16184" name="Picture 16184"/>
            <wp:cNvGraphicFramePr/>
            <a:graphic xmlns:a="http://schemas.openxmlformats.org/drawingml/2006/main">
              <a:graphicData uri="http://schemas.openxmlformats.org/drawingml/2006/picture">
                <pic:pic xmlns:pic="http://schemas.openxmlformats.org/drawingml/2006/picture">
                  <pic:nvPicPr>
                    <pic:cNvPr id="16184" name="Picture 16184"/>
                    <pic:cNvPicPr/>
                  </pic:nvPicPr>
                  <pic:blipFill>
                    <a:blip r:embed="rId8"/>
                    <a:stretch>
                      <a:fillRect/>
                    </a:stretch>
                  </pic:blipFill>
                  <pic:spPr>
                    <a:xfrm>
                      <a:off x="0" y="0"/>
                      <a:ext cx="107452" cy="111959"/>
                    </a:xfrm>
                    <a:prstGeom prst="rect">
                      <a:avLst/>
                    </a:prstGeom>
                  </pic:spPr>
                </pic:pic>
              </a:graphicData>
            </a:graphic>
          </wp:inline>
        </w:drawing>
      </w:r>
      <w:r w:rsidRPr="00A5532D">
        <w:rPr>
          <w:rFonts w:ascii="Book Antiqua" w:hAnsi="Book Antiqua"/>
          <w:lang w:val="es-ES_tradnl"/>
        </w:rPr>
        <w:t xml:space="preserve"> </w:t>
      </w:r>
      <w:r w:rsidRPr="00A5532D">
        <w:rPr>
          <w:rFonts w:ascii="Book Antiqua" w:hAnsi="Book Antiqua"/>
          <w:szCs w:val="24"/>
          <w:lang w:val="es-ES_tradnl"/>
        </w:rPr>
        <w:t>establecimiento de</w:t>
      </w:r>
      <w:r w:rsidRPr="00A5532D">
        <w:rPr>
          <w:rFonts w:ascii="Book Antiqua" w:hAnsi="Book Antiqua"/>
          <w:lang w:val="es-ES_tradnl"/>
        </w:rPr>
        <w:t xml:space="preserve"> una</w:t>
      </w:r>
      <w:r w:rsidRPr="00A5532D">
        <w:rPr>
          <w:rFonts w:ascii="Book Antiqua" w:hAnsi="Book Antiqua"/>
          <w:szCs w:val="24"/>
          <w:lang w:val="es-ES_tradnl"/>
        </w:rPr>
        <w:t xml:space="preserve"> política pública de cuid</w:t>
      </w:r>
      <w:r w:rsidRPr="00A5532D">
        <w:rPr>
          <w:rFonts w:ascii="Book Antiqua" w:hAnsi="Book Antiqua"/>
          <w:lang w:val="es-ES_tradnl"/>
        </w:rPr>
        <w:t>ado</w:t>
      </w:r>
      <w:r w:rsidRPr="00A5532D">
        <w:rPr>
          <w:rFonts w:ascii="Book Antiqua" w:hAnsi="Book Antiqua"/>
          <w:szCs w:val="24"/>
          <w:lang w:val="es-ES_tradnl"/>
        </w:rPr>
        <w:t xml:space="preserve"> prolongado para facilitar </w:t>
      </w:r>
      <w:r w:rsidRPr="00A5532D">
        <w:rPr>
          <w:rFonts w:ascii="Book Antiqua" w:hAnsi="Book Antiqua"/>
          <w:noProof/>
          <w:lang w:val="es-ES_tradnl"/>
        </w:rPr>
        <w:t xml:space="preserve">y </w:t>
      </w:r>
      <w:r w:rsidRPr="00A5532D">
        <w:rPr>
          <w:rFonts w:ascii="Book Antiqua" w:hAnsi="Book Antiqua"/>
          <w:szCs w:val="24"/>
          <w:lang w:val="es-ES_tradnl"/>
        </w:rPr>
        <w:t xml:space="preserve">mejorar </w:t>
      </w:r>
      <w:r w:rsidRPr="00A5532D">
        <w:rPr>
          <w:rFonts w:ascii="Book Antiqua" w:hAnsi="Book Antiqua"/>
          <w:lang w:val="es-ES_tradnl"/>
        </w:rPr>
        <w:t xml:space="preserve">la </w:t>
      </w:r>
      <w:r w:rsidRPr="00A5532D">
        <w:rPr>
          <w:rFonts w:ascii="Book Antiqua" w:hAnsi="Book Antiqua"/>
          <w:szCs w:val="24"/>
          <w:lang w:val="es-ES_tradnl"/>
        </w:rPr>
        <w:t>calidad de est</w:t>
      </w:r>
      <w:r w:rsidRPr="00A5532D">
        <w:rPr>
          <w:rFonts w:ascii="Book Antiqua" w:hAnsi="Book Antiqua"/>
          <w:lang w:val="es-ES_tradnl"/>
        </w:rPr>
        <w:t>os</w:t>
      </w:r>
      <w:r w:rsidRPr="00A5532D">
        <w:rPr>
          <w:rFonts w:ascii="Book Antiqua" w:hAnsi="Book Antiqua"/>
          <w:szCs w:val="24"/>
          <w:lang w:val="es-ES_tradnl"/>
        </w:rPr>
        <w:t xml:space="preserve">. </w:t>
      </w:r>
      <w:r w:rsidRPr="00A5532D">
        <w:rPr>
          <w:rFonts w:ascii="Book Antiqua" w:hAnsi="Book Antiqua"/>
          <w:lang w:val="es-ES_tradnl"/>
        </w:rPr>
        <w:t>Se señala que t</w:t>
      </w:r>
      <w:r w:rsidRPr="00A5532D">
        <w:rPr>
          <w:rFonts w:ascii="Book Antiqua" w:hAnsi="Book Antiqua"/>
          <w:szCs w:val="24"/>
          <w:lang w:val="es-ES_tradnl"/>
        </w:rPr>
        <w:t>odo es</w:t>
      </w:r>
      <w:r w:rsidRPr="00A5532D">
        <w:rPr>
          <w:rFonts w:ascii="Book Antiqua" w:hAnsi="Book Antiqua"/>
          <w:lang w:val="es-ES_tradnl"/>
        </w:rPr>
        <w:t>f</w:t>
      </w:r>
      <w:r w:rsidRPr="00A5532D">
        <w:rPr>
          <w:rFonts w:ascii="Book Antiqua" w:hAnsi="Book Antiqua"/>
          <w:szCs w:val="24"/>
          <w:lang w:val="es-ES_tradnl"/>
        </w:rPr>
        <w:t xml:space="preserve">uerzo que redunde en </w:t>
      </w:r>
      <w:r w:rsidRPr="00A5532D">
        <w:rPr>
          <w:rFonts w:ascii="Book Antiqua" w:hAnsi="Book Antiqua"/>
          <w:lang w:val="es-ES_tradnl"/>
        </w:rPr>
        <w:t xml:space="preserve">propiciar </w:t>
      </w:r>
      <w:r w:rsidRPr="00A5532D">
        <w:rPr>
          <w:rFonts w:ascii="Book Antiqua" w:hAnsi="Book Antiqua"/>
          <w:szCs w:val="24"/>
          <w:lang w:val="es-ES_tradnl"/>
        </w:rPr>
        <w:t xml:space="preserve">y lograr una coordinación </w:t>
      </w:r>
      <w:r w:rsidRPr="00A5532D">
        <w:rPr>
          <w:rFonts w:ascii="Book Antiqua" w:hAnsi="Book Antiqua"/>
          <w:lang w:val="es-ES_tradnl"/>
        </w:rPr>
        <w:t>más</w:t>
      </w:r>
      <w:r w:rsidRPr="00A5532D">
        <w:rPr>
          <w:rFonts w:ascii="Book Antiqua" w:hAnsi="Book Antiqua"/>
          <w:szCs w:val="24"/>
          <w:lang w:val="es-ES_tradnl"/>
        </w:rPr>
        <w:t xml:space="preserve"> efectiva en lo que respecta a la prestación de servicios a la</w:t>
      </w:r>
      <w:r w:rsidRPr="00A5532D">
        <w:rPr>
          <w:rFonts w:ascii="Book Antiqua" w:hAnsi="Book Antiqua"/>
          <w:lang w:val="es-ES_tradnl"/>
        </w:rPr>
        <w:t>s</w:t>
      </w:r>
      <w:r w:rsidRPr="00A5532D">
        <w:rPr>
          <w:rFonts w:ascii="Book Antiqua" w:hAnsi="Book Antiqua"/>
          <w:szCs w:val="24"/>
          <w:lang w:val="es-ES_tradnl"/>
        </w:rPr>
        <w:t xml:space="preserve"> comunidade</w:t>
      </w:r>
      <w:r w:rsidRPr="00A5532D">
        <w:rPr>
          <w:rFonts w:ascii="Book Antiqua" w:hAnsi="Book Antiqua"/>
          <w:lang w:val="es-ES_tradnl"/>
        </w:rPr>
        <w:t>s</w:t>
      </w:r>
      <w:r w:rsidRPr="00A5532D">
        <w:rPr>
          <w:rFonts w:ascii="Book Antiqua" w:hAnsi="Book Antiqua"/>
          <w:szCs w:val="24"/>
          <w:lang w:val="es-ES_tradnl"/>
        </w:rPr>
        <w:t xml:space="preserve"> es loable.</w:t>
      </w:r>
    </w:p>
    <w:p w14:paraId="6950FCA6" w14:textId="77777777" w:rsidR="003C20E8" w:rsidRPr="00A5532D" w:rsidRDefault="003C20E8" w:rsidP="00003122">
      <w:pPr>
        <w:pStyle w:val="NoSpacing"/>
        <w:jc w:val="both"/>
        <w:rPr>
          <w:rFonts w:ascii="Book Antiqua" w:eastAsia="Calibri" w:hAnsi="Book Antiqua" w:cs="Arial"/>
          <w:bCs/>
          <w:szCs w:val="24"/>
          <w:lang w:val="es-ES_tradnl"/>
        </w:rPr>
      </w:pPr>
    </w:p>
    <w:p w14:paraId="6E5D7F9E" w14:textId="4F29966F" w:rsidR="00690733" w:rsidRPr="00A5532D" w:rsidRDefault="00FB05B0" w:rsidP="00003122">
      <w:pPr>
        <w:pStyle w:val="NoSpacing"/>
        <w:jc w:val="both"/>
        <w:rPr>
          <w:rFonts w:ascii="Book Antiqua" w:eastAsia="Calibri" w:hAnsi="Book Antiqua" w:cs="Arial"/>
          <w:szCs w:val="24"/>
          <w:lang w:val="es-ES_tradnl"/>
        </w:rPr>
      </w:pPr>
      <w:r w:rsidRPr="00A5532D">
        <w:rPr>
          <w:rFonts w:ascii="Book Antiqua" w:eastAsia="Calibri" w:hAnsi="Book Antiqua" w:cs="Arial"/>
          <w:bCs/>
          <w:szCs w:val="24"/>
          <w:lang w:val="es-ES_tradnl"/>
        </w:rPr>
        <w:t xml:space="preserve">     </w:t>
      </w:r>
      <w:r w:rsidRPr="00A5532D">
        <w:rPr>
          <w:rFonts w:ascii="Book Antiqua" w:hAnsi="Book Antiqua"/>
          <w:lang w:val="es-ES_tradnl"/>
        </w:rPr>
        <w:t xml:space="preserve">La </w:t>
      </w:r>
      <w:r w:rsidRPr="00A5532D">
        <w:rPr>
          <w:rFonts w:ascii="Book Antiqua" w:hAnsi="Book Antiqua"/>
          <w:b/>
          <w:bCs/>
          <w:lang w:val="es-ES_tradnl"/>
        </w:rPr>
        <w:t>POSICIÓN DE LA ASOCIACIÓN AMERICANA DE PERSONAS RETIRADAS</w:t>
      </w:r>
      <w:r w:rsidR="00904328" w:rsidRPr="00A5532D">
        <w:rPr>
          <w:rFonts w:ascii="Book Antiqua" w:hAnsi="Book Antiqua"/>
          <w:lang w:val="es-ES_tradnl"/>
        </w:rPr>
        <w:t xml:space="preserve">, </w:t>
      </w:r>
      <w:r w:rsidR="00904328" w:rsidRPr="00A5532D">
        <w:rPr>
          <w:rFonts w:ascii="Book Antiqua" w:hAnsi="Book Antiqua"/>
          <w:b/>
          <w:bCs/>
          <w:lang w:val="es-ES_tradnl"/>
        </w:rPr>
        <w:t>AARP</w:t>
      </w:r>
      <w:r w:rsidR="00904328" w:rsidRPr="00A5532D">
        <w:rPr>
          <w:rFonts w:ascii="Book Antiqua" w:hAnsi="Book Antiqua"/>
          <w:lang w:val="es-ES_tradnl"/>
        </w:rPr>
        <w:t>, por sus siglas en inglés, y su director estatal en Puerto Rico, señor José Acarón Rodríguez</w:t>
      </w:r>
    </w:p>
    <w:p w14:paraId="0714DBEF" w14:textId="77777777" w:rsidR="00FB05B0" w:rsidRPr="00A5532D" w:rsidRDefault="00FB05B0" w:rsidP="00003122">
      <w:pPr>
        <w:pStyle w:val="NoSpacing"/>
        <w:jc w:val="both"/>
        <w:rPr>
          <w:rFonts w:ascii="Book Antiqua" w:eastAsia="Calibri" w:hAnsi="Book Antiqua" w:cs="Arial"/>
          <w:bCs/>
          <w:szCs w:val="24"/>
          <w:lang w:val="es-ES_tradnl"/>
        </w:rPr>
      </w:pPr>
    </w:p>
    <w:p w14:paraId="5DFA2E5F" w14:textId="277B1072" w:rsidR="00FB05B0" w:rsidRPr="00A5532D" w:rsidRDefault="00FB05B0" w:rsidP="00FB05B0">
      <w:pPr>
        <w:pStyle w:val="NoSpacing"/>
        <w:ind w:left="66" w:hanging="3"/>
        <w:jc w:val="both"/>
        <w:rPr>
          <w:rFonts w:ascii="Book Antiqua" w:hAnsi="Book Antiqua"/>
          <w:lang w:val="es-ES_tradnl"/>
        </w:rPr>
      </w:pPr>
      <w:r w:rsidRPr="00A5532D">
        <w:rPr>
          <w:rFonts w:ascii="Book Antiqua" w:hAnsi="Book Antiqua"/>
          <w:lang w:val="es-ES_tradnl"/>
        </w:rPr>
        <w:t xml:space="preserve">    La posición de la Asociación Americana de Personas Retiradas </w:t>
      </w:r>
      <w:r w:rsidR="00904328" w:rsidRPr="00A5532D">
        <w:rPr>
          <w:rFonts w:ascii="Book Antiqua" w:hAnsi="Book Antiqua"/>
          <w:lang w:val="es-ES_tradnl"/>
        </w:rPr>
        <w:t xml:space="preserve">se resume en </w:t>
      </w:r>
      <w:r w:rsidRPr="00A5532D">
        <w:rPr>
          <w:rFonts w:ascii="Book Antiqua" w:hAnsi="Book Antiqua"/>
          <w:lang w:val="es-ES_tradnl"/>
        </w:rPr>
        <w:t>expresa</w:t>
      </w:r>
      <w:r w:rsidR="00904328" w:rsidRPr="00A5532D">
        <w:rPr>
          <w:rFonts w:ascii="Book Antiqua" w:hAnsi="Book Antiqua"/>
          <w:lang w:val="es-ES_tradnl"/>
        </w:rPr>
        <w:t>r</w:t>
      </w:r>
      <w:r w:rsidRPr="00A5532D">
        <w:rPr>
          <w:rFonts w:ascii="Book Antiqua" w:hAnsi="Book Antiqua"/>
          <w:lang w:val="es-ES_tradnl"/>
        </w:rPr>
        <w:t xml:space="preserve"> su apoyo al P. del S. 1278 porque </w:t>
      </w:r>
      <w:r w:rsidRPr="00A5532D">
        <w:rPr>
          <w:rFonts w:ascii="Book Antiqua" w:hAnsi="Book Antiqua"/>
          <w:b/>
          <w:bCs/>
          <w:u w:val="single"/>
          <w:lang w:val="es-ES_tradnl"/>
        </w:rPr>
        <w:t xml:space="preserve">“[e]stá </w:t>
      </w:r>
      <w:r w:rsidRPr="00A5532D">
        <w:rPr>
          <w:rFonts w:ascii="Book Antiqua" w:hAnsi="Book Antiqua"/>
          <w:b/>
          <w:bCs/>
          <w:szCs w:val="24"/>
          <w:u w:val="single"/>
          <w:lang w:val="es-ES_tradnl"/>
        </w:rPr>
        <w:t xml:space="preserve">alineado con la </w:t>
      </w:r>
      <w:r w:rsidRPr="00A5532D">
        <w:rPr>
          <w:rFonts w:ascii="Book Antiqua" w:hAnsi="Book Antiqua"/>
          <w:b/>
          <w:bCs/>
          <w:u w:val="single"/>
          <w:lang w:val="es-ES_tradnl"/>
        </w:rPr>
        <w:t>política</w:t>
      </w:r>
      <w:r w:rsidRPr="00A5532D">
        <w:rPr>
          <w:rFonts w:ascii="Book Antiqua" w:hAnsi="Book Antiqua"/>
          <w:b/>
          <w:bCs/>
          <w:szCs w:val="24"/>
          <w:u w:val="single"/>
          <w:lang w:val="es-ES_tradnl"/>
        </w:rPr>
        <w:t xml:space="preserve"> </w:t>
      </w:r>
      <w:r w:rsidRPr="00A5532D">
        <w:rPr>
          <w:rFonts w:ascii="Book Antiqua" w:hAnsi="Book Antiqua"/>
          <w:b/>
          <w:bCs/>
          <w:u w:val="single"/>
          <w:lang w:val="es-ES_tradnl"/>
        </w:rPr>
        <w:t>pública</w:t>
      </w:r>
      <w:r w:rsidRPr="00A5532D">
        <w:rPr>
          <w:rFonts w:ascii="Book Antiqua" w:hAnsi="Book Antiqua"/>
          <w:b/>
          <w:bCs/>
          <w:szCs w:val="24"/>
          <w:u w:val="single"/>
          <w:lang w:val="es-ES_tradnl"/>
        </w:rPr>
        <w:t xml:space="preserve"> establecida por la Ley 121-2019, </w:t>
      </w:r>
      <w:r w:rsidRPr="00A5532D">
        <w:rPr>
          <w:rFonts w:ascii="Book Antiqua" w:hAnsi="Book Antiqua"/>
          <w:b/>
          <w:bCs/>
          <w:u w:val="single"/>
          <w:lang w:val="es-ES_tradnl"/>
        </w:rPr>
        <w:t>según</w:t>
      </w:r>
      <w:r w:rsidRPr="00A5532D">
        <w:rPr>
          <w:rFonts w:ascii="Book Antiqua" w:hAnsi="Book Antiqua"/>
          <w:b/>
          <w:bCs/>
          <w:szCs w:val="24"/>
          <w:u w:val="single"/>
          <w:lang w:val="es-ES_tradnl"/>
        </w:rPr>
        <w:t xml:space="preserve"> enmendada, y nos encamina correctamente hacia el objetivo de envejecimiento activo establecido por la ley, el cual </w:t>
      </w:r>
      <w:r w:rsidRPr="00A5532D">
        <w:rPr>
          <w:rFonts w:ascii="Book Antiqua" w:hAnsi="Book Antiqua"/>
          <w:b/>
          <w:bCs/>
          <w:u w:val="single"/>
          <w:lang w:val="es-ES_tradnl"/>
        </w:rPr>
        <w:t>está</w:t>
      </w:r>
      <w:r w:rsidRPr="00A5532D">
        <w:rPr>
          <w:rFonts w:ascii="Book Antiqua" w:hAnsi="Book Antiqua"/>
          <w:b/>
          <w:bCs/>
          <w:szCs w:val="24"/>
          <w:u w:val="single"/>
          <w:lang w:val="es-ES_tradnl"/>
        </w:rPr>
        <w:t xml:space="preserve"> a tono con las tendencias de avanzada a nivel global</w:t>
      </w:r>
      <w:r w:rsidRPr="00A5532D">
        <w:rPr>
          <w:rFonts w:ascii="Book Antiqua" w:hAnsi="Book Antiqua"/>
          <w:b/>
          <w:bCs/>
          <w:u w:val="single"/>
          <w:lang w:val="es-ES_tradnl"/>
        </w:rPr>
        <w:t>…”</w:t>
      </w:r>
      <w:r w:rsidRPr="00A5532D">
        <w:rPr>
          <w:rFonts w:ascii="Book Antiqua" w:hAnsi="Book Antiqua"/>
          <w:b/>
          <w:bCs/>
          <w:lang w:val="es-ES_tradnl"/>
        </w:rPr>
        <w:t xml:space="preserve"> </w:t>
      </w:r>
      <w:r w:rsidRPr="00A5532D">
        <w:rPr>
          <w:rFonts w:ascii="Book Antiqua" w:hAnsi="Book Antiqua"/>
          <w:lang w:val="es-ES_tradnl"/>
        </w:rPr>
        <w:t>(énfasis nuestro)</w:t>
      </w:r>
    </w:p>
    <w:p w14:paraId="61D1ECDE" w14:textId="77777777" w:rsidR="00FB05B0" w:rsidRPr="00A5532D" w:rsidRDefault="00FB05B0" w:rsidP="00FB05B0">
      <w:pPr>
        <w:pStyle w:val="NoSpacing"/>
        <w:jc w:val="both"/>
        <w:rPr>
          <w:rFonts w:ascii="Book Antiqua" w:hAnsi="Book Antiqua"/>
          <w:szCs w:val="24"/>
          <w:lang w:val="es-ES_tradnl"/>
        </w:rPr>
      </w:pPr>
    </w:p>
    <w:p w14:paraId="4D78F23D" w14:textId="282FC06A" w:rsidR="00FB05B0" w:rsidRPr="00A5532D" w:rsidRDefault="00FB05B0" w:rsidP="00FB05B0">
      <w:pPr>
        <w:pStyle w:val="NoSpacing"/>
        <w:jc w:val="both"/>
        <w:rPr>
          <w:rFonts w:ascii="Book Antiqua" w:hAnsi="Book Antiqua"/>
          <w:szCs w:val="24"/>
          <w:lang w:val="es-ES_tradnl"/>
        </w:rPr>
      </w:pPr>
      <w:r w:rsidRPr="00A5532D">
        <w:rPr>
          <w:rFonts w:ascii="Book Antiqua" w:hAnsi="Book Antiqua"/>
          <w:lang w:val="es-ES_tradnl"/>
        </w:rPr>
        <w:t xml:space="preserve">     AARP por años</w:t>
      </w:r>
      <w:r w:rsidRPr="00A5532D">
        <w:rPr>
          <w:rFonts w:ascii="Book Antiqua" w:hAnsi="Book Antiqua"/>
          <w:szCs w:val="24"/>
          <w:lang w:val="es-ES_tradnl"/>
        </w:rPr>
        <w:t xml:space="preserve"> </w:t>
      </w:r>
      <w:r w:rsidRPr="00A5532D">
        <w:rPr>
          <w:rFonts w:ascii="Book Antiqua" w:hAnsi="Book Antiqua"/>
          <w:lang w:val="es-ES_tradnl"/>
        </w:rPr>
        <w:t>ha hablado del</w:t>
      </w:r>
      <w:r w:rsidRPr="00A5532D">
        <w:rPr>
          <w:rFonts w:ascii="Book Antiqua" w:hAnsi="Book Antiqua"/>
          <w:szCs w:val="24"/>
          <w:lang w:val="es-ES_tradnl"/>
        </w:rPr>
        <w:t xml:space="preserve"> envejecimiento de la </w:t>
      </w:r>
      <w:r w:rsidRPr="00A5532D">
        <w:rPr>
          <w:rFonts w:ascii="Book Antiqua" w:hAnsi="Book Antiqua"/>
          <w:lang w:val="es-ES_tradnl"/>
        </w:rPr>
        <w:t>población</w:t>
      </w:r>
      <w:r w:rsidRPr="00A5532D">
        <w:rPr>
          <w:rFonts w:ascii="Book Antiqua" w:hAnsi="Book Antiqua"/>
          <w:szCs w:val="24"/>
          <w:lang w:val="es-ES_tradnl"/>
        </w:rPr>
        <w:t xml:space="preserve"> y su impacto,</w:t>
      </w:r>
      <w:r w:rsidRPr="00A5532D">
        <w:rPr>
          <w:rFonts w:ascii="Book Antiqua" w:hAnsi="Book Antiqua"/>
          <w:lang w:val="es-ES_tradnl"/>
        </w:rPr>
        <w:t xml:space="preserve"> y de la necesidad de una planificación</w:t>
      </w:r>
      <w:r w:rsidRPr="00A5532D">
        <w:rPr>
          <w:rFonts w:ascii="Book Antiqua" w:hAnsi="Book Antiqua"/>
          <w:szCs w:val="24"/>
          <w:lang w:val="es-ES_tradnl"/>
        </w:rPr>
        <w:t xml:space="preserve"> con la </w:t>
      </w:r>
      <w:r w:rsidRPr="00A5532D">
        <w:rPr>
          <w:rFonts w:ascii="Book Antiqua" w:hAnsi="Book Antiqua"/>
          <w:lang w:val="es-ES_tradnl"/>
        </w:rPr>
        <w:t>visión</w:t>
      </w:r>
      <w:r w:rsidRPr="00A5532D">
        <w:rPr>
          <w:rFonts w:ascii="Book Antiqua" w:hAnsi="Book Antiqua"/>
          <w:szCs w:val="24"/>
          <w:lang w:val="es-ES_tradnl"/>
        </w:rPr>
        <w:t xml:space="preserve"> de una sociedad envejecida y lo que esto significa. </w:t>
      </w:r>
      <w:r w:rsidRPr="00A5532D">
        <w:rPr>
          <w:rFonts w:ascii="Book Antiqua" w:hAnsi="Book Antiqua"/>
          <w:lang w:val="es-ES_tradnl"/>
        </w:rPr>
        <w:t xml:space="preserve">Exponen que </w:t>
      </w:r>
      <w:r w:rsidR="00A606DE" w:rsidRPr="00A5532D">
        <w:rPr>
          <w:rFonts w:ascii="Book Antiqua" w:hAnsi="Book Antiqua"/>
          <w:lang w:val="es-ES_tradnl"/>
        </w:rPr>
        <w:t>el</w:t>
      </w:r>
      <w:r w:rsidRPr="00A5532D">
        <w:rPr>
          <w:rFonts w:ascii="Book Antiqua" w:hAnsi="Book Antiqua"/>
          <w:lang w:val="es-ES_tradnl"/>
        </w:rPr>
        <w:t xml:space="preserve"> envejecimiento poblacional es evidente</w:t>
      </w:r>
      <w:r w:rsidR="00A606DE" w:rsidRPr="00A5532D">
        <w:rPr>
          <w:rFonts w:ascii="Book Antiqua" w:hAnsi="Book Antiqua"/>
          <w:lang w:val="es-ES_tradnl"/>
        </w:rPr>
        <w:t xml:space="preserve"> y</w:t>
      </w:r>
      <w:r w:rsidRPr="00A5532D">
        <w:rPr>
          <w:rFonts w:ascii="Book Antiqua" w:hAnsi="Book Antiqua"/>
          <w:lang w:val="es-ES_tradnl"/>
        </w:rPr>
        <w:t xml:space="preserve"> su</w:t>
      </w:r>
      <w:r w:rsidR="00A606DE" w:rsidRPr="00A5532D">
        <w:rPr>
          <w:rFonts w:ascii="Book Antiqua" w:hAnsi="Book Antiqua"/>
          <w:lang w:val="es-ES_tradnl"/>
        </w:rPr>
        <w:t>s</w:t>
      </w:r>
      <w:r w:rsidRPr="00A5532D">
        <w:rPr>
          <w:rFonts w:ascii="Book Antiqua" w:hAnsi="Book Antiqua"/>
          <w:lang w:val="es-ES_tradnl"/>
        </w:rPr>
        <w:t xml:space="preserve"> </w:t>
      </w:r>
      <w:r w:rsidRPr="00A5532D">
        <w:rPr>
          <w:rFonts w:ascii="Book Antiqua" w:hAnsi="Book Antiqua"/>
          <w:szCs w:val="24"/>
          <w:lang w:val="es-ES_tradnl"/>
        </w:rPr>
        <w:t>efecto</w:t>
      </w:r>
      <w:r w:rsidR="00A606DE" w:rsidRPr="00A5532D">
        <w:rPr>
          <w:rFonts w:ascii="Book Antiqua" w:hAnsi="Book Antiqua"/>
          <w:szCs w:val="24"/>
          <w:lang w:val="es-ES_tradnl"/>
        </w:rPr>
        <w:t>s van sobre</w:t>
      </w:r>
      <w:r w:rsidRPr="00A5532D">
        <w:rPr>
          <w:rFonts w:ascii="Book Antiqua" w:hAnsi="Book Antiqua"/>
          <w:szCs w:val="24"/>
          <w:lang w:val="es-ES_tradnl"/>
        </w:rPr>
        <w:t xml:space="preserve"> los servicios en la fuerza laboral, en la </w:t>
      </w:r>
      <w:r w:rsidRPr="00A5532D">
        <w:rPr>
          <w:rFonts w:ascii="Book Antiqua" w:hAnsi="Book Antiqua"/>
          <w:lang w:val="es-ES_tradnl"/>
        </w:rPr>
        <w:t>transportación</w:t>
      </w:r>
      <w:r w:rsidRPr="00A5532D">
        <w:rPr>
          <w:rFonts w:ascii="Book Antiqua" w:hAnsi="Book Antiqua"/>
          <w:szCs w:val="24"/>
          <w:lang w:val="es-ES_tradnl"/>
        </w:rPr>
        <w:t xml:space="preserve">, en la vivienda, en la salud, en el uso de terrenos, en la demanda de productos y servicios y en todos los </w:t>
      </w:r>
      <w:r w:rsidRPr="00A5532D">
        <w:rPr>
          <w:rFonts w:ascii="Book Antiqua" w:hAnsi="Book Antiqua"/>
          <w:lang w:val="es-ES_tradnl"/>
        </w:rPr>
        <w:t>ámbitos</w:t>
      </w:r>
      <w:r w:rsidRPr="00A5532D">
        <w:rPr>
          <w:rFonts w:ascii="Book Antiqua" w:hAnsi="Book Antiqua"/>
          <w:szCs w:val="24"/>
          <w:lang w:val="es-ES_tradnl"/>
        </w:rPr>
        <w:t xml:space="preserve"> sociales y </w:t>
      </w:r>
      <w:r w:rsidRPr="00A5532D">
        <w:rPr>
          <w:rFonts w:ascii="Book Antiqua" w:hAnsi="Book Antiqua"/>
          <w:lang w:val="es-ES_tradnl"/>
        </w:rPr>
        <w:t>económicos</w:t>
      </w:r>
      <w:r w:rsidRPr="00A5532D">
        <w:rPr>
          <w:rFonts w:ascii="Book Antiqua" w:hAnsi="Book Antiqua"/>
          <w:szCs w:val="24"/>
          <w:lang w:val="es-ES_tradnl"/>
        </w:rPr>
        <w:t xml:space="preserve"> </w:t>
      </w:r>
      <w:r w:rsidRPr="00A5532D">
        <w:rPr>
          <w:rFonts w:ascii="Book Antiqua" w:hAnsi="Book Antiqua"/>
          <w:lang w:val="es-ES_tradnl"/>
        </w:rPr>
        <w:t>de Puerto Rico</w:t>
      </w:r>
      <w:r w:rsidRPr="00A5532D">
        <w:rPr>
          <w:rFonts w:ascii="Book Antiqua" w:hAnsi="Book Antiqua"/>
          <w:szCs w:val="24"/>
          <w:lang w:val="es-ES_tradnl"/>
        </w:rPr>
        <w:t>.</w:t>
      </w:r>
    </w:p>
    <w:p w14:paraId="33F1F616" w14:textId="77777777" w:rsidR="00FB05B0" w:rsidRPr="00A5532D" w:rsidRDefault="00FB05B0" w:rsidP="00FB05B0">
      <w:pPr>
        <w:pStyle w:val="NoSpacing"/>
        <w:jc w:val="both"/>
        <w:rPr>
          <w:rFonts w:ascii="Book Antiqua" w:hAnsi="Book Antiqua"/>
          <w:szCs w:val="24"/>
          <w:lang w:val="es-ES_tradnl"/>
        </w:rPr>
      </w:pPr>
    </w:p>
    <w:p w14:paraId="647A815B" w14:textId="77777777" w:rsidR="00FB05B0" w:rsidRPr="00A5532D" w:rsidRDefault="00FB05B0" w:rsidP="00FB05B0">
      <w:pPr>
        <w:pStyle w:val="NoSpacing"/>
        <w:ind w:left="66" w:hanging="3"/>
        <w:jc w:val="both"/>
        <w:rPr>
          <w:rFonts w:ascii="Book Antiqua" w:hAnsi="Book Antiqua"/>
          <w:szCs w:val="24"/>
          <w:lang w:val="es-ES_tradnl"/>
        </w:rPr>
      </w:pPr>
      <w:r w:rsidRPr="00A5532D">
        <w:rPr>
          <w:rFonts w:ascii="Book Antiqua" w:hAnsi="Book Antiqua"/>
          <w:lang w:val="es-ES_tradnl"/>
        </w:rPr>
        <w:t xml:space="preserve">     Destacan que </w:t>
      </w:r>
      <w:r w:rsidRPr="00A5532D">
        <w:rPr>
          <w:rFonts w:ascii="Book Antiqua" w:hAnsi="Book Antiqua"/>
          <w:szCs w:val="24"/>
          <w:lang w:val="es-ES_tradnl"/>
        </w:rPr>
        <w:t>en repetidas ocasiones ha</w:t>
      </w:r>
      <w:r w:rsidRPr="00A5532D">
        <w:rPr>
          <w:rFonts w:ascii="Book Antiqua" w:hAnsi="Book Antiqua"/>
          <w:lang w:val="es-ES_tradnl"/>
        </w:rPr>
        <w:t>n</w:t>
      </w:r>
      <w:r w:rsidRPr="00A5532D">
        <w:rPr>
          <w:rFonts w:ascii="Book Antiqua" w:hAnsi="Book Antiqua"/>
          <w:szCs w:val="24"/>
          <w:lang w:val="es-ES_tradnl"/>
        </w:rPr>
        <w:t xml:space="preserve"> reclamado que, en Puerto Rico, al igual que en toda</w:t>
      </w:r>
      <w:r w:rsidRPr="00A5532D">
        <w:rPr>
          <w:rFonts w:ascii="Book Antiqua" w:hAnsi="Book Antiqua"/>
          <w:lang w:val="es-ES_tradnl"/>
        </w:rPr>
        <w:t xml:space="preserve"> jurisdicción de los Estados Unidos de América exista</w:t>
      </w:r>
      <w:r w:rsidRPr="00A5532D">
        <w:rPr>
          <w:rFonts w:ascii="Book Antiqua" w:hAnsi="Book Antiqua"/>
          <w:szCs w:val="24"/>
          <w:lang w:val="es-ES_tradnl"/>
        </w:rPr>
        <w:t xml:space="preserve"> una agencia u oficina para atender los retos y oportunidades del envejecimiento poblacional. Reconoce</w:t>
      </w:r>
      <w:r w:rsidRPr="00A5532D">
        <w:rPr>
          <w:rFonts w:ascii="Book Antiqua" w:hAnsi="Book Antiqua"/>
          <w:lang w:val="es-ES_tradnl"/>
        </w:rPr>
        <w:t>n como un reto la situación</w:t>
      </w:r>
      <w:r w:rsidRPr="00A5532D">
        <w:rPr>
          <w:rFonts w:ascii="Book Antiqua" w:hAnsi="Book Antiqua"/>
          <w:szCs w:val="24"/>
          <w:lang w:val="es-ES_tradnl"/>
        </w:rPr>
        <w:t xml:space="preserve"> fiscal </w:t>
      </w:r>
      <w:r w:rsidRPr="00A5532D">
        <w:rPr>
          <w:rFonts w:ascii="Book Antiqua" w:hAnsi="Book Antiqua"/>
          <w:lang w:val="es-ES_tradnl"/>
        </w:rPr>
        <w:t>que se ha experimentado en</w:t>
      </w:r>
      <w:r w:rsidRPr="00A5532D">
        <w:rPr>
          <w:rFonts w:ascii="Book Antiqua" w:hAnsi="Book Antiqua"/>
          <w:szCs w:val="24"/>
          <w:lang w:val="es-ES_tradnl"/>
        </w:rPr>
        <w:t xml:space="preserve"> el </w:t>
      </w:r>
      <w:r w:rsidRPr="00A5532D">
        <w:rPr>
          <w:rFonts w:ascii="Book Antiqua" w:hAnsi="Book Antiqua"/>
          <w:lang w:val="es-ES_tradnl"/>
        </w:rPr>
        <w:t xml:space="preserve">país, pero explican que, </w:t>
      </w:r>
      <w:r w:rsidRPr="00A5532D">
        <w:rPr>
          <w:rFonts w:ascii="Book Antiqua" w:hAnsi="Book Antiqua"/>
          <w:szCs w:val="24"/>
          <w:lang w:val="es-ES_tradnl"/>
        </w:rPr>
        <w:t>con el debido análisis y reubicación de recursos, sobre todo de los fondos federales asignados a Puerto Rico para atender asuntos de la población adulta mayor</w:t>
      </w:r>
      <w:r w:rsidRPr="00A5532D">
        <w:rPr>
          <w:rFonts w:ascii="Book Antiqua" w:hAnsi="Book Antiqua"/>
          <w:lang w:val="es-ES_tradnl"/>
        </w:rPr>
        <w:t>, se debe</w:t>
      </w:r>
      <w:r w:rsidRPr="00A5532D">
        <w:rPr>
          <w:rFonts w:ascii="Book Antiqua" w:hAnsi="Book Antiqua"/>
          <w:szCs w:val="24"/>
          <w:lang w:val="es-ES_tradnl"/>
        </w:rPr>
        <w:t xml:space="preserve"> comenzar a considerar </w:t>
      </w:r>
      <w:r w:rsidRPr="00A5532D">
        <w:rPr>
          <w:rFonts w:ascii="Book Antiqua" w:hAnsi="Book Antiqua"/>
          <w:lang w:val="es-ES_tradnl"/>
        </w:rPr>
        <w:t>la creación de lo propuesto mediante el P. del S. 1278.</w:t>
      </w:r>
    </w:p>
    <w:p w14:paraId="4AC17851" w14:textId="77777777" w:rsidR="00FB05B0" w:rsidRPr="00A5532D" w:rsidRDefault="00FB05B0" w:rsidP="00FB05B0">
      <w:pPr>
        <w:pStyle w:val="NoSpacing"/>
        <w:jc w:val="both"/>
        <w:rPr>
          <w:rFonts w:ascii="Book Antiqua" w:hAnsi="Book Antiqua"/>
          <w:szCs w:val="24"/>
          <w:lang w:val="es-ES_tradnl"/>
        </w:rPr>
      </w:pPr>
    </w:p>
    <w:p w14:paraId="7B31A9B8" w14:textId="4AF55F0D" w:rsidR="00FB05B0" w:rsidRPr="00A5532D" w:rsidRDefault="00FB05B0" w:rsidP="00FB05B0">
      <w:pPr>
        <w:pStyle w:val="NoSpacing"/>
        <w:jc w:val="both"/>
        <w:rPr>
          <w:rFonts w:ascii="Book Antiqua" w:hAnsi="Book Antiqua"/>
          <w:lang w:val="es-ES_tradnl"/>
        </w:rPr>
      </w:pPr>
      <w:r w:rsidRPr="00A5532D">
        <w:rPr>
          <w:rFonts w:ascii="Book Antiqua" w:hAnsi="Book Antiqua"/>
          <w:lang w:val="es-ES_tradnl"/>
        </w:rPr>
        <w:t xml:space="preserve">     Como parte de los comentarios plantean dos asuntos medulares. El primero es la oportunidad de allegar nuevos recursos fiscales al Gobierno del Estado Libre Asociado </w:t>
      </w:r>
      <w:r w:rsidRPr="00A5532D">
        <w:rPr>
          <w:rFonts w:ascii="Book Antiqua" w:hAnsi="Book Antiqua"/>
          <w:lang w:val="es-ES_tradnl"/>
        </w:rPr>
        <w:lastRenderedPageBreak/>
        <w:t>de Puerto Rico al implementarse la creación de una entidad a parte para atender a la población de personas adultas mayores.</w:t>
      </w:r>
    </w:p>
    <w:p w14:paraId="3B48E012" w14:textId="77777777" w:rsidR="00FB05B0" w:rsidRPr="00A5532D" w:rsidRDefault="00FB05B0" w:rsidP="00FB05B0">
      <w:pPr>
        <w:pStyle w:val="NoSpacing"/>
        <w:jc w:val="both"/>
        <w:rPr>
          <w:rFonts w:ascii="Book Antiqua" w:hAnsi="Book Antiqua"/>
          <w:lang w:val="es-ES_tradnl"/>
        </w:rPr>
      </w:pPr>
    </w:p>
    <w:p w14:paraId="75C8DF7D" w14:textId="71B8AEE2" w:rsidR="00FB05B0" w:rsidRPr="00A5532D" w:rsidRDefault="00FB05B0" w:rsidP="00FB05B0">
      <w:pPr>
        <w:pStyle w:val="NoSpacing"/>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 xml:space="preserve">Argumentan que mediante el Título III del “Older Americans Act” se establecen servicios sociales y nutricionales para que las personas adultas mayores tengan opciones de cuidado y atención en su comunidad, y para que puedan mantener su independencia social y económica. Los fondos en Puerto Rico </w:t>
      </w:r>
      <w:r w:rsidR="00A606DE" w:rsidRPr="00A5532D">
        <w:rPr>
          <w:rFonts w:ascii="Book Antiqua" w:hAnsi="Book Antiqua"/>
          <w:szCs w:val="24"/>
          <w:lang w:val="es-ES_tradnl"/>
        </w:rPr>
        <w:t xml:space="preserve">son administrados </w:t>
      </w:r>
      <w:r w:rsidRPr="00A5532D">
        <w:rPr>
          <w:rFonts w:ascii="Book Antiqua" w:hAnsi="Book Antiqua"/>
          <w:szCs w:val="24"/>
          <w:lang w:val="es-ES_tradnl"/>
        </w:rPr>
        <w:t>por la Oficina del Procurador de Personas de Edad Avanzada (OPPEA), agencia designada bajo el plan estatal federal. No obstante, se ha planteado la necesidad de analizar este modelo para distinguir entre tres áreas distintas pero interrelacionadas: (1) Defensa de los derechos y protección de la persona adulta mayor; (2) prestación de servicios a la población; y (3) elaboración e implantación de un plan de envejecimiento activo a nivel de todo Puerto Rico.</w:t>
      </w:r>
    </w:p>
    <w:p w14:paraId="3632AD28" w14:textId="77777777" w:rsidR="00FB05B0" w:rsidRPr="00A5532D" w:rsidRDefault="00FB05B0" w:rsidP="00FB05B0">
      <w:pPr>
        <w:pStyle w:val="NoSpacing"/>
        <w:jc w:val="both"/>
        <w:rPr>
          <w:rFonts w:ascii="Book Antiqua" w:hAnsi="Book Antiqua"/>
          <w:szCs w:val="24"/>
          <w:lang w:val="es-ES_tradnl"/>
        </w:rPr>
      </w:pPr>
    </w:p>
    <w:p w14:paraId="51299CFD" w14:textId="77777777" w:rsidR="00FB05B0" w:rsidRPr="00A5532D" w:rsidRDefault="00FB05B0" w:rsidP="00FB05B0">
      <w:pPr>
        <w:pStyle w:val="NoSpacing"/>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AARP expone que en la legislación se hace referencia a la transferencia de fondos entre la Administración de Familias y Niños y la nueva administración a crearse, por lo que da margen a determinar que otras fuentes de fondos pueda haber a su disposición. A este asunto manifiestan que bajo el plan estatal de fondos para Puerto Rico bajo el “Older Americans Act”, existe la posibilidad de enmendar la propuesta para una distribución de fondos entre las áreas de servicio y protección. Conforme a lo mencionado, la cantidad de fondos federales asignados para servicio incrementa mediante pareo en la medida en que se asignan fondos estatales para esas áreas.</w:t>
      </w:r>
    </w:p>
    <w:p w14:paraId="44787E5C" w14:textId="77777777" w:rsidR="00FB05B0" w:rsidRPr="00A5532D" w:rsidRDefault="00FB05B0" w:rsidP="00FB05B0">
      <w:pPr>
        <w:pStyle w:val="NoSpacing"/>
        <w:jc w:val="both"/>
        <w:rPr>
          <w:rFonts w:ascii="Book Antiqua" w:hAnsi="Book Antiqua"/>
          <w:szCs w:val="24"/>
          <w:lang w:val="es-ES_tradnl"/>
        </w:rPr>
      </w:pPr>
    </w:p>
    <w:p w14:paraId="5D947134" w14:textId="77777777" w:rsidR="00FB05B0" w:rsidRPr="00A5532D" w:rsidRDefault="00FB05B0" w:rsidP="00FB05B0">
      <w:pPr>
        <w:pStyle w:val="NoSpacing"/>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Por lo que AARP sugiere se consideren la asignación fondos federales para servicios a la nueva Administración de Servicios para Personas Adultos Mayores y Adultos con Impedimentos. Ciertamente sería necesario efectuar un riguroso análisis de esta alternativa, pero no debe descartarse que pudieran allegarse más fondos a la nueva Administración por encima de las asignaciones de fondos federales actuales, pareando los fondos estatales de Administración de Familias y Niños que se le estarían transfiriendo a la Administración con fondos federales del plan estatal.</w:t>
      </w:r>
    </w:p>
    <w:p w14:paraId="22C7B34E" w14:textId="77777777" w:rsidR="00FB05B0" w:rsidRPr="00A5532D" w:rsidRDefault="00FB05B0" w:rsidP="00FB05B0">
      <w:pPr>
        <w:pStyle w:val="NoSpacing"/>
        <w:jc w:val="both"/>
        <w:rPr>
          <w:rFonts w:ascii="Book Antiqua" w:hAnsi="Book Antiqua"/>
          <w:szCs w:val="24"/>
          <w:lang w:val="es-ES_tradnl"/>
        </w:rPr>
      </w:pPr>
    </w:p>
    <w:p w14:paraId="623681E3" w14:textId="77777777" w:rsidR="00FB05B0" w:rsidRPr="00A5532D" w:rsidRDefault="00FB05B0" w:rsidP="00FB05B0">
      <w:pPr>
        <w:pStyle w:val="NoSpacing"/>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Indican que, de implantarse la idea propuesta, se aumentaría la probabilidad de allegar más fondos a la nueva Administración. AARP entiende que la capacidad del Departamento de la Familia de fondos estatales para pareo supera la cuantía de los fondos con que cuenta la Oficina del Procurador de Personas de Edad Avanzada para parear los fondos federales que recibe del plan con fondos estatales de su presupuesto.</w:t>
      </w:r>
    </w:p>
    <w:p w14:paraId="6021D766" w14:textId="77777777" w:rsidR="00FB05B0" w:rsidRPr="00A5532D" w:rsidRDefault="00FB05B0" w:rsidP="00FB05B0">
      <w:pPr>
        <w:pStyle w:val="NoSpacing"/>
        <w:jc w:val="both"/>
        <w:rPr>
          <w:rFonts w:ascii="Book Antiqua" w:hAnsi="Book Antiqua"/>
          <w:szCs w:val="24"/>
          <w:lang w:val="es-ES_tradnl"/>
        </w:rPr>
      </w:pPr>
    </w:p>
    <w:p w14:paraId="0D516084" w14:textId="551A010C" w:rsidR="00FB05B0" w:rsidRPr="00A5532D" w:rsidRDefault="00FB05B0" w:rsidP="00FB05B0">
      <w:pPr>
        <w:pStyle w:val="NoSpacing"/>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Finalmente, sobre este asunto AARP abunda que su propuesta no menoscaba el rol de la Oficina del Procurador de Personas de Edad Avanzada como defensoría de las personas adultas mayores, pero fiscalmente separando ese renglón presupuestario de la Procuraduría para defensa y protección del renglón presupuestario para servicios y desarrollo de</w:t>
      </w:r>
      <w:r w:rsidR="00A606DE" w:rsidRPr="00A5532D">
        <w:rPr>
          <w:rFonts w:ascii="Book Antiqua" w:hAnsi="Book Antiqua"/>
          <w:szCs w:val="24"/>
          <w:lang w:val="es-ES_tradnl"/>
        </w:rPr>
        <w:t>l</w:t>
      </w:r>
      <w:r w:rsidRPr="00A5532D">
        <w:rPr>
          <w:rFonts w:ascii="Book Antiqua" w:hAnsi="Book Antiqua"/>
          <w:szCs w:val="24"/>
          <w:lang w:val="es-ES_tradnl"/>
        </w:rPr>
        <w:t xml:space="preserve"> plan de envejecimiento que pudiera asignarse a la nueva Administración. </w:t>
      </w:r>
    </w:p>
    <w:p w14:paraId="05F0501E" w14:textId="77777777" w:rsidR="00FB05B0" w:rsidRPr="00A5532D" w:rsidRDefault="00FB05B0" w:rsidP="00FB05B0">
      <w:pPr>
        <w:pStyle w:val="NoSpacing"/>
        <w:jc w:val="both"/>
        <w:rPr>
          <w:rFonts w:ascii="Book Antiqua" w:hAnsi="Book Antiqua"/>
          <w:lang w:val="es-ES_tradnl"/>
        </w:rPr>
      </w:pPr>
    </w:p>
    <w:p w14:paraId="6F3E5029" w14:textId="77777777" w:rsidR="00FB05B0" w:rsidRPr="00A5532D" w:rsidRDefault="00FB05B0" w:rsidP="00FB05B0">
      <w:pPr>
        <w:pStyle w:val="NoSpacing"/>
        <w:jc w:val="both"/>
        <w:rPr>
          <w:rFonts w:ascii="Book Antiqua" w:hAnsi="Book Antiqua"/>
          <w:szCs w:val="24"/>
          <w:lang w:val="es-ES_tradnl"/>
        </w:rPr>
      </w:pPr>
      <w:r w:rsidRPr="00A5532D">
        <w:rPr>
          <w:rFonts w:ascii="Book Antiqua" w:hAnsi="Book Antiqua"/>
          <w:szCs w:val="24"/>
          <w:lang w:val="es-ES_tradnl"/>
        </w:rPr>
        <w:lastRenderedPageBreak/>
        <w:t xml:space="preserve">     En segundo lugar, </w:t>
      </w:r>
      <w:r w:rsidRPr="00A5532D">
        <w:rPr>
          <w:rFonts w:ascii="Book Antiqua" w:hAnsi="Book Antiqua"/>
          <w:b/>
          <w:bCs/>
          <w:szCs w:val="24"/>
          <w:u w:val="single"/>
          <w:lang w:val="es-ES_tradnl"/>
        </w:rPr>
        <w:t>AARP plantea que aprobar el P. del S. 1278 es un paso en la dirección correcta</w:t>
      </w:r>
      <w:r w:rsidRPr="00A5532D">
        <w:rPr>
          <w:rFonts w:ascii="Book Antiqua" w:hAnsi="Book Antiqua"/>
          <w:szCs w:val="24"/>
          <w:lang w:val="es-ES_tradnl"/>
        </w:rPr>
        <w:t>. Sugieren que la creación de la Administración trascienda, en materia de política pública, el reconfigurar exclusivamente la estructura agencial del Departamento de la Familia para crear una nueva administración, sino sentar las bases para eventualmente establecer un modelo de envejecimiento que se ajuste a la realidad del país. (énfasis nuestro)</w:t>
      </w:r>
    </w:p>
    <w:p w14:paraId="449616C0" w14:textId="77777777" w:rsidR="00FB05B0" w:rsidRPr="00A5532D" w:rsidRDefault="00FB05B0" w:rsidP="00FB05B0">
      <w:pPr>
        <w:pStyle w:val="NoSpacing"/>
        <w:jc w:val="both"/>
        <w:rPr>
          <w:rFonts w:ascii="Book Antiqua" w:hAnsi="Book Antiqua"/>
          <w:szCs w:val="24"/>
          <w:lang w:val="es-ES_tradnl"/>
        </w:rPr>
      </w:pPr>
    </w:p>
    <w:p w14:paraId="4CF3A648" w14:textId="77777777" w:rsidR="00FB05B0" w:rsidRPr="00A5532D" w:rsidRDefault="00FB05B0" w:rsidP="00FB05B0">
      <w:pPr>
        <w:pStyle w:val="NoSpacing"/>
        <w:jc w:val="both"/>
        <w:rPr>
          <w:rFonts w:ascii="Book Antiqua" w:hAnsi="Book Antiqua"/>
          <w:szCs w:val="24"/>
          <w:lang w:val="es-ES_tradnl"/>
        </w:rPr>
      </w:pPr>
      <w:r w:rsidRPr="00A5532D">
        <w:rPr>
          <w:rFonts w:ascii="Book Antiqua" w:hAnsi="Book Antiqua"/>
          <w:szCs w:val="24"/>
          <w:lang w:val="es-ES_tradnl"/>
        </w:rPr>
        <w:t xml:space="preserve">     A tales fines, exponen como ejemplo el modelo que se utiliza en los Estados Unidos de América y otros países desarrollados. Se trata de un modelo de oficina para el manejo del envejecimiento de la población, mejor conocida en inglés como “Administration on Aging”, AoA, por sus siglas en inglés. Este modelo de oficina no está destinado únicamente al manejo de los asuntos de la vejez ni a una generación en específico, sino a la preparación y desarrollo estructural del proceso de envejecimiento para esta y futuras generaciones. Esto con una misión y deber ministerial mucho más amplio que sirva a todos los ciudadanos en el continuo de vida y para preparar a la sociedad, los servicios y a todas las agencias para una transformación determinante de cara al futuro.</w:t>
      </w:r>
    </w:p>
    <w:p w14:paraId="3A3EEC87" w14:textId="77777777" w:rsidR="00FB05B0" w:rsidRPr="00A5532D" w:rsidRDefault="00FB05B0" w:rsidP="00FB05B0">
      <w:pPr>
        <w:pStyle w:val="NoSpacing"/>
        <w:jc w:val="both"/>
        <w:rPr>
          <w:rFonts w:ascii="Book Antiqua" w:hAnsi="Book Antiqua"/>
          <w:szCs w:val="24"/>
          <w:lang w:val="es-ES_tradnl"/>
        </w:rPr>
      </w:pPr>
    </w:p>
    <w:p w14:paraId="1B04BEC0" w14:textId="7B73FE75" w:rsidR="00FB05B0" w:rsidRPr="00A5532D" w:rsidRDefault="00FB05B0" w:rsidP="00FB05B0">
      <w:pPr>
        <w:pStyle w:val="NoSpacing"/>
        <w:jc w:val="both"/>
        <w:rPr>
          <w:rFonts w:ascii="Book Antiqua" w:hAnsi="Book Antiqua"/>
          <w:szCs w:val="24"/>
          <w:lang w:val="es-ES_tradnl"/>
        </w:rPr>
      </w:pPr>
      <w:r w:rsidRPr="00A5532D">
        <w:rPr>
          <w:rFonts w:ascii="Book Antiqua" w:hAnsi="Book Antiqua"/>
          <w:szCs w:val="24"/>
          <w:lang w:val="es-ES_tradnl"/>
        </w:rPr>
        <w:t xml:space="preserve">     </w:t>
      </w:r>
      <w:r w:rsidR="00904328" w:rsidRPr="00A5532D">
        <w:rPr>
          <w:rFonts w:ascii="Book Antiqua" w:hAnsi="Book Antiqua"/>
          <w:szCs w:val="24"/>
          <w:lang w:val="es-ES_tradnl"/>
        </w:rPr>
        <w:t>V</w:t>
      </w:r>
      <w:r w:rsidRPr="00A5532D">
        <w:rPr>
          <w:rFonts w:ascii="Book Antiqua" w:hAnsi="Book Antiqua"/>
          <w:szCs w:val="24"/>
          <w:lang w:val="es-ES_tradnl"/>
        </w:rPr>
        <w:t>isión de vanguardia que ha llevado a la tendencia de que las oficinas “Administration on Aging” se hayan elevado a nivel de gabinete del Ejecutivo como agencia independiente.</w:t>
      </w:r>
    </w:p>
    <w:p w14:paraId="20169F13" w14:textId="77777777" w:rsidR="00FB05B0" w:rsidRPr="00A5532D" w:rsidRDefault="00FB05B0" w:rsidP="00FB05B0">
      <w:pPr>
        <w:pStyle w:val="NoSpacing"/>
        <w:jc w:val="both"/>
        <w:rPr>
          <w:rFonts w:ascii="Book Antiqua" w:hAnsi="Book Antiqua"/>
          <w:szCs w:val="24"/>
          <w:lang w:val="es-ES_tradnl"/>
        </w:rPr>
      </w:pPr>
      <w:r w:rsidRPr="00A5532D">
        <w:rPr>
          <w:rFonts w:ascii="Book Antiqua" w:hAnsi="Book Antiqua"/>
          <w:szCs w:val="24"/>
          <w:lang w:val="es-ES_tradnl"/>
        </w:rPr>
        <w:t xml:space="preserve"> </w:t>
      </w:r>
    </w:p>
    <w:p w14:paraId="1EE14EC8" w14:textId="5AB00CFE" w:rsidR="00FB05B0" w:rsidRPr="00A5532D" w:rsidRDefault="00FB05B0" w:rsidP="00FB05B0">
      <w:pPr>
        <w:pStyle w:val="NoSpacing"/>
        <w:jc w:val="both"/>
        <w:rPr>
          <w:rFonts w:ascii="Book Antiqua" w:hAnsi="Book Antiqua"/>
          <w:szCs w:val="24"/>
          <w:lang w:val="es-ES_tradnl"/>
        </w:rPr>
      </w:pPr>
      <w:r w:rsidRPr="00A5532D">
        <w:rPr>
          <w:rFonts w:ascii="Book Antiqua" w:hAnsi="Book Antiqua"/>
          <w:szCs w:val="24"/>
          <w:lang w:val="es-ES_tradnl"/>
        </w:rPr>
        <w:t xml:space="preserve">     La experiencia ha sido que cuando se encontraban bajo</w:t>
      </w:r>
      <w:r w:rsidR="008E2B9D" w:rsidRPr="00A5532D">
        <w:rPr>
          <w:rFonts w:ascii="Book Antiqua" w:hAnsi="Book Antiqua"/>
          <w:szCs w:val="24"/>
          <w:lang w:val="es-ES_tradnl"/>
        </w:rPr>
        <w:t xml:space="preserve"> </w:t>
      </w:r>
      <w:r w:rsidRPr="00A5532D">
        <w:rPr>
          <w:rFonts w:ascii="Book Antiqua" w:hAnsi="Book Antiqua"/>
          <w:szCs w:val="24"/>
          <w:lang w:val="es-ES_tradnl"/>
        </w:rPr>
        <w:t>el Departamento de Salud y Servicios Humanos de los Estados Unidos de América, no tenía</w:t>
      </w:r>
      <w:r w:rsidR="00904328" w:rsidRPr="00A5532D">
        <w:rPr>
          <w:rFonts w:ascii="Book Antiqua" w:hAnsi="Book Antiqua"/>
          <w:szCs w:val="24"/>
          <w:lang w:val="es-ES_tradnl"/>
        </w:rPr>
        <w:t>n</w:t>
      </w:r>
      <w:r w:rsidRPr="00A5532D">
        <w:rPr>
          <w:rFonts w:ascii="Book Antiqua" w:hAnsi="Book Antiqua"/>
          <w:szCs w:val="24"/>
          <w:lang w:val="es-ES_tradnl"/>
        </w:rPr>
        <w:t xml:space="preserve"> el alcance efectivo para influenciar las decisiones necesarias para preparar a los gobiernos estatales en lo que debe ser una prioridad, como lo es el cambio demográfico y sus repercusiones. Por tanto, AARP urge a como sociedad enfrentar esa realidad y corresponde no solamente internalizarlo también urge la importancia para puntualizar mediante la acción.</w:t>
      </w:r>
    </w:p>
    <w:p w14:paraId="571443EB" w14:textId="77777777" w:rsidR="00690733" w:rsidRPr="00A5532D" w:rsidRDefault="00690733" w:rsidP="00FB05B0">
      <w:pPr>
        <w:pStyle w:val="NoSpacing"/>
        <w:jc w:val="both"/>
        <w:rPr>
          <w:rFonts w:ascii="Book Antiqua" w:eastAsia="Calibri" w:hAnsi="Book Antiqua" w:cs="Arial"/>
          <w:bCs/>
          <w:szCs w:val="24"/>
          <w:lang w:val="es-ES_tradnl"/>
        </w:rPr>
      </w:pPr>
    </w:p>
    <w:p w14:paraId="03DD4304" w14:textId="501D65B0" w:rsidR="002E6DB5" w:rsidRPr="00A5532D" w:rsidRDefault="002E6DB5" w:rsidP="00FB05B0">
      <w:pPr>
        <w:pStyle w:val="NoSpacing"/>
        <w:jc w:val="both"/>
        <w:rPr>
          <w:rFonts w:ascii="Book Antiqua" w:eastAsia="Calibri" w:hAnsi="Book Antiqua" w:cs="Arial"/>
          <w:bCs/>
          <w:szCs w:val="24"/>
          <w:lang w:val="es-ES_tradnl"/>
        </w:rPr>
      </w:pPr>
      <w:r w:rsidRPr="00A5532D">
        <w:rPr>
          <w:rFonts w:ascii="Book Antiqua" w:eastAsia="Calibri" w:hAnsi="Book Antiqua" w:cs="Arial"/>
          <w:bCs/>
          <w:szCs w:val="24"/>
          <w:lang w:val="es-ES_tradnl"/>
        </w:rPr>
        <w:t xml:space="preserve">     La </w:t>
      </w:r>
      <w:r w:rsidRPr="00A5532D">
        <w:rPr>
          <w:rFonts w:ascii="Book Antiqua" w:eastAsia="Calibri" w:hAnsi="Book Antiqua" w:cs="Arial"/>
          <w:b/>
          <w:szCs w:val="24"/>
          <w:lang w:val="es-ES_tradnl"/>
        </w:rPr>
        <w:t>POSICIÓN DE LA OFICINA DE GERENCIA Y PRESUPUEST</w:t>
      </w:r>
      <w:r w:rsidR="009927BF" w:rsidRPr="00A5532D">
        <w:rPr>
          <w:rFonts w:ascii="Book Antiqua" w:eastAsia="Calibri" w:hAnsi="Book Antiqua" w:cs="Arial"/>
          <w:b/>
          <w:szCs w:val="24"/>
          <w:lang w:val="es-ES_tradnl"/>
        </w:rPr>
        <w:t>O (OGP)</w:t>
      </w:r>
      <w:r w:rsidR="009927BF" w:rsidRPr="00A5532D">
        <w:rPr>
          <w:rFonts w:ascii="Book Antiqua" w:eastAsia="Calibri" w:hAnsi="Book Antiqua" w:cs="Arial"/>
          <w:bCs/>
          <w:szCs w:val="24"/>
          <w:lang w:val="es-ES_tradnl"/>
        </w:rPr>
        <w:t>,</w:t>
      </w:r>
      <w:r w:rsidRPr="00A5532D">
        <w:rPr>
          <w:rFonts w:ascii="Book Antiqua" w:eastAsia="Calibri" w:hAnsi="Book Antiqua" w:cs="Arial"/>
          <w:bCs/>
          <w:szCs w:val="24"/>
          <w:lang w:val="es-ES_tradnl"/>
        </w:rPr>
        <w:t xml:space="preserve"> firmada por su director, Lcdo. Juan Carlos Blanco, pero presentada en Vista Pública por funcionarios de </w:t>
      </w:r>
      <w:r w:rsidRPr="00A5532D">
        <w:rPr>
          <w:rFonts w:ascii="Book Antiqua" w:hAnsi="Book Antiqua" w:cs="Arial"/>
          <w:lang w:val="es-ES_tradnl"/>
        </w:rPr>
        <w:t>división de Política Pública y Legislación de la Oficina.</w:t>
      </w:r>
    </w:p>
    <w:p w14:paraId="4955496F" w14:textId="77777777" w:rsidR="002E6DB5" w:rsidRPr="00A5532D" w:rsidRDefault="002E6DB5" w:rsidP="00FB05B0">
      <w:pPr>
        <w:pStyle w:val="NoSpacing"/>
        <w:jc w:val="both"/>
        <w:rPr>
          <w:rFonts w:ascii="Book Antiqua" w:eastAsia="Calibri" w:hAnsi="Book Antiqua" w:cs="Arial"/>
          <w:bCs/>
          <w:szCs w:val="24"/>
          <w:lang w:val="es-ES_tradnl"/>
        </w:rPr>
      </w:pPr>
    </w:p>
    <w:p w14:paraId="062BBA2C" w14:textId="2EEF4A03" w:rsidR="00426C16" w:rsidRPr="00A5532D" w:rsidRDefault="00426C16" w:rsidP="00426C16">
      <w:pPr>
        <w:pStyle w:val="NoSpacing"/>
        <w:ind w:left="63"/>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 xml:space="preserve">En los asuntos presentados referentes al P. del S. 1278, se reconoce en la Oficina de Gerencia y Presupuesto la importancia de los propósitos objetivos que se persiguen atender. No obstante, </w:t>
      </w:r>
      <w:r w:rsidRPr="00A5532D">
        <w:rPr>
          <w:rFonts w:ascii="Book Antiqua" w:hAnsi="Book Antiqua"/>
          <w:b/>
          <w:bCs/>
          <w:szCs w:val="24"/>
          <w:u w:val="single"/>
          <w:lang w:val="es-ES_tradnl"/>
        </w:rPr>
        <w:t>desde el punto de vista gerencial, indican no sería necesario atender estos asuntos por disposición de Ley, toda vez que, de acuerdo con las funciones que tiene la Administración de Familias y Niños del Departamento de la Familia, así como otras entidades gubernamentales del Estado Libre Asociado de Puerto Rico, se entiende existen facultado para brindar los servicios a la población de personas adultas mayores y personas adultas con impedimentos</w:t>
      </w:r>
      <w:r w:rsidRPr="00A5532D">
        <w:rPr>
          <w:rFonts w:ascii="Book Antiqua" w:hAnsi="Book Antiqua"/>
          <w:szCs w:val="24"/>
          <w:lang w:val="es-ES_tradnl"/>
        </w:rPr>
        <w:t>. De hecho, se subraya, que se cuenta con una estructura y una serie de programas, cuyos propósitos y funciones se dirigen a lo que se propone mediante la legislación objeto de este Informe. (énfasis nuestro)</w:t>
      </w:r>
    </w:p>
    <w:p w14:paraId="5691E0C2" w14:textId="77777777" w:rsidR="00426C16" w:rsidRPr="00A5532D" w:rsidRDefault="00426C16" w:rsidP="00426C16">
      <w:pPr>
        <w:pStyle w:val="NoSpacing"/>
        <w:ind w:left="63"/>
        <w:jc w:val="both"/>
        <w:rPr>
          <w:rFonts w:ascii="Book Antiqua" w:hAnsi="Book Antiqua"/>
          <w:szCs w:val="24"/>
          <w:lang w:val="es-ES_tradnl"/>
        </w:rPr>
      </w:pPr>
      <w:r w:rsidRPr="00A5532D">
        <w:rPr>
          <w:rFonts w:ascii="Book Antiqua" w:hAnsi="Book Antiqua"/>
          <w:szCs w:val="24"/>
          <w:lang w:val="es-ES_tradnl"/>
        </w:rPr>
        <w:lastRenderedPageBreak/>
        <w:t xml:space="preserve"> </w:t>
      </w:r>
    </w:p>
    <w:p w14:paraId="356843DA" w14:textId="77777777" w:rsidR="00426C16" w:rsidRPr="00A5532D" w:rsidRDefault="00426C16" w:rsidP="00426C16">
      <w:pPr>
        <w:pStyle w:val="NoSpacing"/>
        <w:ind w:left="66" w:hanging="3"/>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A modo de presentar ejemplo se expone que de conformidad al Plan de Reorganización Núm. 1 de 1995, según enmendado, conocido como “Plan de Reorganización del Departamento de la Familia, al presente, el Departamento está constituido por los siguientes componentes programáticos y operativos</w:t>
      </w:r>
      <w:r w:rsidRPr="00A5532D">
        <w:rPr>
          <w:rFonts w:ascii="Book Antiqua" w:hAnsi="Book Antiqua"/>
          <w:lang w:val="es-ES_tradnl"/>
        </w:rPr>
        <w:t xml:space="preserve"> tales como el </w:t>
      </w:r>
      <w:r w:rsidRPr="00A5532D">
        <w:rPr>
          <w:rFonts w:ascii="Book Antiqua" w:hAnsi="Book Antiqua"/>
          <w:szCs w:val="24"/>
          <w:lang w:val="es-ES_tradnl"/>
        </w:rPr>
        <w:t>Secretariado</w:t>
      </w:r>
      <w:r w:rsidRPr="00A5532D">
        <w:rPr>
          <w:rFonts w:ascii="Book Antiqua" w:hAnsi="Book Antiqua"/>
          <w:lang w:val="es-ES_tradnl"/>
        </w:rPr>
        <w:t xml:space="preserve">, la </w:t>
      </w:r>
      <w:r w:rsidRPr="00A5532D">
        <w:rPr>
          <w:rFonts w:ascii="Book Antiqua" w:hAnsi="Book Antiqua"/>
          <w:szCs w:val="24"/>
          <w:lang w:val="es-ES_tradnl"/>
        </w:rPr>
        <w:t>Administración de Familias y Niños</w:t>
      </w:r>
      <w:r w:rsidRPr="00A5532D">
        <w:rPr>
          <w:rFonts w:ascii="Book Antiqua" w:hAnsi="Book Antiqua"/>
          <w:lang w:val="es-ES_tradnl"/>
        </w:rPr>
        <w:t>, la</w:t>
      </w:r>
      <w:r w:rsidRPr="00A5532D">
        <w:rPr>
          <w:rFonts w:ascii="Book Antiqua" w:hAnsi="Book Antiqua"/>
          <w:szCs w:val="24"/>
          <w:lang w:val="es-ES_tradnl"/>
        </w:rPr>
        <w:t xml:space="preserve"> Administración de Desarrollo Socioeconómico de la Familia</w:t>
      </w:r>
      <w:r w:rsidRPr="00A5532D">
        <w:rPr>
          <w:rFonts w:ascii="Book Antiqua" w:hAnsi="Book Antiqua"/>
          <w:lang w:val="es-ES_tradnl"/>
        </w:rPr>
        <w:t xml:space="preserve">, la </w:t>
      </w:r>
      <w:r w:rsidRPr="00A5532D">
        <w:rPr>
          <w:rFonts w:ascii="Book Antiqua" w:hAnsi="Book Antiqua"/>
          <w:szCs w:val="24"/>
          <w:lang w:val="es-ES_tradnl"/>
        </w:rPr>
        <w:t xml:space="preserve">Administración de Sustento de Menores </w:t>
      </w:r>
      <w:r w:rsidRPr="00A5532D">
        <w:rPr>
          <w:rFonts w:ascii="Book Antiqua" w:hAnsi="Book Antiqua"/>
          <w:lang w:val="es-ES_tradnl"/>
        </w:rPr>
        <w:t xml:space="preserve">y la </w:t>
      </w:r>
      <w:r w:rsidRPr="00A5532D">
        <w:rPr>
          <w:rFonts w:ascii="Book Antiqua" w:hAnsi="Book Antiqua"/>
          <w:szCs w:val="24"/>
          <w:lang w:val="es-ES_tradnl"/>
        </w:rPr>
        <w:t>Administración para el Cuidado y Desarrollo Integral de la Niñez</w:t>
      </w:r>
      <w:r w:rsidRPr="00A5532D">
        <w:rPr>
          <w:rFonts w:ascii="Book Antiqua" w:hAnsi="Book Antiqua"/>
          <w:lang w:val="es-ES_tradnl"/>
        </w:rPr>
        <w:t>.</w:t>
      </w:r>
    </w:p>
    <w:p w14:paraId="7BFFBFB5" w14:textId="77777777" w:rsidR="00426C16" w:rsidRPr="00A5532D" w:rsidRDefault="00426C16" w:rsidP="00426C16">
      <w:pPr>
        <w:pStyle w:val="NoSpacing"/>
        <w:jc w:val="both"/>
        <w:rPr>
          <w:rFonts w:ascii="Book Antiqua" w:hAnsi="Book Antiqua"/>
          <w:lang w:val="es-ES_tradnl"/>
        </w:rPr>
      </w:pPr>
    </w:p>
    <w:p w14:paraId="1D6A87D4" w14:textId="2CF7287D" w:rsidR="00426C16" w:rsidRPr="00A5532D" w:rsidRDefault="00426C16" w:rsidP="00426C16">
      <w:pPr>
        <w:pStyle w:val="NoSpacing"/>
        <w:ind w:left="63"/>
        <w:jc w:val="both"/>
        <w:rPr>
          <w:rFonts w:ascii="Book Antiqua" w:hAnsi="Book Antiqua"/>
          <w:lang w:val="es-ES_tradnl"/>
        </w:rPr>
      </w:pPr>
      <w:r w:rsidRPr="00A5532D">
        <w:rPr>
          <w:rFonts w:ascii="Book Antiqua" w:hAnsi="Book Antiqua"/>
          <w:lang w:val="es-ES_tradnl"/>
        </w:rPr>
        <w:t xml:space="preserve">     Por tanto, </w:t>
      </w:r>
      <w:r w:rsidRPr="00A5532D">
        <w:rPr>
          <w:rFonts w:ascii="Book Antiqua" w:hAnsi="Book Antiqua"/>
          <w:szCs w:val="24"/>
          <w:lang w:val="es-ES_tradnl"/>
        </w:rPr>
        <w:t xml:space="preserve">a pesar de los servicios que actualmente se ofrecen, </w:t>
      </w:r>
      <w:r w:rsidRPr="00A5532D">
        <w:rPr>
          <w:rFonts w:ascii="Book Antiqua" w:hAnsi="Book Antiqua"/>
          <w:lang w:val="es-ES_tradnl"/>
        </w:rPr>
        <w:t>plantean que el P. del S. 1278</w:t>
      </w:r>
      <w:r w:rsidRPr="00A5532D">
        <w:rPr>
          <w:rFonts w:ascii="Book Antiqua" w:hAnsi="Book Antiqua"/>
          <w:szCs w:val="24"/>
          <w:lang w:val="es-ES_tradnl"/>
        </w:rPr>
        <w:t xml:space="preserve"> precisa la ausencia de acciones concretas para atender los retos en cuanto a la política pública sobre el incremento de </w:t>
      </w:r>
      <w:r w:rsidRPr="00A5532D">
        <w:rPr>
          <w:rFonts w:ascii="Book Antiqua" w:hAnsi="Book Antiqua"/>
          <w:lang w:val="es-ES_tradnl"/>
        </w:rPr>
        <w:t>la población de personas adultas mayores</w:t>
      </w:r>
      <w:r w:rsidRPr="00A5532D">
        <w:rPr>
          <w:rFonts w:ascii="Book Antiqua" w:hAnsi="Book Antiqua"/>
          <w:szCs w:val="24"/>
          <w:lang w:val="es-ES_tradnl"/>
        </w:rPr>
        <w:t xml:space="preserve">. </w:t>
      </w:r>
      <w:r w:rsidRPr="00A5532D">
        <w:rPr>
          <w:rFonts w:ascii="Book Antiqua" w:hAnsi="Book Antiqua"/>
          <w:lang w:val="es-ES_tradnl"/>
        </w:rPr>
        <w:t>Para lo cual se identifica</w:t>
      </w:r>
      <w:r w:rsidRPr="00A5532D">
        <w:rPr>
          <w:rFonts w:ascii="Book Antiqua" w:hAnsi="Book Antiqua"/>
          <w:szCs w:val="24"/>
          <w:lang w:val="es-ES_tradnl"/>
        </w:rPr>
        <w:t xml:space="preserve"> la necesidad de un componente exclusivo para atender </w:t>
      </w:r>
      <w:r w:rsidRPr="00A5532D">
        <w:rPr>
          <w:rFonts w:ascii="Book Antiqua" w:hAnsi="Book Antiqua"/>
          <w:lang w:val="es-ES_tradnl"/>
        </w:rPr>
        <w:t>eso</w:t>
      </w:r>
      <w:r w:rsidR="008E2B9D" w:rsidRPr="00A5532D">
        <w:rPr>
          <w:rFonts w:ascii="Book Antiqua" w:hAnsi="Book Antiqua"/>
          <w:lang w:val="es-ES_tradnl"/>
        </w:rPr>
        <w:t>s</w:t>
      </w:r>
      <w:r w:rsidRPr="00A5532D">
        <w:rPr>
          <w:rFonts w:ascii="Book Antiqua" w:hAnsi="Book Antiqua"/>
          <w:szCs w:val="24"/>
          <w:lang w:val="es-ES_tradnl"/>
        </w:rPr>
        <w:t xml:space="preserve"> esfuerzos. </w:t>
      </w:r>
      <w:r w:rsidRPr="00A5532D">
        <w:rPr>
          <w:rFonts w:ascii="Book Antiqua" w:hAnsi="Book Antiqua"/>
          <w:lang w:val="es-ES_tradnl"/>
        </w:rPr>
        <w:t>En cambio, señalan</w:t>
      </w:r>
      <w:r w:rsidRPr="00A5532D">
        <w:rPr>
          <w:rFonts w:ascii="Book Antiqua" w:hAnsi="Book Antiqua"/>
          <w:szCs w:val="24"/>
          <w:lang w:val="es-ES_tradnl"/>
        </w:rPr>
        <w:t xml:space="preserve"> no identific</w:t>
      </w:r>
      <w:r w:rsidRPr="00A5532D">
        <w:rPr>
          <w:rFonts w:ascii="Book Antiqua" w:hAnsi="Book Antiqua"/>
          <w:lang w:val="es-ES_tradnl"/>
        </w:rPr>
        <w:t>an</w:t>
      </w:r>
      <w:r w:rsidRPr="00A5532D">
        <w:rPr>
          <w:rFonts w:ascii="Book Antiqua" w:hAnsi="Book Antiqua"/>
          <w:szCs w:val="24"/>
          <w:lang w:val="es-ES_tradnl"/>
        </w:rPr>
        <w:t xml:space="preserve"> en la medida datos que fundamenten o evidencien cómo y de qué forma bajo una nueva entidad pueden maximizarse los esfuerzos que ya se encuentran a cargo de la </w:t>
      </w:r>
      <w:r w:rsidR="00B82DA8" w:rsidRPr="00A5532D">
        <w:rPr>
          <w:rFonts w:ascii="Book Antiqua" w:hAnsi="Book Antiqua"/>
          <w:lang w:val="es-ES_tradnl"/>
        </w:rPr>
        <w:t>Administración de Familias y Niños</w:t>
      </w:r>
      <w:r w:rsidRPr="00A5532D">
        <w:rPr>
          <w:rFonts w:ascii="Book Antiqua" w:hAnsi="Book Antiqua"/>
          <w:lang w:val="es-ES_tradnl"/>
        </w:rPr>
        <w:t>, en adelante ADFAN</w:t>
      </w:r>
      <w:r w:rsidRPr="00A5532D">
        <w:rPr>
          <w:rFonts w:ascii="Book Antiqua" w:hAnsi="Book Antiqua"/>
          <w:szCs w:val="24"/>
          <w:lang w:val="es-ES_tradnl"/>
        </w:rPr>
        <w:t xml:space="preserve">. Particularmente, tomando en consideración que una nueva entidad, aun cuando tuviese su origen en el componente que mantiene la </w:t>
      </w:r>
      <w:r w:rsidRPr="00A5532D">
        <w:rPr>
          <w:rFonts w:ascii="Book Antiqua" w:hAnsi="Book Antiqua"/>
          <w:lang w:val="es-ES_tradnl"/>
        </w:rPr>
        <w:t>ADFAN</w:t>
      </w:r>
      <w:r w:rsidRPr="00A5532D">
        <w:rPr>
          <w:rFonts w:ascii="Book Antiqua" w:hAnsi="Book Antiqua"/>
          <w:szCs w:val="24"/>
          <w:lang w:val="es-ES_tradnl"/>
        </w:rPr>
        <w:t xml:space="preserve"> y sus recursos humanos, requerirá de un componente estratégico y administrativo que pueda apoyar la función operacional. Asimismo, es</w:t>
      </w:r>
      <w:r w:rsidRPr="00A5532D">
        <w:rPr>
          <w:rFonts w:ascii="Book Antiqua" w:hAnsi="Book Antiqua"/>
          <w:lang w:val="es-ES_tradnl"/>
        </w:rPr>
        <w:t>tablecen como</w:t>
      </w:r>
      <w:r w:rsidRPr="00A5532D">
        <w:rPr>
          <w:rFonts w:ascii="Book Antiqua" w:hAnsi="Book Antiqua"/>
          <w:szCs w:val="24"/>
          <w:lang w:val="es-ES_tradnl"/>
        </w:rPr>
        <w:t xml:space="preserve"> importante que se tome en cuenta la estructura a nivel regional que se mantendría.</w:t>
      </w:r>
    </w:p>
    <w:p w14:paraId="1AE99A46" w14:textId="77777777" w:rsidR="00426C16" w:rsidRPr="00A5532D" w:rsidRDefault="00426C16" w:rsidP="00426C16">
      <w:pPr>
        <w:pStyle w:val="NoSpacing"/>
        <w:jc w:val="both"/>
        <w:rPr>
          <w:rFonts w:ascii="Book Antiqua" w:hAnsi="Book Antiqua"/>
          <w:szCs w:val="24"/>
          <w:lang w:val="es-ES_tradnl"/>
        </w:rPr>
      </w:pPr>
    </w:p>
    <w:p w14:paraId="0ED02322" w14:textId="77777777" w:rsidR="00426C16" w:rsidRPr="00A5532D" w:rsidRDefault="00426C16" w:rsidP="00426C16">
      <w:pPr>
        <w:pStyle w:val="NoSpacing"/>
        <w:ind w:left="66" w:hanging="3"/>
        <w:jc w:val="both"/>
        <w:rPr>
          <w:rFonts w:ascii="Book Antiqua" w:hAnsi="Book Antiqua"/>
          <w:lang w:val="es-ES_tradnl"/>
        </w:rPr>
      </w:pPr>
      <w:r w:rsidRPr="00A5532D">
        <w:rPr>
          <w:rFonts w:ascii="Book Antiqua" w:hAnsi="Book Antiqua"/>
          <w:lang w:val="es-ES_tradnl"/>
        </w:rPr>
        <w:t xml:space="preserve">     </w:t>
      </w:r>
      <w:r w:rsidRPr="00A5532D">
        <w:rPr>
          <w:rFonts w:ascii="Book Antiqua" w:hAnsi="Book Antiqua"/>
          <w:szCs w:val="24"/>
          <w:lang w:val="es-ES_tradnl"/>
        </w:rPr>
        <w:t xml:space="preserve">A esos efectos, </w:t>
      </w:r>
      <w:r w:rsidRPr="00A5532D">
        <w:rPr>
          <w:rFonts w:ascii="Book Antiqua" w:hAnsi="Book Antiqua"/>
          <w:lang w:val="es-ES_tradnl"/>
        </w:rPr>
        <w:t>exponen</w:t>
      </w:r>
      <w:r w:rsidRPr="00A5532D">
        <w:rPr>
          <w:rFonts w:ascii="Book Antiqua" w:hAnsi="Book Antiqua"/>
          <w:szCs w:val="24"/>
          <w:lang w:val="es-ES_tradnl"/>
        </w:rPr>
        <w:t xml:space="preserve"> que el D</w:t>
      </w:r>
      <w:r w:rsidRPr="00A5532D">
        <w:rPr>
          <w:rFonts w:ascii="Book Antiqua" w:hAnsi="Book Antiqua"/>
          <w:lang w:val="es-ES_tradnl"/>
        </w:rPr>
        <w:t xml:space="preserve">epartamento de la </w:t>
      </w:r>
      <w:r w:rsidRPr="00A5532D">
        <w:rPr>
          <w:rFonts w:ascii="Book Antiqua" w:hAnsi="Book Antiqua"/>
          <w:szCs w:val="24"/>
          <w:lang w:val="es-ES_tradnl"/>
        </w:rPr>
        <w:t>F</w:t>
      </w:r>
      <w:r w:rsidRPr="00A5532D">
        <w:rPr>
          <w:rFonts w:ascii="Book Antiqua" w:hAnsi="Book Antiqua"/>
          <w:lang w:val="es-ES_tradnl"/>
        </w:rPr>
        <w:t>amilia</w:t>
      </w:r>
      <w:r w:rsidRPr="00A5532D">
        <w:rPr>
          <w:rFonts w:ascii="Book Antiqua" w:hAnsi="Book Antiqua"/>
          <w:szCs w:val="24"/>
          <w:lang w:val="es-ES_tradnl"/>
        </w:rPr>
        <w:t xml:space="preserve">, a través de la ADFAN, es la entidad a cargo de las funciones relacionadas con lo propuesto. De acuerdo con </w:t>
      </w:r>
      <w:r w:rsidRPr="00A5532D">
        <w:rPr>
          <w:rFonts w:ascii="Book Antiqua" w:hAnsi="Book Antiqua"/>
          <w:lang w:val="es-ES_tradnl"/>
        </w:rPr>
        <w:t>lo anterior</w:t>
      </w:r>
      <w:r w:rsidRPr="00A5532D">
        <w:rPr>
          <w:rFonts w:ascii="Book Antiqua" w:hAnsi="Book Antiqua"/>
          <w:szCs w:val="24"/>
          <w:lang w:val="es-ES_tradnl"/>
        </w:rPr>
        <w:t xml:space="preserve">, </w:t>
      </w:r>
      <w:r w:rsidRPr="00A5532D">
        <w:rPr>
          <w:rFonts w:ascii="Book Antiqua" w:hAnsi="Book Antiqua"/>
          <w:lang w:val="es-ES_tradnl"/>
        </w:rPr>
        <w:t>la Oficina de Gerencia y Presupuesto entiende</w:t>
      </w:r>
      <w:r w:rsidRPr="00A5532D">
        <w:rPr>
          <w:rFonts w:ascii="Book Antiqua" w:hAnsi="Book Antiqua"/>
          <w:szCs w:val="24"/>
          <w:lang w:val="es-ES_tradnl"/>
        </w:rPr>
        <w:t xml:space="preserve"> que los propósitos que pretende atender la medida propuesta ya están siendo trabajados por la agencia</w:t>
      </w:r>
      <w:r w:rsidRPr="00A5532D">
        <w:rPr>
          <w:rFonts w:ascii="Book Antiqua" w:hAnsi="Book Antiqua"/>
          <w:lang w:val="es-ES_tradnl"/>
        </w:rPr>
        <w:t>, y, sugieren</w:t>
      </w:r>
      <w:r w:rsidRPr="00A5532D">
        <w:rPr>
          <w:rFonts w:ascii="Book Antiqua" w:hAnsi="Book Antiqua"/>
          <w:szCs w:val="24"/>
          <w:lang w:val="es-ES_tradnl"/>
        </w:rPr>
        <w:t xml:space="preserve"> </w:t>
      </w:r>
      <w:r w:rsidRPr="00A5532D">
        <w:rPr>
          <w:rFonts w:ascii="Book Antiqua" w:hAnsi="Book Antiqua"/>
          <w:lang w:val="es-ES_tradnl"/>
        </w:rPr>
        <w:t xml:space="preserve">se consideren </w:t>
      </w:r>
      <w:r w:rsidRPr="00A5532D">
        <w:rPr>
          <w:rFonts w:ascii="Book Antiqua" w:hAnsi="Book Antiqua"/>
          <w:szCs w:val="24"/>
          <w:lang w:val="es-ES_tradnl"/>
        </w:rPr>
        <w:t>los trabajos que ya se realizan y de qué forma, de ser necesario, puede optimizarse su funcionamiento.</w:t>
      </w:r>
    </w:p>
    <w:p w14:paraId="61E08F90" w14:textId="77777777" w:rsidR="00426C16" w:rsidRPr="00A5532D" w:rsidRDefault="00426C16" w:rsidP="00426C16">
      <w:pPr>
        <w:pStyle w:val="NoSpacing"/>
        <w:jc w:val="both"/>
        <w:rPr>
          <w:rFonts w:ascii="Book Antiqua" w:hAnsi="Book Antiqua"/>
          <w:szCs w:val="24"/>
          <w:lang w:val="es-ES_tradnl"/>
        </w:rPr>
      </w:pPr>
    </w:p>
    <w:p w14:paraId="7EF07AB3" w14:textId="77777777" w:rsidR="00426C16" w:rsidRPr="00A5532D" w:rsidRDefault="00426C16" w:rsidP="00426C16">
      <w:pPr>
        <w:pStyle w:val="NoSpacing"/>
        <w:jc w:val="both"/>
        <w:rPr>
          <w:rFonts w:ascii="Book Antiqua" w:hAnsi="Book Antiqua"/>
          <w:lang w:val="es-ES_tradnl"/>
        </w:rPr>
      </w:pPr>
      <w:r w:rsidRPr="00A5532D">
        <w:rPr>
          <w:rFonts w:ascii="Book Antiqua" w:hAnsi="Book Antiqua"/>
          <w:lang w:val="es-ES_tradnl"/>
        </w:rPr>
        <w:t xml:space="preserve">     </w:t>
      </w:r>
      <w:r w:rsidRPr="00A5532D">
        <w:rPr>
          <w:rFonts w:ascii="Book Antiqua" w:hAnsi="Book Antiqua"/>
          <w:szCs w:val="24"/>
          <w:lang w:val="es-ES_tradnl"/>
        </w:rPr>
        <w:t>Por último, desde el punto de vista presupuestario</w:t>
      </w:r>
      <w:r w:rsidRPr="00A5532D">
        <w:rPr>
          <w:rFonts w:ascii="Book Antiqua" w:hAnsi="Book Antiqua"/>
          <w:lang w:val="es-ES_tradnl"/>
        </w:rPr>
        <w:t xml:space="preserve"> se expresa </w:t>
      </w:r>
      <w:r w:rsidRPr="00A5532D">
        <w:rPr>
          <w:rFonts w:ascii="Book Antiqua" w:hAnsi="Book Antiqua"/>
          <w:szCs w:val="24"/>
          <w:lang w:val="es-ES_tradnl"/>
        </w:rPr>
        <w:t>que</w:t>
      </w:r>
      <w:r w:rsidRPr="00A5532D">
        <w:rPr>
          <w:rFonts w:ascii="Book Antiqua" w:hAnsi="Book Antiqua"/>
          <w:lang w:val="es-ES_tradnl"/>
        </w:rPr>
        <w:t xml:space="preserve"> aunque</w:t>
      </w:r>
      <w:r w:rsidRPr="00A5532D">
        <w:rPr>
          <w:rFonts w:ascii="Book Antiqua" w:hAnsi="Book Antiqua"/>
          <w:szCs w:val="24"/>
          <w:lang w:val="es-ES_tradnl"/>
        </w:rPr>
        <w:t xml:space="preserve"> la medida propone que “[t]odos los fondos, presupuesto, así como programas, servicios, materiales, equipos, recursos o capital humano, propiedad mueble o inmueble y cualesquiera otros relacionados a la protección y cuidado de ancianos e impedidos asignados a la ADFAN deberán ser transferidos a la nueva Administración en un período de 180 días a partir de la aprobación de esta propuesta.”, lo cierto es que el requerimiento por ley de lo propuesto, previsiblemente, impondría una responsabilidad adicional al D</w:t>
      </w:r>
      <w:r w:rsidRPr="00A5532D">
        <w:rPr>
          <w:rFonts w:ascii="Book Antiqua" w:hAnsi="Book Antiqua"/>
          <w:lang w:val="es-ES_tradnl"/>
        </w:rPr>
        <w:t xml:space="preserve">epartamento de la </w:t>
      </w:r>
      <w:r w:rsidRPr="00A5532D">
        <w:rPr>
          <w:rFonts w:ascii="Book Antiqua" w:hAnsi="Book Antiqua"/>
          <w:szCs w:val="24"/>
          <w:lang w:val="es-ES_tradnl"/>
        </w:rPr>
        <w:t>F</w:t>
      </w:r>
      <w:r w:rsidRPr="00A5532D">
        <w:rPr>
          <w:rFonts w:ascii="Book Antiqua" w:hAnsi="Book Antiqua"/>
          <w:lang w:val="es-ES_tradnl"/>
        </w:rPr>
        <w:t xml:space="preserve">amilia </w:t>
      </w:r>
      <w:r w:rsidRPr="00A5532D">
        <w:rPr>
          <w:rFonts w:ascii="Book Antiqua" w:hAnsi="Book Antiqua"/>
          <w:szCs w:val="24"/>
          <w:lang w:val="es-ES_tradnl"/>
        </w:rPr>
        <w:t xml:space="preserve">y un impacto fiscal que, en estos momentos, es indeterminado. Lo anterior se debe a que este nuevo establecimiento requeriría de una nueva estructura administrativa y programática, por lo que conllevaría la creación de una plantilla de puestos permanentes, y la inversión de un espacio, equipos y materiales, entre otros. De igual forma, habría una merma en los recursos que dejaría de recibir la ADFAN para tales fines. Sobre estos particulares, debemos indicar que, según información provista por el propio Departamento, el presupuesto asignado a la ADFAN no es suficiente para </w:t>
      </w:r>
      <w:r w:rsidRPr="00A5532D">
        <w:rPr>
          <w:rFonts w:ascii="Book Antiqua" w:hAnsi="Book Antiqua"/>
          <w:szCs w:val="24"/>
          <w:lang w:val="es-ES_tradnl"/>
        </w:rPr>
        <w:lastRenderedPageBreak/>
        <w:t>establecer la estructura propuesta, toda vez que los fondos asignados están dirigidos a los servicios de Auxiliar en el Hogar, Cuidado Sustituto</w:t>
      </w:r>
      <w:r w:rsidRPr="00A5532D">
        <w:rPr>
          <w:rFonts w:ascii="Book Antiqua" w:hAnsi="Book Antiqua"/>
          <w:lang w:val="es-ES_tradnl"/>
        </w:rPr>
        <w:t xml:space="preserve"> </w:t>
      </w:r>
      <w:r w:rsidRPr="00A5532D">
        <w:rPr>
          <w:rFonts w:ascii="Book Antiqua" w:hAnsi="Book Antiqua"/>
          <w:szCs w:val="24"/>
          <w:lang w:val="es-ES_tradnl"/>
        </w:rPr>
        <w:t xml:space="preserve">y CAMPEA. </w:t>
      </w:r>
    </w:p>
    <w:p w14:paraId="6AA01ABD" w14:textId="77777777" w:rsidR="00426C16" w:rsidRPr="00A5532D" w:rsidRDefault="00426C16" w:rsidP="00426C16">
      <w:pPr>
        <w:pStyle w:val="NoSpacing"/>
        <w:jc w:val="both"/>
        <w:rPr>
          <w:rFonts w:ascii="Book Antiqua" w:hAnsi="Book Antiqua"/>
          <w:lang w:val="es-ES_tradnl"/>
        </w:rPr>
      </w:pPr>
    </w:p>
    <w:p w14:paraId="1B2EAC4A" w14:textId="77777777" w:rsidR="00426C16" w:rsidRPr="00A5532D" w:rsidRDefault="00426C16" w:rsidP="00426C16">
      <w:pPr>
        <w:pStyle w:val="NoSpacing"/>
        <w:jc w:val="both"/>
        <w:rPr>
          <w:rFonts w:ascii="Book Antiqua" w:hAnsi="Book Antiqua"/>
          <w:szCs w:val="24"/>
          <w:lang w:val="es-ES_tradnl"/>
        </w:rPr>
      </w:pPr>
      <w:r w:rsidRPr="00A5532D">
        <w:rPr>
          <w:rFonts w:ascii="Book Antiqua" w:hAnsi="Book Antiqua"/>
          <w:lang w:val="es-ES_tradnl"/>
        </w:rPr>
        <w:t xml:space="preserve">     Se sugiere que como parte del trabajo de la </w:t>
      </w:r>
      <w:r w:rsidRPr="00A5532D">
        <w:rPr>
          <w:rFonts w:ascii="Book Antiqua" w:hAnsi="Book Antiqua"/>
          <w:szCs w:val="24"/>
          <w:lang w:val="es-ES_tradnl"/>
        </w:rPr>
        <w:t xml:space="preserve">Comisión </w:t>
      </w:r>
      <w:r w:rsidRPr="00A5532D">
        <w:rPr>
          <w:rFonts w:ascii="Book Antiqua" w:hAnsi="Book Antiqua"/>
          <w:lang w:val="es-ES_tradnl"/>
        </w:rPr>
        <w:t>se solicite</w:t>
      </w:r>
      <w:r w:rsidRPr="00A5532D">
        <w:rPr>
          <w:rFonts w:ascii="Book Antiqua" w:hAnsi="Book Antiqua"/>
          <w:szCs w:val="24"/>
          <w:lang w:val="es-ES_tradnl"/>
        </w:rPr>
        <w:t xml:space="preserve"> a la Oficina de Presupuesto de la Asamblea Legislativa (OPAL) para que, en cumplimiento con su deber ministerial, </w:t>
      </w:r>
      <w:r w:rsidRPr="00A5532D">
        <w:rPr>
          <w:rFonts w:ascii="Book Antiqua" w:hAnsi="Book Antiqua"/>
          <w:lang w:val="es-ES_tradnl"/>
        </w:rPr>
        <w:t>realice</w:t>
      </w:r>
      <w:r w:rsidRPr="00A5532D">
        <w:rPr>
          <w:rFonts w:ascii="Book Antiqua" w:hAnsi="Book Antiqua"/>
          <w:szCs w:val="24"/>
          <w:lang w:val="es-ES_tradnl"/>
        </w:rPr>
        <w:t xml:space="preserve"> un análisis del impacto fiscal </w:t>
      </w:r>
      <w:r w:rsidRPr="00A5532D">
        <w:rPr>
          <w:rFonts w:ascii="Book Antiqua" w:hAnsi="Book Antiqua"/>
          <w:lang w:val="es-ES_tradnl"/>
        </w:rPr>
        <w:t>de la legislación</w:t>
      </w:r>
      <w:r w:rsidRPr="00A5532D">
        <w:rPr>
          <w:rFonts w:ascii="Book Antiqua" w:hAnsi="Book Antiqua"/>
          <w:szCs w:val="24"/>
          <w:lang w:val="es-ES_tradnl"/>
        </w:rPr>
        <w:t xml:space="preserve"> para poder identificar los recursos necesarios para cumplir con las nuevas disposiciones de política pública que persigue el P. del S. 1278.</w:t>
      </w:r>
    </w:p>
    <w:p w14:paraId="4CBED64E" w14:textId="77777777" w:rsidR="00903C98" w:rsidRPr="00A5532D" w:rsidRDefault="00903C98" w:rsidP="00426C16">
      <w:pPr>
        <w:pStyle w:val="NoSpacing"/>
        <w:jc w:val="both"/>
        <w:rPr>
          <w:rFonts w:ascii="Book Antiqua" w:hAnsi="Book Antiqua"/>
          <w:szCs w:val="24"/>
          <w:lang w:val="es-ES_tradnl"/>
        </w:rPr>
      </w:pPr>
    </w:p>
    <w:p w14:paraId="69673FD5" w14:textId="067350B7" w:rsidR="00903C98" w:rsidRPr="00A5532D" w:rsidRDefault="00903C98" w:rsidP="00426C16">
      <w:pPr>
        <w:pStyle w:val="NoSpacing"/>
        <w:jc w:val="both"/>
        <w:rPr>
          <w:rFonts w:ascii="Book Antiqua" w:hAnsi="Book Antiqua"/>
          <w:szCs w:val="24"/>
          <w:lang w:val="es-ES_tradnl"/>
        </w:rPr>
      </w:pPr>
      <w:r w:rsidRPr="00A5532D">
        <w:rPr>
          <w:rFonts w:ascii="Book Antiqua" w:hAnsi="Book Antiqua"/>
          <w:szCs w:val="24"/>
          <w:lang w:val="es-ES_tradnl"/>
        </w:rPr>
        <w:t xml:space="preserve">     La </w:t>
      </w:r>
      <w:r w:rsidRPr="00A5532D">
        <w:rPr>
          <w:rFonts w:ascii="Book Antiqua" w:hAnsi="Book Antiqua"/>
          <w:b/>
          <w:bCs/>
          <w:szCs w:val="24"/>
          <w:lang w:val="es-ES_tradnl"/>
        </w:rPr>
        <w:t>POSICIÓN DE LA AUTORIDAD DE ASESORÍA FINANCIERA Y AGENCIA FISCAL DE PUERTO RICO (AAFAF)</w:t>
      </w:r>
      <w:r w:rsidRPr="00A5532D">
        <w:rPr>
          <w:rFonts w:ascii="Book Antiqua" w:hAnsi="Book Antiqua"/>
          <w:szCs w:val="24"/>
          <w:lang w:val="es-ES_tradnl"/>
        </w:rPr>
        <w:t xml:space="preserve">, presentada por el licenciado </w:t>
      </w:r>
      <w:r w:rsidRPr="00A5532D">
        <w:rPr>
          <w:rFonts w:ascii="Book Antiqua" w:hAnsi="Book Antiqua" w:cs="Arial"/>
          <w:lang w:val="es-ES_tradnl"/>
        </w:rPr>
        <w:t>Luis Rivera Cruz, de la División de Asuntos Legales.</w:t>
      </w:r>
    </w:p>
    <w:p w14:paraId="21576266" w14:textId="77777777" w:rsidR="00903C98" w:rsidRPr="00A5532D" w:rsidRDefault="00903C98" w:rsidP="00426C16">
      <w:pPr>
        <w:pStyle w:val="NoSpacing"/>
        <w:jc w:val="both"/>
        <w:rPr>
          <w:rFonts w:ascii="Book Antiqua" w:hAnsi="Book Antiqua"/>
          <w:szCs w:val="24"/>
          <w:lang w:val="es-ES_tradnl"/>
        </w:rPr>
      </w:pPr>
    </w:p>
    <w:p w14:paraId="0185400F" w14:textId="77777777" w:rsidR="00A75A81" w:rsidRPr="00A5532D" w:rsidRDefault="00A75A81" w:rsidP="00A75A81">
      <w:pPr>
        <w:pStyle w:val="NoSpacing"/>
        <w:ind w:left="66" w:hanging="3"/>
        <w:jc w:val="both"/>
        <w:rPr>
          <w:rFonts w:ascii="Book Antiqua" w:hAnsi="Book Antiqua"/>
          <w:lang w:val="es-ES_tradnl"/>
        </w:rPr>
      </w:pPr>
      <w:r w:rsidRPr="00A5532D">
        <w:rPr>
          <w:rFonts w:ascii="Book Antiqua" w:hAnsi="Book Antiqua"/>
          <w:lang w:val="es-ES_tradnl"/>
        </w:rPr>
        <w:t xml:space="preserve">     La Autoridad de Asesoría Financiera y Agencia Fiscal de Puerto Rico, en adelante AAFAF, expresa que, </w:t>
      </w:r>
      <w:r w:rsidRPr="00A5532D">
        <w:rPr>
          <w:rFonts w:ascii="Book Antiqua" w:hAnsi="Book Antiqua"/>
          <w:szCs w:val="24"/>
          <w:lang w:val="es-ES_tradnl"/>
        </w:rPr>
        <w:t xml:space="preserve">a pesar del fin loable </w:t>
      </w:r>
      <w:r w:rsidRPr="00A5532D">
        <w:rPr>
          <w:rFonts w:ascii="Book Antiqua" w:hAnsi="Book Antiqua"/>
          <w:lang w:val="es-ES_tradnl"/>
        </w:rPr>
        <w:t>del P. del S. 1278</w:t>
      </w:r>
      <w:r w:rsidRPr="00A5532D">
        <w:rPr>
          <w:rFonts w:ascii="Book Antiqua" w:hAnsi="Book Antiqua"/>
          <w:szCs w:val="24"/>
          <w:lang w:val="es-ES_tradnl"/>
        </w:rPr>
        <w:t xml:space="preserve">, </w:t>
      </w:r>
      <w:r w:rsidRPr="00A5532D">
        <w:rPr>
          <w:rFonts w:ascii="Book Antiqua" w:hAnsi="Book Antiqua"/>
          <w:b/>
          <w:bCs/>
          <w:u w:val="single"/>
          <w:lang w:val="es-ES_tradnl"/>
        </w:rPr>
        <w:t xml:space="preserve">no se desprende </w:t>
      </w:r>
      <w:r w:rsidRPr="00A5532D">
        <w:rPr>
          <w:rFonts w:ascii="Book Antiqua" w:hAnsi="Book Antiqua"/>
          <w:b/>
          <w:bCs/>
          <w:szCs w:val="24"/>
          <w:u w:val="single"/>
          <w:lang w:val="es-ES_tradnl"/>
        </w:rPr>
        <w:t>del trámite legislativo que se haya realizado un estudio de impacto fiscal y económico de la medida</w:t>
      </w:r>
      <w:r w:rsidRPr="00A5532D">
        <w:rPr>
          <w:rFonts w:ascii="Book Antiqua" w:hAnsi="Book Antiqua"/>
          <w:szCs w:val="24"/>
          <w:lang w:val="es-ES_tradnl"/>
        </w:rPr>
        <w:t>, ni que se haya realizado el trámite correspondiente para una reprogramación, de ser necesaria, y su pertinente aprobación por la J</w:t>
      </w:r>
      <w:r w:rsidRPr="00A5532D">
        <w:rPr>
          <w:rFonts w:ascii="Book Antiqua" w:hAnsi="Book Antiqua"/>
          <w:lang w:val="es-ES_tradnl"/>
        </w:rPr>
        <w:t xml:space="preserve">unta de </w:t>
      </w:r>
      <w:r w:rsidRPr="00A5532D">
        <w:rPr>
          <w:rFonts w:ascii="Book Antiqua" w:hAnsi="Book Antiqua"/>
          <w:szCs w:val="24"/>
          <w:lang w:val="es-ES_tradnl"/>
        </w:rPr>
        <w:t>S</w:t>
      </w:r>
      <w:r w:rsidRPr="00A5532D">
        <w:rPr>
          <w:rFonts w:ascii="Book Antiqua" w:hAnsi="Book Antiqua"/>
          <w:lang w:val="es-ES_tradnl"/>
        </w:rPr>
        <w:t>upervisión Fiscal</w:t>
      </w:r>
      <w:r w:rsidRPr="00A5532D">
        <w:rPr>
          <w:rFonts w:ascii="Book Antiqua" w:hAnsi="Book Antiqua"/>
          <w:b/>
          <w:bCs/>
          <w:u w:val="single"/>
          <w:lang w:val="es-ES_tradnl"/>
        </w:rPr>
        <w:t xml:space="preserve"> </w:t>
      </w:r>
      <w:r w:rsidRPr="00A5532D">
        <w:rPr>
          <w:rFonts w:ascii="Book Antiqua" w:hAnsi="Book Antiqua"/>
          <w:b/>
          <w:bCs/>
          <w:szCs w:val="24"/>
          <w:u w:val="single"/>
          <w:lang w:val="es-ES_tradnl"/>
        </w:rPr>
        <w:t xml:space="preserve">Consecuentemente, </w:t>
      </w:r>
      <w:r w:rsidRPr="00A5532D">
        <w:rPr>
          <w:rFonts w:ascii="Book Antiqua" w:hAnsi="Book Antiqua"/>
          <w:b/>
          <w:bCs/>
          <w:u w:val="single"/>
          <w:lang w:val="es-ES_tradnl"/>
        </w:rPr>
        <w:t>con</w:t>
      </w:r>
      <w:r w:rsidRPr="00A5532D">
        <w:rPr>
          <w:rFonts w:ascii="Book Antiqua" w:hAnsi="Book Antiqua"/>
          <w:b/>
          <w:bCs/>
          <w:szCs w:val="24"/>
          <w:u w:val="single"/>
          <w:lang w:val="es-ES_tradnl"/>
        </w:rPr>
        <w:t xml:space="preserve"> la información disponible, la AAFAF </w:t>
      </w:r>
      <w:r w:rsidRPr="00A5532D">
        <w:rPr>
          <w:rFonts w:ascii="Book Antiqua" w:hAnsi="Book Antiqua"/>
          <w:b/>
          <w:bCs/>
          <w:u w:val="single"/>
          <w:lang w:val="es-ES_tradnl"/>
        </w:rPr>
        <w:t xml:space="preserve">manifiesta tener </w:t>
      </w:r>
      <w:r w:rsidRPr="00A5532D">
        <w:rPr>
          <w:rFonts w:ascii="Book Antiqua" w:hAnsi="Book Antiqua"/>
          <w:b/>
          <w:bCs/>
          <w:szCs w:val="24"/>
          <w:u w:val="single"/>
          <w:lang w:val="es-ES_tradnl"/>
        </w:rPr>
        <w:t>interrogantes en cuanto al texto de la medida</w:t>
      </w:r>
      <w:r w:rsidRPr="00A5532D">
        <w:rPr>
          <w:rFonts w:ascii="Book Antiqua" w:hAnsi="Book Antiqua"/>
          <w:szCs w:val="24"/>
          <w:lang w:val="es-ES_tradnl"/>
        </w:rPr>
        <w:t>.</w:t>
      </w:r>
      <w:r w:rsidRPr="00A5532D">
        <w:rPr>
          <w:rFonts w:ascii="Book Antiqua" w:hAnsi="Book Antiqua"/>
          <w:lang w:val="es-ES_tradnl"/>
        </w:rPr>
        <w:t xml:space="preserve"> (énfasis nuestro)</w:t>
      </w:r>
    </w:p>
    <w:p w14:paraId="6FF73159" w14:textId="77777777" w:rsidR="00A75A81" w:rsidRPr="00A5532D" w:rsidRDefault="00A75A81" w:rsidP="00A75A81">
      <w:pPr>
        <w:pStyle w:val="NoSpacing"/>
        <w:jc w:val="both"/>
        <w:rPr>
          <w:rFonts w:ascii="Book Antiqua" w:hAnsi="Book Antiqua"/>
          <w:lang w:val="es-ES_tradnl"/>
        </w:rPr>
      </w:pPr>
    </w:p>
    <w:p w14:paraId="792D227C" w14:textId="77777777" w:rsidR="00A75A81" w:rsidRPr="00A5532D" w:rsidRDefault="00A75A81" w:rsidP="00A75A81">
      <w:pPr>
        <w:pStyle w:val="NoSpacing"/>
        <w:ind w:left="63"/>
        <w:jc w:val="both"/>
        <w:rPr>
          <w:rFonts w:ascii="Book Antiqua" w:hAnsi="Book Antiqua"/>
          <w:lang w:val="es-ES_tradnl"/>
        </w:rPr>
      </w:pPr>
      <w:r w:rsidRPr="00A5532D">
        <w:rPr>
          <w:rFonts w:ascii="Book Antiqua" w:hAnsi="Book Antiqua"/>
          <w:lang w:val="es-ES_tradnl"/>
        </w:rPr>
        <w:t xml:space="preserve">     Se explica en los comentarios de la AAFAF que desde el año 2016, con la aprobación de la </w:t>
      </w:r>
      <w:r w:rsidRPr="00A5532D">
        <w:rPr>
          <w:rFonts w:ascii="Book Antiqua" w:hAnsi="Book Antiqua"/>
          <w:szCs w:val="24"/>
          <w:lang w:val="es-ES_tradnl"/>
        </w:rPr>
        <w:t>Ley P</w:t>
      </w:r>
      <w:r w:rsidRPr="00A5532D">
        <w:rPr>
          <w:rFonts w:ascii="Book Antiqua" w:hAnsi="Book Antiqua"/>
          <w:lang w:val="es-ES_tradnl"/>
        </w:rPr>
        <w:t>ú</w:t>
      </w:r>
      <w:r w:rsidRPr="00A5532D">
        <w:rPr>
          <w:rFonts w:ascii="Book Antiqua" w:hAnsi="Book Antiqua"/>
          <w:szCs w:val="24"/>
          <w:lang w:val="es-ES_tradnl"/>
        </w:rPr>
        <w:t>blica 114-187, Puerto Rico Oversight, Management, and Economic Stability Act, PROMESA por sus siglas en inglés</w:t>
      </w:r>
      <w:r w:rsidRPr="00A5532D">
        <w:rPr>
          <w:rFonts w:ascii="Book Antiqua" w:hAnsi="Book Antiqua"/>
          <w:lang w:val="es-ES_tradnl"/>
        </w:rPr>
        <w:t xml:space="preserve">, </w:t>
      </w:r>
      <w:r w:rsidRPr="00A5532D">
        <w:rPr>
          <w:rFonts w:ascii="Book Antiqua" w:hAnsi="Book Antiqua"/>
          <w:szCs w:val="24"/>
          <w:lang w:val="es-ES_tradnl"/>
        </w:rPr>
        <w:t>se incorporó un nuevo proceso para la aprobación del presupuesto</w:t>
      </w:r>
      <w:r w:rsidRPr="00A5532D">
        <w:rPr>
          <w:rFonts w:ascii="Book Antiqua" w:hAnsi="Book Antiqua"/>
          <w:lang w:val="es-ES_tradnl"/>
        </w:rPr>
        <w:t xml:space="preserve">. Asunto que incluye </w:t>
      </w:r>
      <w:r w:rsidRPr="00A5532D">
        <w:rPr>
          <w:rFonts w:ascii="Book Antiqua" w:hAnsi="Book Antiqua"/>
          <w:szCs w:val="24"/>
          <w:lang w:val="es-ES_tradnl"/>
        </w:rPr>
        <w:t>un nuevo mecanismo de supervisión que ha servido de instrumento imprescindible para lograr una ruta de recuperación y sostenibilidad fiscal</w:t>
      </w:r>
      <w:r w:rsidRPr="00A5532D">
        <w:rPr>
          <w:rFonts w:ascii="Book Antiqua" w:hAnsi="Book Antiqua"/>
          <w:lang w:val="es-ES_tradnl"/>
        </w:rPr>
        <w:t xml:space="preserve"> mediante </w:t>
      </w:r>
      <w:r w:rsidRPr="00A5532D">
        <w:rPr>
          <w:rFonts w:ascii="Book Antiqua" w:hAnsi="Book Antiqua"/>
          <w:szCs w:val="24"/>
          <w:lang w:val="es-ES_tradnl"/>
        </w:rPr>
        <w:t xml:space="preserve">un proceso ordenado </w:t>
      </w:r>
      <w:r w:rsidRPr="00A5532D">
        <w:rPr>
          <w:rFonts w:ascii="Book Antiqua" w:hAnsi="Book Antiqua"/>
          <w:lang w:val="es-ES_tradnl"/>
        </w:rPr>
        <w:t xml:space="preserve">con </w:t>
      </w:r>
      <w:r w:rsidRPr="00A5532D">
        <w:rPr>
          <w:rFonts w:ascii="Book Antiqua" w:hAnsi="Book Antiqua"/>
          <w:szCs w:val="24"/>
          <w:lang w:val="es-ES_tradnl"/>
        </w:rPr>
        <w:t>un calendario para la aprobación del presupuesto.</w:t>
      </w:r>
    </w:p>
    <w:p w14:paraId="5390DDDD" w14:textId="77777777" w:rsidR="00A75A81" w:rsidRPr="00A5532D" w:rsidRDefault="00A75A81" w:rsidP="00A75A81">
      <w:pPr>
        <w:pStyle w:val="NoSpacing"/>
        <w:jc w:val="both"/>
        <w:rPr>
          <w:rFonts w:ascii="Book Antiqua" w:hAnsi="Book Antiqua"/>
          <w:szCs w:val="24"/>
          <w:lang w:val="es-ES_tradnl"/>
        </w:rPr>
      </w:pPr>
    </w:p>
    <w:p w14:paraId="779C59FF" w14:textId="77777777" w:rsidR="00A75A81" w:rsidRPr="00A5532D" w:rsidRDefault="00A75A81" w:rsidP="00A75A81">
      <w:pPr>
        <w:pStyle w:val="NoSpacing"/>
        <w:ind w:left="66" w:hanging="3"/>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 xml:space="preserve">No obstante, lo anterior, y en ánimo de cooperar con </w:t>
      </w:r>
      <w:r w:rsidRPr="00A5532D">
        <w:rPr>
          <w:rFonts w:ascii="Book Antiqua" w:hAnsi="Book Antiqua"/>
          <w:lang w:val="es-ES_tradnl"/>
        </w:rPr>
        <w:t xml:space="preserve">la </w:t>
      </w:r>
      <w:r w:rsidRPr="00A5532D">
        <w:rPr>
          <w:rFonts w:ascii="Book Antiqua" w:hAnsi="Book Antiqua"/>
          <w:szCs w:val="24"/>
          <w:lang w:val="es-ES_tradnl"/>
        </w:rPr>
        <w:t>Comisi</w:t>
      </w:r>
      <w:r w:rsidRPr="00A5532D">
        <w:rPr>
          <w:rFonts w:ascii="Book Antiqua" w:hAnsi="Book Antiqua"/>
          <w:lang w:val="es-ES_tradnl"/>
        </w:rPr>
        <w:t>ó</w:t>
      </w:r>
      <w:r w:rsidRPr="00A5532D">
        <w:rPr>
          <w:rFonts w:ascii="Book Antiqua" w:hAnsi="Book Antiqua"/>
          <w:szCs w:val="24"/>
          <w:lang w:val="es-ES_tradnl"/>
        </w:rPr>
        <w:t>n,</w:t>
      </w:r>
      <w:r w:rsidRPr="00A5532D">
        <w:rPr>
          <w:rFonts w:ascii="Book Antiqua" w:hAnsi="Book Antiqua"/>
          <w:lang w:val="es-ES_tradnl"/>
        </w:rPr>
        <w:t xml:space="preserve"> la AAFAF</w:t>
      </w:r>
      <w:r w:rsidRPr="00A5532D">
        <w:rPr>
          <w:rFonts w:ascii="Book Antiqua" w:hAnsi="Book Antiqua"/>
          <w:szCs w:val="24"/>
          <w:lang w:val="es-ES_tradnl"/>
        </w:rPr>
        <w:t xml:space="preserve"> recom</w:t>
      </w:r>
      <w:r w:rsidRPr="00A5532D">
        <w:rPr>
          <w:rFonts w:ascii="Book Antiqua" w:hAnsi="Book Antiqua"/>
          <w:lang w:val="es-ES_tradnl"/>
        </w:rPr>
        <w:t>i</w:t>
      </w:r>
      <w:r w:rsidRPr="00A5532D">
        <w:rPr>
          <w:rFonts w:ascii="Book Antiqua" w:hAnsi="Book Antiqua"/>
          <w:szCs w:val="24"/>
          <w:lang w:val="es-ES_tradnl"/>
        </w:rPr>
        <w:t>enda que se le soliciten comentarios al Departamento de la Familia y a la Oficina de Gerencia y Presupuesto (OGP). También, es necesario que la medida esté acompañada de un informe sobre el impacto fiscal preparado por la Oficina de Presupuesto de la Asamblea Legislativa (OPAL), conforme y el Plan Fiscal certificado</w:t>
      </w:r>
      <w:r w:rsidRPr="00A5532D">
        <w:rPr>
          <w:rFonts w:ascii="Book Antiqua" w:hAnsi="Book Antiqua"/>
          <w:lang w:val="es-ES_tradnl"/>
        </w:rPr>
        <w:t>; para lo cual</w:t>
      </w:r>
      <w:r w:rsidRPr="00A5532D">
        <w:rPr>
          <w:rFonts w:ascii="Book Antiqua" w:hAnsi="Book Antiqua"/>
          <w:szCs w:val="24"/>
          <w:lang w:val="es-ES_tradnl"/>
        </w:rPr>
        <w:t xml:space="preserve"> AAFAF le brindará deferencia a los comentarios que dichas entidades tengan a bien emitir en cuanto a este particular, siempre y cuando se cumplan con los parámetros fiscales y el Plan Fiscal Certificado y permitan que la AAFAF este en mejor posición de evaluar la presente medida en términos fiscales y presupuestarios.</w:t>
      </w:r>
    </w:p>
    <w:p w14:paraId="52DB5A70" w14:textId="77777777" w:rsidR="00903C98" w:rsidRPr="00A5532D" w:rsidRDefault="00903C98" w:rsidP="00A75A81">
      <w:pPr>
        <w:pStyle w:val="NoSpacing"/>
        <w:jc w:val="both"/>
        <w:rPr>
          <w:rFonts w:ascii="Book Antiqua" w:eastAsia="Calibri" w:hAnsi="Book Antiqua" w:cs="Arial"/>
          <w:bCs/>
          <w:szCs w:val="24"/>
          <w:lang w:val="es-ES_tradnl"/>
        </w:rPr>
      </w:pPr>
    </w:p>
    <w:p w14:paraId="4C2DE69D" w14:textId="502940A7" w:rsidR="001E5152" w:rsidRPr="00A5532D" w:rsidRDefault="001E5152" w:rsidP="00003122">
      <w:pPr>
        <w:pStyle w:val="NoSpacing"/>
        <w:jc w:val="both"/>
        <w:rPr>
          <w:rFonts w:ascii="Book Antiqua" w:eastAsia="Calibri" w:hAnsi="Book Antiqua" w:cs="Arial"/>
          <w:bCs/>
          <w:szCs w:val="24"/>
          <w:lang w:val="es-ES_tradnl"/>
        </w:rPr>
      </w:pPr>
      <w:r w:rsidRPr="00A5532D">
        <w:rPr>
          <w:rFonts w:ascii="Book Antiqua" w:eastAsia="Calibri" w:hAnsi="Book Antiqua" w:cs="Arial"/>
          <w:bCs/>
          <w:szCs w:val="24"/>
          <w:lang w:val="es-ES_tradnl"/>
        </w:rPr>
        <w:t xml:space="preserve"> </w:t>
      </w:r>
      <w:r w:rsidR="00892E9E" w:rsidRPr="00A5532D">
        <w:rPr>
          <w:rFonts w:ascii="Book Antiqua" w:eastAsia="Calibri" w:hAnsi="Book Antiqua" w:cs="Arial"/>
          <w:bCs/>
          <w:szCs w:val="24"/>
          <w:lang w:val="es-ES_tradnl"/>
        </w:rPr>
        <w:t xml:space="preserve">    </w:t>
      </w:r>
      <w:r w:rsidRPr="00A5532D">
        <w:rPr>
          <w:rFonts w:ascii="Book Antiqua" w:eastAsia="Calibri" w:hAnsi="Book Antiqua" w:cs="Arial"/>
          <w:bCs/>
          <w:szCs w:val="24"/>
          <w:lang w:val="es-ES_tradnl"/>
        </w:rPr>
        <w:t xml:space="preserve">La </w:t>
      </w:r>
      <w:r w:rsidRPr="00A5532D">
        <w:rPr>
          <w:rFonts w:ascii="Book Antiqua" w:eastAsia="Calibri" w:hAnsi="Book Antiqua" w:cs="Arial"/>
          <w:b/>
          <w:szCs w:val="24"/>
          <w:lang w:val="es-ES_tradnl"/>
        </w:rPr>
        <w:t>POSICIÓN DE LA FEDERACIÓN DE INSTITUCIONES DE CUIDO PROLONGADO (FICPRO)</w:t>
      </w:r>
      <w:r w:rsidRPr="00A5532D">
        <w:rPr>
          <w:rFonts w:ascii="Book Antiqua" w:eastAsia="Calibri" w:hAnsi="Book Antiqua" w:cs="Arial"/>
          <w:bCs/>
          <w:szCs w:val="24"/>
          <w:lang w:val="es-ES_tradnl"/>
        </w:rPr>
        <w:t xml:space="preserve">, en adelante “Federación”, por medio de su </w:t>
      </w:r>
      <w:r w:rsidR="00A75A81" w:rsidRPr="00A5532D">
        <w:rPr>
          <w:rFonts w:ascii="Book Antiqua" w:eastAsia="Calibri" w:hAnsi="Book Antiqua" w:cs="Arial"/>
          <w:bCs/>
          <w:szCs w:val="24"/>
          <w:lang w:val="es-ES_tradnl"/>
        </w:rPr>
        <w:t>presidente</w:t>
      </w:r>
      <w:r w:rsidRPr="00A5532D">
        <w:rPr>
          <w:rFonts w:ascii="Book Antiqua" w:eastAsia="Calibri" w:hAnsi="Book Antiqua" w:cs="Arial"/>
          <w:bCs/>
          <w:szCs w:val="24"/>
          <w:lang w:val="es-ES_tradnl"/>
        </w:rPr>
        <w:t xml:space="preserve">, </w:t>
      </w:r>
      <w:r w:rsidR="00A75A81" w:rsidRPr="00A5532D">
        <w:rPr>
          <w:rFonts w:ascii="Book Antiqua" w:eastAsia="Calibri" w:hAnsi="Book Antiqua" w:cs="Arial"/>
          <w:bCs/>
          <w:szCs w:val="24"/>
          <w:lang w:val="es-ES_tradnl"/>
        </w:rPr>
        <w:t>Jonathan Morales</w:t>
      </w:r>
      <w:r w:rsidRPr="00A5532D">
        <w:rPr>
          <w:rFonts w:ascii="Book Antiqua" w:eastAsia="Calibri" w:hAnsi="Book Antiqua" w:cs="Arial"/>
          <w:bCs/>
          <w:szCs w:val="24"/>
          <w:lang w:val="es-ES_tradnl"/>
        </w:rPr>
        <w:t>.</w:t>
      </w:r>
    </w:p>
    <w:p w14:paraId="63150A8B" w14:textId="77777777" w:rsidR="001E5152" w:rsidRPr="00A5532D" w:rsidRDefault="001E5152" w:rsidP="00003122">
      <w:pPr>
        <w:pStyle w:val="NoSpacing"/>
        <w:jc w:val="both"/>
        <w:rPr>
          <w:rFonts w:ascii="Book Antiqua" w:eastAsia="Calibri" w:hAnsi="Book Antiqua" w:cs="Arial"/>
          <w:bCs/>
          <w:szCs w:val="24"/>
          <w:lang w:val="es-ES_tradnl"/>
        </w:rPr>
      </w:pPr>
    </w:p>
    <w:p w14:paraId="736C9D4F" w14:textId="732F6AF1" w:rsidR="00C67F5E" w:rsidRPr="00A5532D" w:rsidRDefault="00A75A81" w:rsidP="00C67F5E">
      <w:pPr>
        <w:pStyle w:val="NoSpacing"/>
        <w:ind w:left="66" w:hanging="3"/>
        <w:jc w:val="both"/>
        <w:rPr>
          <w:rFonts w:ascii="Book Antiqua" w:eastAsia="Calibri" w:hAnsi="Book Antiqua" w:cs="Calibri"/>
          <w:lang w:val="es-ES_tradnl"/>
        </w:rPr>
      </w:pPr>
      <w:r w:rsidRPr="00A5532D">
        <w:rPr>
          <w:rFonts w:ascii="Book Antiqua" w:eastAsiaTheme="minorHAnsi" w:hAnsi="Book Antiqua"/>
          <w:szCs w:val="24"/>
          <w:lang w:val="es-ES_tradnl"/>
        </w:rPr>
        <w:lastRenderedPageBreak/>
        <w:t xml:space="preserve"> </w:t>
      </w:r>
      <w:r w:rsidR="00C67F5E" w:rsidRPr="00A5532D">
        <w:rPr>
          <w:rFonts w:ascii="Book Antiqua" w:eastAsiaTheme="minorHAnsi" w:hAnsi="Book Antiqua"/>
          <w:szCs w:val="24"/>
          <w:lang w:val="es-ES_tradnl"/>
        </w:rPr>
        <w:t xml:space="preserve">     </w:t>
      </w:r>
      <w:r w:rsidR="00C67F5E" w:rsidRPr="00A5532D">
        <w:rPr>
          <w:rFonts w:ascii="Book Antiqua" w:hAnsi="Book Antiqua"/>
          <w:lang w:val="es-ES_tradnl"/>
        </w:rPr>
        <w:t xml:space="preserve">La posición de la Federación de Instituciones de Cuido Prolongado, en adelante Federación, entidad que agrupa a unos seiscientos (600) establecimientos de cuidado para personas adultas mayores alrededor de todo Puerto Rico, reconocen que el P. del S. 1278, </w:t>
      </w:r>
      <w:r w:rsidR="00C67F5E" w:rsidRPr="00A5532D">
        <w:rPr>
          <w:rFonts w:ascii="Book Antiqua" w:hAnsi="Book Antiqua"/>
          <w:b/>
          <w:bCs/>
          <w:lang w:val="es-ES_tradnl"/>
        </w:rPr>
        <w:t>“</w:t>
      </w:r>
      <w:r w:rsidR="00C67F5E" w:rsidRPr="00A5532D">
        <w:rPr>
          <w:rFonts w:ascii="Book Antiqua" w:hAnsi="Book Antiqua"/>
          <w:b/>
          <w:bCs/>
          <w:u w:val="single"/>
          <w:lang w:val="es-ES_tradnl"/>
        </w:rPr>
        <w:t xml:space="preserve">[e]s </w:t>
      </w:r>
      <w:r w:rsidR="00C67F5E" w:rsidRPr="00A5532D">
        <w:rPr>
          <w:rFonts w:ascii="Book Antiqua" w:eastAsia="Calibri" w:hAnsi="Book Antiqua" w:cs="Calibri"/>
          <w:b/>
          <w:bCs/>
          <w:u w:val="single"/>
          <w:lang w:val="es-ES_tradnl"/>
        </w:rPr>
        <w:t>un paso hacia la dirección correcta, a los fines de ofrecer a nuestros adultos mayores alternativas que cubran sus necesidades y ayuden a mejorar su calidad de vida.</w:t>
      </w:r>
      <w:r w:rsidR="00C67F5E" w:rsidRPr="00A5532D">
        <w:rPr>
          <w:rFonts w:ascii="Book Antiqua" w:hAnsi="Book Antiqua"/>
          <w:b/>
          <w:bCs/>
          <w:lang w:val="es-ES_tradnl"/>
        </w:rPr>
        <w:t xml:space="preserve">” </w:t>
      </w:r>
      <w:r w:rsidR="00C67F5E" w:rsidRPr="00A5532D">
        <w:rPr>
          <w:rFonts w:ascii="Book Antiqua" w:hAnsi="Book Antiqua"/>
          <w:lang w:val="es-ES_tradnl"/>
        </w:rPr>
        <w:t>(énfasis nuestro)</w:t>
      </w:r>
    </w:p>
    <w:p w14:paraId="28DBC4A1" w14:textId="77777777" w:rsidR="00C67F5E" w:rsidRPr="00A5532D" w:rsidRDefault="00C67F5E" w:rsidP="00C67F5E">
      <w:pPr>
        <w:pStyle w:val="NoSpacing"/>
        <w:jc w:val="both"/>
        <w:rPr>
          <w:rFonts w:ascii="Book Antiqua" w:hAnsi="Book Antiqua"/>
          <w:szCs w:val="24"/>
          <w:lang w:val="es-ES_tradnl"/>
        </w:rPr>
      </w:pPr>
    </w:p>
    <w:p w14:paraId="121321BE" w14:textId="77777777" w:rsidR="00C67F5E" w:rsidRPr="00A5532D" w:rsidRDefault="00C67F5E" w:rsidP="00C67F5E">
      <w:pPr>
        <w:pStyle w:val="NoSpacing"/>
        <w:ind w:left="66" w:hanging="3"/>
        <w:jc w:val="both"/>
        <w:rPr>
          <w:rFonts w:ascii="Book Antiqua" w:hAnsi="Book Antiqua"/>
          <w:szCs w:val="24"/>
          <w:lang w:val="es-ES_tradnl"/>
        </w:rPr>
      </w:pPr>
      <w:r w:rsidRPr="00A5532D">
        <w:rPr>
          <w:rFonts w:ascii="Book Antiqua" w:hAnsi="Book Antiqua"/>
          <w:lang w:val="es-ES_tradnl"/>
        </w:rPr>
        <w:t xml:space="preserve">     Igualmente, reconocen lo</w:t>
      </w:r>
      <w:r w:rsidRPr="00A5532D">
        <w:rPr>
          <w:rFonts w:ascii="Book Antiqua" w:hAnsi="Book Antiqua"/>
          <w:szCs w:val="24"/>
          <w:lang w:val="es-ES_tradnl"/>
        </w:rPr>
        <w:t xml:space="preserve"> imperativo</w:t>
      </w:r>
      <w:r w:rsidRPr="00A5532D">
        <w:rPr>
          <w:rFonts w:ascii="Book Antiqua" w:hAnsi="Book Antiqua"/>
          <w:lang w:val="es-ES_tradnl"/>
        </w:rPr>
        <w:t xml:space="preserve"> de atender el tema de la población de las personas adultas mayores en el interés de que se logre acceso </w:t>
      </w:r>
      <w:r w:rsidRPr="00A5532D">
        <w:rPr>
          <w:rFonts w:ascii="Book Antiqua" w:hAnsi="Book Antiqua"/>
          <w:szCs w:val="24"/>
          <w:lang w:val="es-ES_tradnl"/>
        </w:rPr>
        <w:t xml:space="preserve">a fondos bajo la </w:t>
      </w:r>
      <w:r w:rsidRPr="00A5532D">
        <w:rPr>
          <w:rFonts w:ascii="Book Antiqua" w:hAnsi="Book Antiqua"/>
          <w:lang w:val="es-ES_tradnl"/>
        </w:rPr>
        <w:t>“</w:t>
      </w:r>
      <w:r w:rsidRPr="00A5532D">
        <w:rPr>
          <w:rFonts w:ascii="Book Antiqua" w:hAnsi="Book Antiqua"/>
          <w:szCs w:val="24"/>
          <w:lang w:val="es-ES_tradnl"/>
        </w:rPr>
        <w:t>O</w:t>
      </w:r>
      <w:r w:rsidRPr="00A5532D">
        <w:rPr>
          <w:rFonts w:ascii="Book Antiqua" w:hAnsi="Book Antiqua"/>
          <w:lang w:val="es-ES_tradnl"/>
        </w:rPr>
        <w:t>l</w:t>
      </w:r>
      <w:r w:rsidRPr="00A5532D">
        <w:rPr>
          <w:rFonts w:ascii="Book Antiqua" w:hAnsi="Book Antiqua"/>
          <w:szCs w:val="24"/>
          <w:lang w:val="es-ES_tradnl"/>
        </w:rPr>
        <w:t>der American Act</w:t>
      </w:r>
      <w:r w:rsidRPr="00A5532D">
        <w:rPr>
          <w:rFonts w:ascii="Book Antiqua" w:hAnsi="Book Antiqua"/>
          <w:lang w:val="es-ES_tradnl"/>
        </w:rPr>
        <w:t>”</w:t>
      </w:r>
      <w:r w:rsidRPr="00A5532D">
        <w:rPr>
          <w:rFonts w:ascii="Book Antiqua" w:hAnsi="Book Antiqua"/>
          <w:szCs w:val="24"/>
          <w:lang w:val="es-ES_tradnl"/>
        </w:rPr>
        <w:t>, T</w:t>
      </w:r>
      <w:r w:rsidRPr="00A5532D">
        <w:rPr>
          <w:rFonts w:ascii="Book Antiqua" w:hAnsi="Book Antiqua"/>
          <w:lang w:val="es-ES_tradnl"/>
        </w:rPr>
        <w:t>í</w:t>
      </w:r>
      <w:r w:rsidRPr="00A5532D">
        <w:rPr>
          <w:rFonts w:ascii="Book Antiqua" w:hAnsi="Book Antiqua"/>
          <w:szCs w:val="24"/>
          <w:lang w:val="es-ES_tradnl"/>
        </w:rPr>
        <w:t xml:space="preserve">tulo 3, </w:t>
      </w:r>
      <w:r w:rsidRPr="00A5532D">
        <w:rPr>
          <w:rFonts w:ascii="Book Antiqua" w:hAnsi="Book Antiqua"/>
          <w:lang w:val="es-ES_tradnl"/>
        </w:rPr>
        <w:t>mediante los cuales se podrán</w:t>
      </w:r>
      <w:r w:rsidRPr="00A5532D">
        <w:rPr>
          <w:rFonts w:ascii="Book Antiqua" w:hAnsi="Book Antiqua"/>
          <w:szCs w:val="24"/>
          <w:lang w:val="es-ES_tradnl"/>
        </w:rPr>
        <w:t xml:space="preserve"> propiciar </w:t>
      </w:r>
      <w:r w:rsidRPr="00A5532D">
        <w:rPr>
          <w:rFonts w:ascii="Book Antiqua" w:hAnsi="Book Antiqua"/>
          <w:lang w:val="es-ES_tradnl"/>
        </w:rPr>
        <w:t xml:space="preserve">mejores </w:t>
      </w:r>
      <w:r w:rsidRPr="00A5532D">
        <w:rPr>
          <w:rFonts w:ascii="Book Antiqua" w:hAnsi="Book Antiqua"/>
          <w:szCs w:val="24"/>
          <w:lang w:val="es-ES_tradnl"/>
        </w:rPr>
        <w:t xml:space="preserve">servicios a </w:t>
      </w:r>
      <w:r w:rsidRPr="00A5532D">
        <w:rPr>
          <w:rFonts w:ascii="Book Antiqua" w:hAnsi="Book Antiqua"/>
          <w:lang w:val="es-ES_tradnl"/>
        </w:rPr>
        <w:t>la mencionada población</w:t>
      </w:r>
      <w:r w:rsidRPr="00A5532D">
        <w:rPr>
          <w:rFonts w:ascii="Book Antiqua" w:hAnsi="Book Antiqua"/>
          <w:szCs w:val="24"/>
          <w:lang w:val="es-ES_tradnl"/>
        </w:rPr>
        <w:t xml:space="preserve">. </w:t>
      </w:r>
      <w:r w:rsidRPr="00A5532D">
        <w:rPr>
          <w:rFonts w:ascii="Book Antiqua" w:hAnsi="Book Antiqua"/>
          <w:lang w:val="es-ES_tradnl"/>
        </w:rPr>
        <w:t xml:space="preserve">Se menciona por la Federación como lamentable las escasas </w:t>
      </w:r>
      <w:r w:rsidRPr="00A5532D">
        <w:rPr>
          <w:rFonts w:ascii="Book Antiqua" w:hAnsi="Book Antiqua"/>
          <w:szCs w:val="24"/>
          <w:lang w:val="es-ES_tradnl"/>
        </w:rPr>
        <w:t xml:space="preserve">alternativas viables y funcionales </w:t>
      </w:r>
      <w:r w:rsidRPr="00A5532D">
        <w:rPr>
          <w:rFonts w:ascii="Book Antiqua" w:hAnsi="Book Antiqua"/>
          <w:lang w:val="es-ES_tradnl"/>
        </w:rPr>
        <w:t>de</w:t>
      </w:r>
      <w:r w:rsidRPr="00A5532D">
        <w:rPr>
          <w:rFonts w:ascii="Book Antiqua" w:hAnsi="Book Antiqua"/>
          <w:szCs w:val="24"/>
          <w:lang w:val="es-ES_tradnl"/>
        </w:rPr>
        <w:t xml:space="preserve"> apoyo </w:t>
      </w:r>
      <w:r w:rsidRPr="00A5532D">
        <w:rPr>
          <w:rFonts w:ascii="Book Antiqua" w:hAnsi="Book Antiqua"/>
          <w:lang w:val="es-ES_tradnl"/>
        </w:rPr>
        <w:t xml:space="preserve">a la población de personas </w:t>
      </w:r>
      <w:r w:rsidRPr="00A5532D">
        <w:rPr>
          <w:rFonts w:ascii="Book Antiqua" w:hAnsi="Book Antiqua"/>
          <w:szCs w:val="24"/>
          <w:lang w:val="es-ES_tradnl"/>
        </w:rPr>
        <w:t>adult</w:t>
      </w:r>
      <w:r w:rsidRPr="00A5532D">
        <w:rPr>
          <w:rFonts w:ascii="Book Antiqua" w:hAnsi="Book Antiqua"/>
          <w:lang w:val="es-ES_tradnl"/>
        </w:rPr>
        <w:t>as</w:t>
      </w:r>
      <w:r w:rsidRPr="00A5532D">
        <w:rPr>
          <w:rFonts w:ascii="Book Antiqua" w:hAnsi="Book Antiqua"/>
          <w:szCs w:val="24"/>
          <w:lang w:val="es-ES_tradnl"/>
        </w:rPr>
        <w:t xml:space="preserve"> mayor</w:t>
      </w:r>
      <w:r w:rsidRPr="00A5532D">
        <w:rPr>
          <w:rFonts w:ascii="Book Antiqua" w:hAnsi="Book Antiqua"/>
          <w:lang w:val="es-ES_tradnl"/>
        </w:rPr>
        <w:t>es</w:t>
      </w:r>
      <w:r w:rsidRPr="00A5532D">
        <w:rPr>
          <w:rFonts w:ascii="Book Antiqua" w:hAnsi="Book Antiqua"/>
          <w:szCs w:val="24"/>
          <w:lang w:val="es-ES_tradnl"/>
        </w:rPr>
        <w:t xml:space="preserve"> en Puerto Rico, y en atención a sus necesidades.</w:t>
      </w:r>
    </w:p>
    <w:p w14:paraId="030233EB" w14:textId="77777777" w:rsidR="00C67F5E" w:rsidRPr="00A5532D" w:rsidRDefault="00C67F5E" w:rsidP="00C67F5E">
      <w:pPr>
        <w:pStyle w:val="NoSpacing"/>
        <w:jc w:val="both"/>
        <w:rPr>
          <w:rFonts w:ascii="Book Antiqua" w:hAnsi="Book Antiqua"/>
          <w:lang w:val="es-ES_tradnl"/>
        </w:rPr>
      </w:pPr>
    </w:p>
    <w:p w14:paraId="068E7333" w14:textId="77777777" w:rsidR="00C67F5E" w:rsidRPr="00A5532D" w:rsidRDefault="00C67F5E" w:rsidP="00C67F5E">
      <w:pPr>
        <w:pStyle w:val="NoSpacing"/>
        <w:jc w:val="both"/>
        <w:rPr>
          <w:rFonts w:ascii="Book Antiqua" w:hAnsi="Book Antiqua"/>
          <w:lang w:val="es-ES_tradnl"/>
        </w:rPr>
      </w:pPr>
      <w:r w:rsidRPr="00A5532D">
        <w:rPr>
          <w:rFonts w:ascii="Book Antiqua" w:hAnsi="Book Antiqua"/>
          <w:lang w:val="es-ES_tradnl"/>
        </w:rPr>
        <w:t xml:space="preserve">     Por tales razones al </w:t>
      </w:r>
      <w:r w:rsidRPr="00A5532D">
        <w:rPr>
          <w:rFonts w:ascii="Book Antiqua" w:eastAsia="Calibri" w:hAnsi="Book Antiqua" w:cs="Calibri"/>
          <w:lang w:val="es-ES_tradnl"/>
        </w:rPr>
        <w:t xml:space="preserve">evaluar </w:t>
      </w:r>
      <w:r w:rsidRPr="00A5532D">
        <w:rPr>
          <w:rFonts w:ascii="Book Antiqua" w:hAnsi="Book Antiqua"/>
          <w:lang w:val="es-ES_tradnl"/>
        </w:rPr>
        <w:t>el P. del S. 1278</w:t>
      </w:r>
      <w:r w:rsidRPr="00A5532D">
        <w:rPr>
          <w:rFonts w:ascii="Book Antiqua" w:eastAsia="Calibri" w:hAnsi="Book Antiqua" w:cs="Calibri"/>
          <w:lang w:val="es-ES_tradnl"/>
        </w:rPr>
        <w:t xml:space="preserve">, </w:t>
      </w:r>
      <w:r w:rsidRPr="00A5532D">
        <w:rPr>
          <w:rFonts w:ascii="Book Antiqua" w:hAnsi="Book Antiqua"/>
          <w:lang w:val="es-ES_tradnl"/>
        </w:rPr>
        <w:t xml:space="preserve">presentan datos estadísticos donde se establece que </w:t>
      </w:r>
      <w:r w:rsidRPr="00A5532D">
        <w:rPr>
          <w:rFonts w:ascii="Book Antiqua" w:eastAsia="Calibri" w:hAnsi="Book Antiqua" w:cs="Calibri"/>
          <w:lang w:val="es-ES_tradnl"/>
        </w:rPr>
        <w:t>un 39.2% de l</w:t>
      </w:r>
      <w:r w:rsidRPr="00A5532D">
        <w:rPr>
          <w:rFonts w:ascii="Book Antiqua" w:hAnsi="Book Antiqua"/>
          <w:lang w:val="es-ES_tradnl"/>
        </w:rPr>
        <w:t>as personas</w:t>
      </w:r>
      <w:r w:rsidRPr="00A5532D">
        <w:rPr>
          <w:rFonts w:ascii="Book Antiqua" w:eastAsia="Calibri" w:hAnsi="Book Antiqua" w:cs="Calibri"/>
          <w:lang w:val="es-ES_tradnl"/>
        </w:rPr>
        <w:t xml:space="preserve"> adult</w:t>
      </w:r>
      <w:r w:rsidRPr="00A5532D">
        <w:rPr>
          <w:rFonts w:ascii="Book Antiqua" w:hAnsi="Book Antiqua"/>
          <w:lang w:val="es-ES_tradnl"/>
        </w:rPr>
        <w:t>a</w:t>
      </w:r>
      <w:r w:rsidRPr="00A5532D">
        <w:rPr>
          <w:rFonts w:ascii="Book Antiqua" w:eastAsia="Calibri" w:hAnsi="Book Antiqua" w:cs="Calibri"/>
          <w:lang w:val="es-ES_tradnl"/>
        </w:rPr>
        <w:t xml:space="preserve">s mayores en </w:t>
      </w:r>
      <w:r w:rsidRPr="00A5532D">
        <w:rPr>
          <w:rFonts w:ascii="Book Antiqua" w:hAnsi="Book Antiqua"/>
          <w:lang w:val="es-ES_tradnl"/>
        </w:rPr>
        <w:t>Puerto Rico</w:t>
      </w:r>
      <w:r w:rsidRPr="00A5532D">
        <w:rPr>
          <w:rFonts w:ascii="Book Antiqua" w:eastAsia="Calibri" w:hAnsi="Book Antiqua" w:cs="Calibri"/>
          <w:lang w:val="es-ES_tradnl"/>
        </w:rPr>
        <w:t xml:space="preserve"> viven a bajo el nivel de pobreza</w:t>
      </w:r>
      <w:r w:rsidRPr="00A5532D">
        <w:rPr>
          <w:rFonts w:ascii="Book Antiqua" w:hAnsi="Book Antiqua"/>
          <w:lang w:val="es-ES_tradnl"/>
        </w:rPr>
        <w:t>, donde los i</w:t>
      </w:r>
      <w:r w:rsidRPr="00A5532D">
        <w:rPr>
          <w:rFonts w:ascii="Book Antiqua" w:eastAsia="Calibri" w:hAnsi="Book Antiqua" w:cs="Calibri"/>
          <w:lang w:val="es-ES_tradnl"/>
        </w:rPr>
        <w:t>ngresos</w:t>
      </w:r>
      <w:r w:rsidRPr="00A5532D">
        <w:rPr>
          <w:rFonts w:ascii="Book Antiqua" w:hAnsi="Book Antiqua"/>
          <w:lang w:val="es-ES_tradnl"/>
        </w:rPr>
        <w:t xml:space="preserve"> de estos en su</w:t>
      </w:r>
      <w:r w:rsidRPr="00A5532D">
        <w:rPr>
          <w:rFonts w:ascii="Book Antiqua" w:eastAsia="Calibri" w:hAnsi="Book Antiqua" w:cs="Calibri"/>
          <w:lang w:val="es-ES_tradnl"/>
        </w:rPr>
        <w:t xml:space="preserve"> </w:t>
      </w:r>
      <w:r w:rsidRPr="00A5532D">
        <w:rPr>
          <w:rFonts w:ascii="Book Antiqua" w:hAnsi="Book Antiqua"/>
          <w:lang w:val="es-ES_tradnl"/>
        </w:rPr>
        <w:t>mayoría provienen</w:t>
      </w:r>
      <w:r w:rsidRPr="00A5532D">
        <w:rPr>
          <w:rFonts w:ascii="Book Antiqua" w:eastAsia="Calibri" w:hAnsi="Book Antiqua" w:cs="Calibri"/>
          <w:lang w:val="es-ES_tradnl"/>
        </w:rPr>
        <w:t xml:space="preserve"> del seguro social. </w:t>
      </w:r>
      <w:r w:rsidRPr="00A5532D">
        <w:rPr>
          <w:rFonts w:ascii="Book Antiqua" w:hAnsi="Book Antiqua"/>
          <w:lang w:val="es-ES_tradnl"/>
        </w:rPr>
        <w:t>Razones por las cuales les resulta vital que se evalúe</w:t>
      </w:r>
      <w:r w:rsidRPr="00A5532D">
        <w:rPr>
          <w:rFonts w:ascii="Book Antiqua" w:eastAsia="Calibri" w:hAnsi="Book Antiqua" w:cs="Calibri"/>
          <w:lang w:val="es-ES_tradnl"/>
        </w:rPr>
        <w:t xml:space="preserve"> el modelo de cuidado asistido para que sea uno accesible. De igual forma, </w:t>
      </w:r>
      <w:r w:rsidRPr="00A5532D">
        <w:rPr>
          <w:rFonts w:ascii="Book Antiqua" w:hAnsi="Book Antiqua"/>
          <w:lang w:val="es-ES_tradnl"/>
        </w:rPr>
        <w:t xml:space="preserve">planten como otro elemento </w:t>
      </w:r>
      <w:r w:rsidRPr="00A5532D">
        <w:rPr>
          <w:rFonts w:ascii="Book Antiqua" w:eastAsia="Calibri" w:hAnsi="Book Antiqua" w:cs="Calibri"/>
          <w:lang w:val="es-ES_tradnl"/>
        </w:rPr>
        <w:t xml:space="preserve">vital </w:t>
      </w:r>
      <w:r w:rsidRPr="00A5532D">
        <w:rPr>
          <w:rFonts w:ascii="Book Antiqua" w:hAnsi="Book Antiqua"/>
          <w:lang w:val="es-ES_tradnl"/>
        </w:rPr>
        <w:t xml:space="preserve">el </w:t>
      </w:r>
      <w:r w:rsidRPr="00A5532D">
        <w:rPr>
          <w:rFonts w:ascii="Book Antiqua" w:eastAsia="Calibri" w:hAnsi="Book Antiqua" w:cs="Calibri"/>
          <w:lang w:val="es-ES_tradnl"/>
        </w:rPr>
        <w:t>establecer programas para apoyar a l</w:t>
      </w:r>
      <w:r w:rsidRPr="00A5532D">
        <w:rPr>
          <w:rFonts w:ascii="Book Antiqua" w:hAnsi="Book Antiqua"/>
          <w:lang w:val="es-ES_tradnl"/>
        </w:rPr>
        <w:t>as personas</w:t>
      </w:r>
      <w:r w:rsidRPr="00A5532D">
        <w:rPr>
          <w:rFonts w:ascii="Book Antiqua" w:eastAsia="Calibri" w:hAnsi="Book Antiqua" w:cs="Calibri"/>
          <w:lang w:val="es-ES_tradnl"/>
        </w:rPr>
        <w:t xml:space="preserve"> adult</w:t>
      </w:r>
      <w:r w:rsidRPr="00A5532D">
        <w:rPr>
          <w:rFonts w:ascii="Book Antiqua" w:hAnsi="Book Antiqua"/>
          <w:lang w:val="es-ES_tradnl"/>
        </w:rPr>
        <w:t>a</w:t>
      </w:r>
      <w:r w:rsidRPr="00A5532D">
        <w:rPr>
          <w:rFonts w:ascii="Book Antiqua" w:eastAsia="Calibri" w:hAnsi="Book Antiqua" w:cs="Calibri"/>
          <w:lang w:val="es-ES_tradnl"/>
        </w:rPr>
        <w:t xml:space="preserve">s mayores y </w:t>
      </w:r>
      <w:r w:rsidRPr="00A5532D">
        <w:rPr>
          <w:rFonts w:ascii="Book Antiqua" w:hAnsi="Book Antiqua"/>
          <w:lang w:val="es-ES_tradnl"/>
        </w:rPr>
        <w:t xml:space="preserve">personas </w:t>
      </w:r>
      <w:r w:rsidRPr="00A5532D">
        <w:rPr>
          <w:rFonts w:ascii="Book Antiqua" w:eastAsia="Calibri" w:hAnsi="Book Antiqua" w:cs="Calibri"/>
          <w:lang w:val="es-ES_tradnl"/>
        </w:rPr>
        <w:t>adult</w:t>
      </w:r>
      <w:r w:rsidRPr="00A5532D">
        <w:rPr>
          <w:rFonts w:ascii="Book Antiqua" w:hAnsi="Book Antiqua"/>
          <w:lang w:val="es-ES_tradnl"/>
        </w:rPr>
        <w:t>a</w:t>
      </w:r>
      <w:r w:rsidRPr="00A5532D">
        <w:rPr>
          <w:rFonts w:ascii="Book Antiqua" w:eastAsia="Calibri" w:hAnsi="Book Antiqua" w:cs="Calibri"/>
          <w:lang w:val="es-ES_tradnl"/>
        </w:rPr>
        <w:t xml:space="preserve">s con diversidad funcional, </w:t>
      </w:r>
      <w:r w:rsidRPr="00A5532D">
        <w:rPr>
          <w:rFonts w:ascii="Book Antiqua" w:hAnsi="Book Antiqua"/>
          <w:lang w:val="es-ES_tradnl"/>
        </w:rPr>
        <w:t>para</w:t>
      </w:r>
      <w:r w:rsidRPr="00A5532D">
        <w:rPr>
          <w:rFonts w:ascii="Book Antiqua" w:eastAsia="Calibri" w:hAnsi="Book Antiqua" w:cs="Calibri"/>
          <w:lang w:val="es-ES_tradnl"/>
        </w:rPr>
        <w:t xml:space="preserve"> que puedan recibir ayuda económica directa.</w:t>
      </w:r>
    </w:p>
    <w:p w14:paraId="21E6212E" w14:textId="77777777" w:rsidR="00C67F5E" w:rsidRPr="00A5532D" w:rsidRDefault="00C67F5E" w:rsidP="00C67F5E">
      <w:pPr>
        <w:pStyle w:val="NoSpacing"/>
        <w:ind w:left="66"/>
        <w:jc w:val="both"/>
        <w:rPr>
          <w:rFonts w:ascii="Book Antiqua" w:eastAsia="Calibri" w:hAnsi="Book Antiqua" w:cs="Calibri"/>
          <w:lang w:val="es-ES_tradnl"/>
        </w:rPr>
      </w:pPr>
    </w:p>
    <w:p w14:paraId="48EC6D6D" w14:textId="7D26A106" w:rsidR="00C87725" w:rsidRPr="00A5532D" w:rsidRDefault="00C67F5E" w:rsidP="00C67F5E">
      <w:pPr>
        <w:pStyle w:val="NoSpacing"/>
        <w:ind w:left="66" w:hanging="3"/>
        <w:jc w:val="both"/>
        <w:rPr>
          <w:rFonts w:ascii="Book Antiqua" w:hAnsi="Book Antiqua"/>
          <w:lang w:val="es-ES_tradnl"/>
        </w:rPr>
      </w:pPr>
      <w:r w:rsidRPr="00A5532D">
        <w:rPr>
          <w:rFonts w:ascii="Book Antiqua" w:hAnsi="Book Antiqua"/>
          <w:lang w:val="es-ES_tradnl"/>
        </w:rPr>
        <w:t xml:space="preserve">     Se argumente que, </w:t>
      </w:r>
      <w:r w:rsidRPr="00A5532D">
        <w:rPr>
          <w:rFonts w:ascii="Book Antiqua" w:eastAsia="Calibri" w:hAnsi="Book Antiqua" w:cs="Calibri"/>
          <w:lang w:val="es-ES_tradnl"/>
        </w:rPr>
        <w:t>a diferencia d</w:t>
      </w:r>
      <w:r w:rsidRPr="00A5532D">
        <w:rPr>
          <w:rFonts w:ascii="Book Antiqua" w:hAnsi="Book Antiqua"/>
          <w:lang w:val="es-ES_tradnl"/>
        </w:rPr>
        <w:t xml:space="preserve">el </w:t>
      </w:r>
      <w:r w:rsidRPr="00A5532D">
        <w:rPr>
          <w:rFonts w:ascii="Book Antiqua" w:eastAsia="Calibri" w:hAnsi="Book Antiqua" w:cs="Calibri"/>
          <w:lang w:val="es-ES_tradnl"/>
        </w:rPr>
        <w:t>modelo en los Estados Unidos</w:t>
      </w:r>
      <w:r w:rsidRPr="00A5532D">
        <w:rPr>
          <w:rFonts w:ascii="Book Antiqua" w:hAnsi="Book Antiqua"/>
          <w:lang w:val="es-ES_tradnl"/>
        </w:rPr>
        <w:t xml:space="preserve"> de América</w:t>
      </w:r>
      <w:r w:rsidRPr="00A5532D">
        <w:rPr>
          <w:rFonts w:ascii="Book Antiqua" w:eastAsia="Calibri" w:hAnsi="Book Antiqua" w:cs="Calibri"/>
          <w:lang w:val="es-ES_tradnl"/>
        </w:rPr>
        <w:t>, en Puerto Rico no existen ayudas directas para l</w:t>
      </w:r>
      <w:r w:rsidRPr="00A5532D">
        <w:rPr>
          <w:rFonts w:ascii="Book Antiqua" w:hAnsi="Book Antiqua"/>
          <w:lang w:val="es-ES_tradnl"/>
        </w:rPr>
        <w:t>as personas</w:t>
      </w:r>
      <w:r w:rsidRPr="00A5532D">
        <w:rPr>
          <w:rFonts w:ascii="Book Antiqua" w:eastAsia="Calibri" w:hAnsi="Book Antiqua" w:cs="Calibri"/>
          <w:lang w:val="es-ES_tradnl"/>
        </w:rPr>
        <w:t xml:space="preserve"> adult</w:t>
      </w:r>
      <w:r w:rsidRPr="00A5532D">
        <w:rPr>
          <w:rFonts w:ascii="Book Antiqua" w:hAnsi="Book Antiqua"/>
          <w:lang w:val="es-ES_tradnl"/>
        </w:rPr>
        <w:t>a</w:t>
      </w:r>
      <w:r w:rsidRPr="00A5532D">
        <w:rPr>
          <w:rFonts w:ascii="Book Antiqua" w:eastAsia="Calibri" w:hAnsi="Book Antiqua" w:cs="Calibri"/>
          <w:lang w:val="es-ES_tradnl"/>
        </w:rPr>
        <w:t>s mayores</w:t>
      </w:r>
      <w:r w:rsidRPr="00A5532D">
        <w:rPr>
          <w:rFonts w:ascii="Book Antiqua" w:hAnsi="Book Antiqua"/>
          <w:lang w:val="es-ES_tradnl"/>
        </w:rPr>
        <w:t xml:space="preserve"> </w:t>
      </w:r>
      <w:r w:rsidRPr="00A5532D">
        <w:rPr>
          <w:rFonts w:ascii="Book Antiqua" w:eastAsia="Calibri" w:hAnsi="Book Antiqua" w:cs="Calibri"/>
          <w:lang w:val="es-ES_tradnl"/>
        </w:rPr>
        <w:t xml:space="preserve">en el pago de los servicios de cuidado asistido. Los hogares y establecimientos </w:t>
      </w:r>
      <w:r w:rsidRPr="00A5532D">
        <w:rPr>
          <w:rFonts w:ascii="Book Antiqua" w:hAnsi="Book Antiqua"/>
          <w:lang w:val="es-ES_tradnl"/>
        </w:rPr>
        <w:t>existentes</w:t>
      </w:r>
      <w:r w:rsidRPr="00A5532D">
        <w:rPr>
          <w:rFonts w:ascii="Book Antiqua" w:eastAsia="Calibri" w:hAnsi="Book Antiqua" w:cs="Calibri"/>
          <w:lang w:val="es-ES_tradnl"/>
        </w:rPr>
        <w:t xml:space="preserve">, aun cuando </w:t>
      </w:r>
      <w:r w:rsidRPr="00A5532D">
        <w:rPr>
          <w:rFonts w:ascii="Book Antiqua" w:hAnsi="Book Antiqua"/>
          <w:lang w:val="es-ES_tradnl"/>
        </w:rPr>
        <w:t>la</w:t>
      </w:r>
      <w:r w:rsidRPr="00A5532D">
        <w:rPr>
          <w:rFonts w:ascii="Book Antiqua" w:eastAsia="Calibri" w:hAnsi="Book Antiqua" w:cs="Calibri"/>
          <w:lang w:val="es-ES_tradnl"/>
        </w:rPr>
        <w:t xml:space="preserve"> población de</w:t>
      </w:r>
      <w:r w:rsidRPr="00A5532D">
        <w:rPr>
          <w:rFonts w:ascii="Book Antiqua" w:hAnsi="Book Antiqua"/>
          <w:lang w:val="es-ES_tradnl"/>
        </w:rPr>
        <w:t xml:space="preserve"> personas</w:t>
      </w:r>
      <w:r w:rsidRPr="00A5532D">
        <w:rPr>
          <w:rFonts w:ascii="Book Antiqua" w:eastAsia="Calibri" w:hAnsi="Book Antiqua" w:cs="Calibri"/>
          <w:lang w:val="es-ES_tradnl"/>
        </w:rPr>
        <w:t xml:space="preserve"> adult</w:t>
      </w:r>
      <w:r w:rsidRPr="00A5532D">
        <w:rPr>
          <w:rFonts w:ascii="Book Antiqua" w:hAnsi="Book Antiqua"/>
          <w:lang w:val="es-ES_tradnl"/>
        </w:rPr>
        <w:t>a</w:t>
      </w:r>
      <w:r w:rsidRPr="00A5532D">
        <w:rPr>
          <w:rFonts w:ascii="Book Antiqua" w:eastAsia="Calibri" w:hAnsi="Book Antiqua" w:cs="Calibri"/>
          <w:lang w:val="es-ES_tradnl"/>
        </w:rPr>
        <w:t>s mayores continua en aumento, no reciben asignaciones de fondos federales para retención de empleados, beneficios o mejoras en el plantel, a diferencia de los centros de cuido de</w:t>
      </w:r>
      <w:r w:rsidRPr="00A5532D">
        <w:rPr>
          <w:rFonts w:ascii="Book Antiqua" w:hAnsi="Book Antiqua"/>
          <w:lang w:val="es-ES_tradnl"/>
        </w:rPr>
        <w:t xml:space="preserve"> la niñez</w:t>
      </w:r>
      <w:r w:rsidRPr="00A5532D">
        <w:rPr>
          <w:rFonts w:ascii="Book Antiqua" w:eastAsia="Calibri" w:hAnsi="Book Antiqua" w:cs="Calibri"/>
          <w:lang w:val="es-ES_tradnl"/>
        </w:rPr>
        <w:t>.</w:t>
      </w:r>
      <w:r w:rsidRPr="00A5532D">
        <w:rPr>
          <w:rFonts w:ascii="Book Antiqua" w:hAnsi="Book Antiqua"/>
          <w:lang w:val="es-ES_tradnl"/>
        </w:rPr>
        <w:t xml:space="preserve"> Para lo cual destacan la importancia de cambiar la</w:t>
      </w:r>
      <w:r w:rsidRPr="00A5532D">
        <w:rPr>
          <w:rFonts w:ascii="Book Antiqua" w:eastAsia="Calibri" w:hAnsi="Book Antiqua" w:cs="Calibri"/>
          <w:lang w:val="es-ES_tradnl"/>
        </w:rPr>
        <w:t xml:space="preserve"> metodología, </w:t>
      </w:r>
      <w:r w:rsidRPr="00A5532D">
        <w:rPr>
          <w:rFonts w:ascii="Book Antiqua" w:hAnsi="Book Antiqua"/>
          <w:lang w:val="es-ES_tradnl"/>
        </w:rPr>
        <w:t>porque</w:t>
      </w:r>
      <w:r w:rsidRPr="00A5532D">
        <w:rPr>
          <w:rFonts w:ascii="Book Antiqua" w:eastAsia="Calibri" w:hAnsi="Book Antiqua" w:cs="Calibri"/>
          <w:lang w:val="es-ES_tradnl"/>
        </w:rPr>
        <w:t xml:space="preserve"> constituye un reto en la disponibilidad de mayores y mejores servicios </w:t>
      </w:r>
      <w:r w:rsidRPr="00A5532D">
        <w:rPr>
          <w:rFonts w:ascii="Book Antiqua" w:hAnsi="Book Antiqua"/>
          <w:lang w:val="es-ES_tradnl"/>
        </w:rPr>
        <w:t>en favor de las personas</w:t>
      </w:r>
      <w:r w:rsidRPr="00A5532D">
        <w:rPr>
          <w:rFonts w:ascii="Book Antiqua" w:eastAsia="Calibri" w:hAnsi="Book Antiqua" w:cs="Calibri"/>
          <w:lang w:val="es-ES_tradnl"/>
        </w:rPr>
        <w:t xml:space="preserve"> adult</w:t>
      </w:r>
      <w:r w:rsidRPr="00A5532D">
        <w:rPr>
          <w:rFonts w:ascii="Book Antiqua" w:hAnsi="Book Antiqua"/>
          <w:lang w:val="es-ES_tradnl"/>
        </w:rPr>
        <w:t>a</w:t>
      </w:r>
      <w:r w:rsidRPr="00A5532D">
        <w:rPr>
          <w:rFonts w:ascii="Book Antiqua" w:eastAsia="Calibri" w:hAnsi="Book Antiqua" w:cs="Calibri"/>
          <w:lang w:val="es-ES_tradnl"/>
        </w:rPr>
        <w:t>s mayores.</w:t>
      </w:r>
    </w:p>
    <w:p w14:paraId="3124FBDB" w14:textId="77777777" w:rsidR="00A75A81" w:rsidRPr="00A5532D" w:rsidRDefault="00A75A81" w:rsidP="009656B4">
      <w:pPr>
        <w:pStyle w:val="NoSpacing"/>
        <w:jc w:val="both"/>
        <w:rPr>
          <w:rFonts w:ascii="Book Antiqua" w:eastAsiaTheme="minorHAnsi" w:hAnsi="Book Antiqua"/>
          <w:szCs w:val="24"/>
          <w:lang w:val="es-ES_tradnl"/>
        </w:rPr>
      </w:pPr>
    </w:p>
    <w:p w14:paraId="77C3BB9C" w14:textId="0AAD4017" w:rsidR="00C87725" w:rsidRPr="00A5532D" w:rsidRDefault="00892E9E" w:rsidP="009656B4">
      <w:pPr>
        <w:pStyle w:val="NoSpacing"/>
        <w:jc w:val="both"/>
        <w:rPr>
          <w:rFonts w:ascii="Book Antiqua" w:hAnsi="Book Antiqua"/>
          <w:szCs w:val="24"/>
          <w:lang w:val="es-ES_tradnl"/>
        </w:rPr>
      </w:pPr>
      <w:r w:rsidRPr="00A5532D">
        <w:rPr>
          <w:rFonts w:ascii="Book Antiqua" w:eastAsiaTheme="minorHAnsi" w:hAnsi="Book Antiqua"/>
          <w:szCs w:val="24"/>
          <w:lang w:val="es-ES_tradnl"/>
        </w:rPr>
        <w:t xml:space="preserve">     </w:t>
      </w:r>
      <w:r w:rsidR="00C87725" w:rsidRPr="00A5532D">
        <w:rPr>
          <w:rFonts w:ascii="Book Antiqua" w:eastAsiaTheme="minorHAnsi" w:hAnsi="Book Antiqua"/>
          <w:szCs w:val="24"/>
          <w:lang w:val="es-ES_tradnl"/>
        </w:rPr>
        <w:t xml:space="preserve">La </w:t>
      </w:r>
      <w:r w:rsidR="00C87725" w:rsidRPr="00A5532D">
        <w:rPr>
          <w:rFonts w:ascii="Book Antiqua" w:eastAsiaTheme="minorHAnsi" w:hAnsi="Book Antiqua"/>
          <w:b/>
          <w:bCs/>
          <w:szCs w:val="24"/>
          <w:lang w:val="es-ES_tradnl"/>
        </w:rPr>
        <w:t xml:space="preserve">POSICIÓN DE </w:t>
      </w:r>
      <w:r w:rsidR="00C87725" w:rsidRPr="00A5532D">
        <w:rPr>
          <w:rFonts w:ascii="Book Antiqua" w:hAnsi="Book Antiqua"/>
          <w:b/>
          <w:bCs/>
          <w:szCs w:val="24"/>
          <w:lang w:val="es-ES_tradnl"/>
        </w:rPr>
        <w:t>ASOCIACIÓN DE DUEÑOS DE CENTROS DE CUIDADO DE LARGA DURACIÓN</w:t>
      </w:r>
      <w:r w:rsidR="00C87725" w:rsidRPr="00A5532D">
        <w:rPr>
          <w:rFonts w:ascii="Book Antiqua" w:hAnsi="Book Antiqua"/>
          <w:szCs w:val="24"/>
          <w:lang w:val="es-ES_tradnl"/>
        </w:rPr>
        <w:t>, en adelante “Asociación”, a través de su presidenta Minerva</w:t>
      </w:r>
      <w:r w:rsidR="009656B4" w:rsidRPr="00A5532D">
        <w:rPr>
          <w:rFonts w:ascii="Book Antiqua" w:hAnsi="Book Antiqua"/>
          <w:szCs w:val="24"/>
          <w:lang w:val="es-ES_tradnl"/>
        </w:rPr>
        <w:t xml:space="preserve"> Gómez Ramos.</w:t>
      </w:r>
    </w:p>
    <w:p w14:paraId="6AE06174" w14:textId="2B01459C" w:rsidR="00C87725" w:rsidRPr="00A5532D" w:rsidRDefault="00C87725" w:rsidP="009656B4">
      <w:pPr>
        <w:pStyle w:val="NoSpacing"/>
        <w:jc w:val="both"/>
        <w:rPr>
          <w:rFonts w:ascii="Book Antiqua" w:eastAsia="Calibri" w:hAnsi="Book Antiqua" w:cs="Arial"/>
          <w:szCs w:val="24"/>
          <w:lang w:val="es-ES_tradnl"/>
        </w:rPr>
      </w:pPr>
    </w:p>
    <w:p w14:paraId="6C6F9380" w14:textId="77777777" w:rsidR="0056302C" w:rsidRPr="00A5532D" w:rsidRDefault="0056302C" w:rsidP="0056302C">
      <w:pPr>
        <w:pStyle w:val="NoSpacing"/>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 xml:space="preserve">La Asociación de Dueños de Centros de Cuidado de Larga Duración, Inc., </w:t>
      </w:r>
      <w:r w:rsidRPr="00A5532D">
        <w:rPr>
          <w:rFonts w:ascii="Book Antiqua" w:hAnsi="Book Antiqua"/>
          <w:lang w:val="es-ES_tradnl"/>
        </w:rPr>
        <w:t xml:space="preserve">en adelante Asociación, es una entidad que agrupa cientos de establecimientos dedicados al cuidado prolongado en Puerto Rico. Se resume su posición </w:t>
      </w:r>
      <w:r w:rsidRPr="00A5532D">
        <w:rPr>
          <w:rFonts w:ascii="Book Antiqua" w:hAnsi="Book Antiqua"/>
          <w:b/>
          <w:bCs/>
          <w:u w:val="single"/>
          <w:lang w:val="es-ES_tradnl"/>
        </w:rPr>
        <w:t xml:space="preserve">en un </w:t>
      </w:r>
      <w:r w:rsidRPr="00A5532D">
        <w:rPr>
          <w:rFonts w:ascii="Book Antiqua" w:hAnsi="Book Antiqua"/>
          <w:b/>
          <w:bCs/>
          <w:szCs w:val="24"/>
          <w:u w:val="single"/>
          <w:lang w:val="es-ES_tradnl"/>
        </w:rPr>
        <w:t xml:space="preserve">aval </w:t>
      </w:r>
      <w:r w:rsidRPr="00A5532D">
        <w:rPr>
          <w:rFonts w:ascii="Book Antiqua" w:hAnsi="Book Antiqua"/>
          <w:b/>
          <w:bCs/>
          <w:u w:val="single"/>
          <w:lang w:val="es-ES_tradnl"/>
        </w:rPr>
        <w:t>al P. del S. 1278, porque entienden dará</w:t>
      </w:r>
      <w:r w:rsidRPr="00A5532D">
        <w:rPr>
          <w:rFonts w:ascii="Book Antiqua" w:hAnsi="Book Antiqua"/>
          <w:b/>
          <w:bCs/>
          <w:szCs w:val="24"/>
          <w:u w:val="single"/>
          <w:lang w:val="es-ES_tradnl"/>
        </w:rPr>
        <w:t xml:space="preserve"> especificidad </w:t>
      </w:r>
      <w:r w:rsidRPr="00A5532D">
        <w:rPr>
          <w:rFonts w:ascii="Book Antiqua" w:hAnsi="Book Antiqua"/>
          <w:b/>
          <w:bCs/>
          <w:u w:val="single"/>
          <w:lang w:val="es-ES_tradnl"/>
        </w:rPr>
        <w:t>a todos los asuntos relacionados con la población de personas adultas mayores y personas adultas con diversidad funcional</w:t>
      </w:r>
      <w:r w:rsidRPr="00A5532D">
        <w:rPr>
          <w:rFonts w:ascii="Book Antiqua" w:hAnsi="Book Antiqua"/>
          <w:lang w:val="es-ES_tradnl"/>
        </w:rPr>
        <w:t>. (énfasis nuestro).</w:t>
      </w:r>
    </w:p>
    <w:p w14:paraId="0F7A988E" w14:textId="77777777" w:rsidR="0056302C" w:rsidRPr="00A5532D" w:rsidRDefault="0056302C" w:rsidP="0056302C">
      <w:pPr>
        <w:pStyle w:val="NoSpacing"/>
        <w:jc w:val="both"/>
        <w:rPr>
          <w:rFonts w:ascii="Book Antiqua" w:hAnsi="Book Antiqua"/>
          <w:szCs w:val="24"/>
          <w:lang w:val="es-ES_tradnl"/>
        </w:rPr>
      </w:pPr>
    </w:p>
    <w:p w14:paraId="6D3B2738" w14:textId="77777777" w:rsidR="0056302C" w:rsidRPr="00A5532D" w:rsidRDefault="0056302C" w:rsidP="0056302C">
      <w:pPr>
        <w:pStyle w:val="NoSpacing"/>
        <w:jc w:val="both"/>
        <w:rPr>
          <w:rFonts w:ascii="Book Antiqua" w:hAnsi="Book Antiqua"/>
          <w:szCs w:val="24"/>
          <w:lang w:val="es-ES_tradnl"/>
        </w:rPr>
      </w:pPr>
      <w:r w:rsidRPr="00A5532D">
        <w:rPr>
          <w:rFonts w:ascii="Book Antiqua" w:hAnsi="Book Antiqua"/>
          <w:lang w:val="es-ES_tradnl"/>
        </w:rPr>
        <w:lastRenderedPageBreak/>
        <w:t xml:space="preserve">     Coinciden con los datos estadísticos que forman parte de </w:t>
      </w:r>
      <w:r w:rsidRPr="00A5532D">
        <w:rPr>
          <w:rFonts w:ascii="Book Antiqua" w:hAnsi="Book Antiqua"/>
          <w:szCs w:val="24"/>
          <w:lang w:val="es-ES_tradnl"/>
        </w:rPr>
        <w:t>la Exposición de Motivos de la medida y significa</w:t>
      </w:r>
      <w:r w:rsidRPr="00A5532D">
        <w:rPr>
          <w:rFonts w:ascii="Book Antiqua" w:hAnsi="Book Antiqua"/>
          <w:lang w:val="es-ES_tradnl"/>
        </w:rPr>
        <w:t>n</w:t>
      </w:r>
      <w:r w:rsidRPr="00A5532D">
        <w:rPr>
          <w:rFonts w:ascii="Book Antiqua" w:hAnsi="Book Antiqua"/>
          <w:szCs w:val="24"/>
          <w:lang w:val="es-ES_tradnl"/>
        </w:rPr>
        <w:t xml:space="preserve"> el dato </w:t>
      </w:r>
      <w:r w:rsidRPr="00A5532D">
        <w:rPr>
          <w:rFonts w:ascii="Book Antiqua" w:hAnsi="Book Antiqua"/>
          <w:lang w:val="es-ES_tradnl"/>
        </w:rPr>
        <w:t xml:space="preserve">de </w:t>
      </w:r>
      <w:r w:rsidRPr="00A5532D">
        <w:rPr>
          <w:rFonts w:ascii="Book Antiqua" w:hAnsi="Book Antiqua"/>
          <w:szCs w:val="24"/>
          <w:lang w:val="es-ES_tradnl"/>
        </w:rPr>
        <w:t xml:space="preserve">que urge una nueva visión y estructura de servicios para las poblaciones de </w:t>
      </w:r>
      <w:r w:rsidRPr="00A5532D">
        <w:rPr>
          <w:rFonts w:ascii="Book Antiqua" w:hAnsi="Book Antiqua"/>
          <w:lang w:val="es-ES_tradnl"/>
        </w:rPr>
        <w:t xml:space="preserve">personas </w:t>
      </w:r>
      <w:r w:rsidRPr="00A5532D">
        <w:rPr>
          <w:rFonts w:ascii="Book Antiqua" w:hAnsi="Book Antiqua"/>
          <w:szCs w:val="24"/>
          <w:lang w:val="es-ES_tradnl"/>
        </w:rPr>
        <w:t>adult</w:t>
      </w:r>
      <w:r w:rsidRPr="00A5532D">
        <w:rPr>
          <w:rFonts w:ascii="Book Antiqua" w:hAnsi="Book Antiqua"/>
          <w:lang w:val="es-ES_tradnl"/>
        </w:rPr>
        <w:t>a</w:t>
      </w:r>
      <w:r w:rsidRPr="00A5532D">
        <w:rPr>
          <w:rFonts w:ascii="Book Antiqua" w:hAnsi="Book Antiqua"/>
          <w:szCs w:val="24"/>
          <w:lang w:val="es-ES_tradnl"/>
        </w:rPr>
        <w:t xml:space="preserve">s mayores y adultos con diversidad funcional que se distinga por garantizar servicios adecuados, accesibles, puntuales y que permitan la inclusión y participación de estos en el quehacer social, cultural, económico, educativo y laboral en Puerto Rico. </w:t>
      </w:r>
    </w:p>
    <w:p w14:paraId="115C92EC" w14:textId="77777777" w:rsidR="0056302C" w:rsidRPr="00A5532D" w:rsidRDefault="0056302C" w:rsidP="0056302C">
      <w:pPr>
        <w:pStyle w:val="NoSpacing"/>
        <w:jc w:val="both"/>
        <w:rPr>
          <w:rFonts w:ascii="Book Antiqua" w:hAnsi="Book Antiqua"/>
          <w:szCs w:val="24"/>
          <w:lang w:val="es-ES_tradnl"/>
        </w:rPr>
      </w:pPr>
      <w:r w:rsidRPr="00A5532D">
        <w:rPr>
          <w:rFonts w:ascii="Book Antiqua" w:hAnsi="Book Antiqua"/>
          <w:szCs w:val="24"/>
          <w:lang w:val="es-ES_tradnl"/>
        </w:rPr>
        <w:t xml:space="preserve"> </w:t>
      </w:r>
    </w:p>
    <w:p w14:paraId="277D19B7" w14:textId="38A0E57E" w:rsidR="0056302C" w:rsidRPr="00A5532D" w:rsidRDefault="0056302C" w:rsidP="0056302C">
      <w:pPr>
        <w:pStyle w:val="NoSpacing"/>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 xml:space="preserve">Una Administración que atienda y entienda el envejecimiento </w:t>
      </w:r>
      <w:r w:rsidRPr="00A5532D">
        <w:rPr>
          <w:rFonts w:ascii="Book Antiqua" w:hAnsi="Book Antiqua"/>
          <w:lang w:val="es-ES_tradnl"/>
        </w:rPr>
        <w:t>como una parte de</w:t>
      </w:r>
      <w:r w:rsidRPr="00A5532D">
        <w:rPr>
          <w:rFonts w:ascii="Book Antiqua" w:hAnsi="Book Antiqua"/>
          <w:szCs w:val="24"/>
          <w:lang w:val="es-ES_tradnl"/>
        </w:rPr>
        <w:t xml:space="preserve"> vital importancia debido al aumento de la esperanza de vida y la creciente proporción de personas </w:t>
      </w:r>
      <w:r w:rsidRPr="00A5532D">
        <w:rPr>
          <w:rFonts w:ascii="Book Antiqua" w:hAnsi="Book Antiqua"/>
          <w:lang w:val="es-ES_tradnl"/>
        </w:rPr>
        <w:t xml:space="preserve">adultas </w:t>
      </w:r>
      <w:r w:rsidRPr="00A5532D">
        <w:rPr>
          <w:rFonts w:ascii="Book Antiqua" w:hAnsi="Book Antiqua"/>
          <w:szCs w:val="24"/>
          <w:lang w:val="es-ES_tradnl"/>
        </w:rPr>
        <w:t xml:space="preserve">mayores en la población. </w:t>
      </w:r>
      <w:r w:rsidRPr="00A5532D">
        <w:rPr>
          <w:rFonts w:ascii="Book Antiqua" w:hAnsi="Book Antiqua"/>
          <w:lang w:val="es-ES_tradnl"/>
        </w:rPr>
        <w:t>Aumento que</w:t>
      </w:r>
      <w:r w:rsidRPr="00A5532D">
        <w:rPr>
          <w:rFonts w:ascii="Book Antiqua" w:hAnsi="Book Antiqua"/>
          <w:szCs w:val="24"/>
          <w:lang w:val="es-ES_tradnl"/>
        </w:rPr>
        <w:t xml:space="preserve"> es un fenómeno mundial y </w:t>
      </w:r>
      <w:r w:rsidRPr="00A5532D">
        <w:rPr>
          <w:rFonts w:ascii="Book Antiqua" w:hAnsi="Book Antiqua"/>
          <w:lang w:val="es-ES_tradnl"/>
        </w:rPr>
        <w:t>se plantea que</w:t>
      </w:r>
      <w:r w:rsidRPr="00A5532D">
        <w:rPr>
          <w:rFonts w:ascii="Book Antiqua" w:hAnsi="Book Antiqua"/>
          <w:szCs w:val="24"/>
          <w:lang w:val="es-ES_tradnl"/>
        </w:rPr>
        <w:t xml:space="preserve"> Puerto Rico de</w:t>
      </w:r>
      <w:r w:rsidRPr="00A5532D">
        <w:rPr>
          <w:rFonts w:ascii="Book Antiqua" w:hAnsi="Book Antiqua"/>
          <w:lang w:val="es-ES_tradnl"/>
        </w:rPr>
        <w:t>be enfocarse y moverse</w:t>
      </w:r>
      <w:r w:rsidRPr="00A5532D">
        <w:rPr>
          <w:rFonts w:ascii="Book Antiqua" w:hAnsi="Book Antiqua"/>
          <w:szCs w:val="24"/>
          <w:lang w:val="es-ES_tradnl"/>
        </w:rPr>
        <w:t xml:space="preserve"> para atender</w:t>
      </w:r>
      <w:r w:rsidRPr="00A5532D">
        <w:rPr>
          <w:rFonts w:ascii="Book Antiqua" w:hAnsi="Book Antiqua"/>
          <w:lang w:val="es-ES_tradnl"/>
        </w:rPr>
        <w:t>lo</w:t>
      </w:r>
      <w:r w:rsidRPr="00A5532D">
        <w:rPr>
          <w:rFonts w:ascii="Book Antiqua" w:hAnsi="Book Antiqua"/>
          <w:szCs w:val="24"/>
          <w:lang w:val="es-ES_tradnl"/>
        </w:rPr>
        <w:t xml:space="preserve">. </w:t>
      </w:r>
      <w:r w:rsidRPr="00A5532D">
        <w:rPr>
          <w:rFonts w:ascii="Book Antiqua" w:hAnsi="Book Antiqua"/>
          <w:lang w:val="es-ES_tradnl"/>
        </w:rPr>
        <w:t xml:space="preserve">Explican que en el escenario de las instituciones de cuidado prolongado cada vez es más evidente el aumento </w:t>
      </w:r>
      <w:r w:rsidRPr="00A5532D">
        <w:rPr>
          <w:rFonts w:ascii="Book Antiqua" w:hAnsi="Book Antiqua"/>
          <w:szCs w:val="24"/>
          <w:lang w:val="es-ES_tradnl"/>
        </w:rPr>
        <w:t xml:space="preserve">sustancial </w:t>
      </w:r>
      <w:r w:rsidRPr="00A5532D">
        <w:rPr>
          <w:rFonts w:ascii="Book Antiqua" w:hAnsi="Book Antiqua"/>
          <w:lang w:val="es-ES_tradnl"/>
        </w:rPr>
        <w:t xml:space="preserve">de personas </w:t>
      </w:r>
      <w:r w:rsidRPr="00A5532D">
        <w:rPr>
          <w:rFonts w:ascii="Book Antiqua" w:hAnsi="Book Antiqua"/>
          <w:szCs w:val="24"/>
          <w:lang w:val="es-ES_tradnl"/>
        </w:rPr>
        <w:t>adult</w:t>
      </w:r>
      <w:r w:rsidRPr="00A5532D">
        <w:rPr>
          <w:rFonts w:ascii="Book Antiqua" w:hAnsi="Book Antiqua"/>
          <w:lang w:val="es-ES_tradnl"/>
        </w:rPr>
        <w:t>a</w:t>
      </w:r>
      <w:r w:rsidRPr="00A5532D">
        <w:rPr>
          <w:rFonts w:ascii="Book Antiqua" w:hAnsi="Book Antiqua"/>
          <w:szCs w:val="24"/>
          <w:lang w:val="es-ES_tradnl"/>
        </w:rPr>
        <w:t>s con diversidad funcional que requieren servicios por lo que es imperativo se atienda los retos de estos dos sectores poblacionales cu</w:t>
      </w:r>
      <w:r w:rsidR="00C52F6E" w:rsidRPr="00A5532D">
        <w:rPr>
          <w:rFonts w:ascii="Book Antiqua" w:hAnsi="Book Antiqua"/>
          <w:szCs w:val="24"/>
          <w:lang w:val="es-ES_tradnl"/>
        </w:rPr>
        <w:t>a</w:t>
      </w:r>
      <w:r w:rsidRPr="00A5532D">
        <w:rPr>
          <w:rFonts w:ascii="Book Antiqua" w:hAnsi="Book Antiqua"/>
          <w:szCs w:val="24"/>
          <w:lang w:val="es-ES_tradnl"/>
        </w:rPr>
        <w:t xml:space="preserve">ndo de recabar y buscar servicios se trata. </w:t>
      </w:r>
    </w:p>
    <w:p w14:paraId="05503AE1" w14:textId="77777777" w:rsidR="0056302C" w:rsidRPr="00A5532D" w:rsidRDefault="0056302C" w:rsidP="0056302C">
      <w:pPr>
        <w:pStyle w:val="NoSpacing"/>
        <w:jc w:val="both"/>
        <w:rPr>
          <w:rFonts w:ascii="Book Antiqua" w:hAnsi="Book Antiqua"/>
          <w:szCs w:val="24"/>
          <w:lang w:val="es-ES_tradnl"/>
        </w:rPr>
      </w:pPr>
    </w:p>
    <w:p w14:paraId="71EF8275" w14:textId="77777777" w:rsidR="0056302C" w:rsidRPr="00A5532D" w:rsidRDefault="0056302C" w:rsidP="0056302C">
      <w:pPr>
        <w:pStyle w:val="NoSpacing"/>
        <w:jc w:val="both"/>
        <w:rPr>
          <w:rFonts w:ascii="Book Antiqua" w:hAnsi="Book Antiqua"/>
          <w:szCs w:val="24"/>
          <w:lang w:val="es-ES_tradnl"/>
        </w:rPr>
      </w:pPr>
      <w:r w:rsidRPr="00A5532D">
        <w:rPr>
          <w:rFonts w:ascii="Book Antiqua" w:hAnsi="Book Antiqua"/>
          <w:lang w:val="es-ES_tradnl"/>
        </w:rPr>
        <w:t xml:space="preserve">     De acuerdo con la Asociación las siguientes son a</w:t>
      </w:r>
      <w:r w:rsidRPr="00A5532D">
        <w:rPr>
          <w:rFonts w:ascii="Book Antiqua" w:hAnsi="Book Antiqua"/>
          <w:szCs w:val="24"/>
          <w:lang w:val="es-ES_tradnl"/>
        </w:rPr>
        <w:t>lgunas</w:t>
      </w:r>
      <w:r w:rsidRPr="00A5532D">
        <w:rPr>
          <w:rFonts w:ascii="Book Antiqua" w:hAnsi="Book Antiqua"/>
          <w:lang w:val="es-ES_tradnl"/>
        </w:rPr>
        <w:t xml:space="preserve"> de las</w:t>
      </w:r>
      <w:r w:rsidRPr="00A5532D">
        <w:rPr>
          <w:rFonts w:ascii="Book Antiqua" w:hAnsi="Book Antiqua"/>
          <w:szCs w:val="24"/>
          <w:lang w:val="es-ES_tradnl"/>
        </w:rPr>
        <w:t xml:space="preserve"> razones clave para comprender la relevancia </w:t>
      </w:r>
      <w:r w:rsidRPr="00A5532D">
        <w:rPr>
          <w:rFonts w:ascii="Book Antiqua" w:hAnsi="Book Antiqua"/>
          <w:lang w:val="es-ES_tradnl"/>
        </w:rPr>
        <w:t>de lo que se propone en el P. del S. 1278</w:t>
      </w:r>
      <w:r w:rsidRPr="00A5532D">
        <w:rPr>
          <w:rFonts w:ascii="Book Antiqua" w:hAnsi="Book Antiqua"/>
          <w:szCs w:val="24"/>
          <w:lang w:val="es-ES_tradnl"/>
        </w:rPr>
        <w:t xml:space="preserve">: </w:t>
      </w:r>
    </w:p>
    <w:p w14:paraId="0C6CAF9A" w14:textId="77777777" w:rsidR="0056302C" w:rsidRPr="00A5532D" w:rsidRDefault="0056302C" w:rsidP="0056302C">
      <w:pPr>
        <w:pStyle w:val="NoSpacing"/>
        <w:jc w:val="both"/>
        <w:rPr>
          <w:rFonts w:ascii="Book Antiqua" w:hAnsi="Book Antiqua"/>
          <w:szCs w:val="24"/>
          <w:lang w:val="es-ES_tradnl"/>
        </w:rPr>
      </w:pPr>
      <w:r w:rsidRPr="00A5532D">
        <w:rPr>
          <w:rFonts w:ascii="Book Antiqua" w:hAnsi="Book Antiqua"/>
          <w:szCs w:val="24"/>
          <w:lang w:val="es-ES_tradnl"/>
        </w:rPr>
        <w:t xml:space="preserve"> </w:t>
      </w:r>
    </w:p>
    <w:p w14:paraId="40996C67" w14:textId="77777777" w:rsidR="0056302C" w:rsidRPr="00A5532D" w:rsidRDefault="0056302C" w:rsidP="0056302C">
      <w:pPr>
        <w:pStyle w:val="NoSpacing"/>
        <w:numPr>
          <w:ilvl w:val="0"/>
          <w:numId w:val="34"/>
        </w:numPr>
        <w:jc w:val="both"/>
        <w:rPr>
          <w:rFonts w:ascii="Book Antiqua" w:hAnsi="Book Antiqua"/>
          <w:lang w:val="es-ES_tradnl"/>
        </w:rPr>
      </w:pPr>
      <w:r w:rsidRPr="00A5532D">
        <w:rPr>
          <w:rFonts w:ascii="Book Antiqua" w:hAnsi="Book Antiqua"/>
          <w:b/>
          <w:bCs/>
          <w:szCs w:val="24"/>
          <w:lang w:val="es-ES_tradnl"/>
        </w:rPr>
        <w:t>Bienestar de l</w:t>
      </w:r>
      <w:r w:rsidRPr="00A5532D">
        <w:rPr>
          <w:rFonts w:ascii="Book Antiqua" w:hAnsi="Book Antiqua"/>
          <w:b/>
          <w:bCs/>
          <w:lang w:val="es-ES_tradnl"/>
        </w:rPr>
        <w:t xml:space="preserve">as personas </w:t>
      </w:r>
      <w:r w:rsidRPr="00A5532D">
        <w:rPr>
          <w:rFonts w:ascii="Book Antiqua" w:hAnsi="Book Antiqua"/>
          <w:b/>
          <w:bCs/>
          <w:szCs w:val="24"/>
          <w:lang w:val="es-ES_tradnl"/>
        </w:rPr>
        <w:t>adult</w:t>
      </w:r>
      <w:r w:rsidRPr="00A5532D">
        <w:rPr>
          <w:rFonts w:ascii="Book Antiqua" w:hAnsi="Book Antiqua"/>
          <w:b/>
          <w:bCs/>
          <w:lang w:val="es-ES_tradnl"/>
        </w:rPr>
        <w:t>a</w:t>
      </w:r>
      <w:r w:rsidRPr="00A5532D">
        <w:rPr>
          <w:rFonts w:ascii="Book Antiqua" w:hAnsi="Book Antiqua"/>
          <w:b/>
          <w:bCs/>
          <w:szCs w:val="24"/>
          <w:lang w:val="es-ES_tradnl"/>
        </w:rPr>
        <w:t xml:space="preserve">s y </w:t>
      </w:r>
      <w:r w:rsidRPr="00A5532D">
        <w:rPr>
          <w:rFonts w:ascii="Book Antiqua" w:hAnsi="Book Antiqua"/>
          <w:b/>
          <w:bCs/>
          <w:lang w:val="es-ES_tradnl"/>
        </w:rPr>
        <w:t xml:space="preserve">personas </w:t>
      </w:r>
      <w:r w:rsidRPr="00A5532D">
        <w:rPr>
          <w:rFonts w:ascii="Book Antiqua" w:hAnsi="Book Antiqua"/>
          <w:b/>
          <w:bCs/>
          <w:szCs w:val="24"/>
          <w:lang w:val="es-ES_tradnl"/>
        </w:rPr>
        <w:t>adult</w:t>
      </w:r>
      <w:r w:rsidRPr="00A5532D">
        <w:rPr>
          <w:rFonts w:ascii="Book Antiqua" w:hAnsi="Book Antiqua"/>
          <w:b/>
          <w:bCs/>
          <w:lang w:val="es-ES_tradnl"/>
        </w:rPr>
        <w:t>a</w:t>
      </w:r>
      <w:r w:rsidRPr="00A5532D">
        <w:rPr>
          <w:rFonts w:ascii="Book Antiqua" w:hAnsi="Book Antiqua"/>
          <w:b/>
          <w:bCs/>
          <w:szCs w:val="24"/>
          <w:lang w:val="es-ES_tradnl"/>
        </w:rPr>
        <w:t>s mayores:</w:t>
      </w:r>
      <w:r w:rsidRPr="00A5532D">
        <w:rPr>
          <w:rFonts w:ascii="Book Antiqua" w:hAnsi="Book Antiqua"/>
          <w:szCs w:val="24"/>
          <w:lang w:val="es-ES_tradnl"/>
        </w:rPr>
        <w:t xml:space="preserve"> La </w:t>
      </w:r>
      <w:r w:rsidRPr="00A5532D">
        <w:rPr>
          <w:rFonts w:ascii="Book Antiqua" w:hAnsi="Book Antiqua"/>
          <w:lang w:val="es-ES_tradnl"/>
        </w:rPr>
        <w:t>creación de la A</w:t>
      </w:r>
      <w:r w:rsidRPr="00A5532D">
        <w:rPr>
          <w:rFonts w:ascii="Book Antiqua" w:hAnsi="Book Antiqua"/>
          <w:szCs w:val="24"/>
          <w:lang w:val="es-ES_tradnl"/>
        </w:rPr>
        <w:t>dministración implica tomar medidas para garantizar el bienestar físico, emocional y social de l</w:t>
      </w:r>
      <w:r w:rsidRPr="00A5532D">
        <w:rPr>
          <w:rFonts w:ascii="Book Antiqua" w:hAnsi="Book Antiqua"/>
          <w:lang w:val="es-ES_tradnl"/>
        </w:rPr>
        <w:t>as personas</w:t>
      </w:r>
      <w:r w:rsidRPr="00A5532D">
        <w:rPr>
          <w:rFonts w:ascii="Book Antiqua" w:hAnsi="Book Antiqua"/>
          <w:szCs w:val="24"/>
          <w:lang w:val="es-ES_tradnl"/>
        </w:rPr>
        <w:t xml:space="preserve"> adult</w:t>
      </w:r>
      <w:r w:rsidRPr="00A5532D">
        <w:rPr>
          <w:rFonts w:ascii="Book Antiqua" w:hAnsi="Book Antiqua"/>
          <w:lang w:val="es-ES_tradnl"/>
        </w:rPr>
        <w:t>as</w:t>
      </w:r>
      <w:r w:rsidRPr="00A5532D">
        <w:rPr>
          <w:rFonts w:ascii="Book Antiqua" w:hAnsi="Book Antiqua"/>
          <w:szCs w:val="24"/>
          <w:lang w:val="es-ES_tradnl"/>
        </w:rPr>
        <w:t xml:space="preserve"> mayores. </w:t>
      </w:r>
      <w:r w:rsidRPr="00A5532D">
        <w:rPr>
          <w:rFonts w:ascii="Book Antiqua" w:hAnsi="Book Antiqua"/>
          <w:lang w:val="es-ES_tradnl"/>
        </w:rPr>
        <w:t>Además, de a</w:t>
      </w:r>
      <w:r w:rsidRPr="00A5532D">
        <w:rPr>
          <w:rFonts w:ascii="Book Antiqua" w:hAnsi="Book Antiqua"/>
          <w:szCs w:val="24"/>
          <w:lang w:val="es-ES_tradnl"/>
        </w:rPr>
        <w:t xml:space="preserve">segurar que tengan acceso a servicios de atención médica, vivienda adecuada, seguridad económica, opciones recreativas y comunitarias, y atención social y emocional para mantener una buena calidad de vida. </w:t>
      </w:r>
    </w:p>
    <w:p w14:paraId="58E093DE" w14:textId="77777777" w:rsidR="0056302C" w:rsidRPr="00A5532D" w:rsidRDefault="0056302C" w:rsidP="0056302C">
      <w:pPr>
        <w:pStyle w:val="NoSpacing"/>
        <w:jc w:val="both"/>
        <w:rPr>
          <w:rFonts w:ascii="Book Antiqua" w:hAnsi="Book Antiqua"/>
          <w:szCs w:val="24"/>
          <w:lang w:val="es-ES_tradnl"/>
        </w:rPr>
      </w:pPr>
    </w:p>
    <w:p w14:paraId="3A958D6E" w14:textId="77777777" w:rsidR="0056302C" w:rsidRPr="00A5532D" w:rsidRDefault="0056302C" w:rsidP="0056302C">
      <w:pPr>
        <w:pStyle w:val="NoSpacing"/>
        <w:numPr>
          <w:ilvl w:val="0"/>
          <w:numId w:val="34"/>
        </w:numPr>
        <w:jc w:val="both"/>
        <w:rPr>
          <w:rFonts w:ascii="Book Antiqua" w:hAnsi="Book Antiqua"/>
          <w:lang w:val="es-ES_tradnl"/>
        </w:rPr>
      </w:pPr>
      <w:r w:rsidRPr="00A5532D">
        <w:rPr>
          <w:rFonts w:ascii="Book Antiqua" w:hAnsi="Book Antiqua"/>
          <w:b/>
          <w:bCs/>
          <w:szCs w:val="24"/>
          <w:lang w:val="es-ES_tradnl"/>
        </w:rPr>
        <w:t>Impacto económico:</w:t>
      </w:r>
      <w:r w:rsidRPr="00A5532D">
        <w:rPr>
          <w:rFonts w:ascii="Book Antiqua" w:hAnsi="Book Antiqua"/>
          <w:szCs w:val="24"/>
          <w:lang w:val="es-ES_tradnl"/>
        </w:rPr>
        <w:t xml:space="preserve"> A medida que la población envejece, el apoyo y la sostenibilidad de los sistemas de seguridad social y de atención médica pueden enfrentar desafíos. Una buena administración garantiza la planificación y adopción de políticas y los programas para abordar las necesidades cambiantes de l</w:t>
      </w:r>
      <w:r w:rsidRPr="00A5532D">
        <w:rPr>
          <w:rFonts w:ascii="Book Antiqua" w:hAnsi="Book Antiqua"/>
          <w:lang w:val="es-ES_tradnl"/>
        </w:rPr>
        <w:t>as personas</w:t>
      </w:r>
      <w:r w:rsidRPr="00A5532D">
        <w:rPr>
          <w:rFonts w:ascii="Book Antiqua" w:hAnsi="Book Antiqua"/>
          <w:szCs w:val="24"/>
          <w:lang w:val="es-ES_tradnl"/>
        </w:rPr>
        <w:t xml:space="preserve"> adult</w:t>
      </w:r>
      <w:r w:rsidRPr="00A5532D">
        <w:rPr>
          <w:rFonts w:ascii="Book Antiqua" w:hAnsi="Book Antiqua"/>
          <w:lang w:val="es-ES_tradnl"/>
        </w:rPr>
        <w:t>a</w:t>
      </w:r>
      <w:r w:rsidRPr="00A5532D">
        <w:rPr>
          <w:rFonts w:ascii="Book Antiqua" w:hAnsi="Book Antiqua"/>
          <w:szCs w:val="24"/>
          <w:lang w:val="es-ES_tradnl"/>
        </w:rPr>
        <w:t>s y</w:t>
      </w:r>
      <w:r w:rsidRPr="00A5532D">
        <w:rPr>
          <w:rFonts w:ascii="Book Antiqua" w:hAnsi="Book Antiqua"/>
          <w:lang w:val="es-ES_tradnl"/>
        </w:rPr>
        <w:t xml:space="preserve"> personas</w:t>
      </w:r>
      <w:r w:rsidRPr="00A5532D">
        <w:rPr>
          <w:rFonts w:ascii="Book Antiqua" w:hAnsi="Book Antiqua"/>
          <w:szCs w:val="24"/>
          <w:lang w:val="es-ES_tradnl"/>
        </w:rPr>
        <w:t xml:space="preserve"> adult</w:t>
      </w:r>
      <w:r w:rsidRPr="00A5532D">
        <w:rPr>
          <w:rFonts w:ascii="Book Antiqua" w:hAnsi="Book Antiqua"/>
          <w:lang w:val="es-ES_tradnl"/>
        </w:rPr>
        <w:t>a</w:t>
      </w:r>
      <w:r w:rsidRPr="00A5532D">
        <w:rPr>
          <w:rFonts w:ascii="Book Antiqua" w:hAnsi="Book Antiqua"/>
          <w:szCs w:val="24"/>
          <w:lang w:val="es-ES_tradnl"/>
        </w:rPr>
        <w:t>s mayores. Además, estas poblaciones pueden tener participación en la fuerza laboral y requerir estrategias para promover la participación y el empleo de estos.</w:t>
      </w:r>
    </w:p>
    <w:p w14:paraId="165F9060" w14:textId="77777777" w:rsidR="0056302C" w:rsidRPr="00A5532D" w:rsidRDefault="0056302C" w:rsidP="0056302C">
      <w:pPr>
        <w:pStyle w:val="NoSpacing"/>
        <w:jc w:val="both"/>
        <w:rPr>
          <w:szCs w:val="24"/>
          <w:lang w:val="es-ES_tradnl"/>
        </w:rPr>
      </w:pPr>
    </w:p>
    <w:p w14:paraId="6B327D6D" w14:textId="77777777" w:rsidR="0056302C" w:rsidRPr="00A5532D" w:rsidRDefault="0056302C" w:rsidP="0056302C">
      <w:pPr>
        <w:pStyle w:val="NoSpacing"/>
        <w:numPr>
          <w:ilvl w:val="0"/>
          <w:numId w:val="34"/>
        </w:numPr>
        <w:jc w:val="both"/>
        <w:rPr>
          <w:rFonts w:ascii="Book Antiqua" w:hAnsi="Book Antiqua"/>
          <w:lang w:val="es-ES_tradnl"/>
        </w:rPr>
      </w:pPr>
      <w:r w:rsidRPr="00A5532D">
        <w:rPr>
          <w:rFonts w:ascii="Book Antiqua" w:hAnsi="Book Antiqua"/>
          <w:b/>
          <w:bCs/>
          <w:szCs w:val="24"/>
          <w:lang w:val="es-ES_tradnl"/>
        </w:rPr>
        <w:t>Salud y</w:t>
      </w:r>
      <w:r w:rsidRPr="00A5532D">
        <w:rPr>
          <w:rFonts w:ascii="Book Antiqua" w:hAnsi="Book Antiqua"/>
          <w:b/>
          <w:bCs/>
          <w:lang w:val="es-ES_tradnl"/>
        </w:rPr>
        <w:t xml:space="preserve"> a</w:t>
      </w:r>
      <w:r w:rsidRPr="00A5532D">
        <w:rPr>
          <w:rFonts w:ascii="Book Antiqua" w:hAnsi="Book Antiqua"/>
          <w:b/>
          <w:bCs/>
          <w:szCs w:val="24"/>
          <w:lang w:val="es-ES_tradnl"/>
        </w:rPr>
        <w:t>tención médica:</w:t>
      </w:r>
      <w:r w:rsidRPr="00A5532D">
        <w:rPr>
          <w:rFonts w:ascii="Book Antiqua" w:hAnsi="Book Antiqua"/>
          <w:szCs w:val="24"/>
          <w:lang w:val="es-ES_tradnl"/>
        </w:rPr>
        <w:t xml:space="preserve"> Las enfermedades crónicas y el deterioro cognitivo son más comunes en las personas</w:t>
      </w:r>
      <w:r w:rsidRPr="00A5532D">
        <w:rPr>
          <w:rFonts w:ascii="Book Antiqua" w:hAnsi="Book Antiqua"/>
          <w:lang w:val="es-ES_tradnl"/>
        </w:rPr>
        <w:t xml:space="preserve"> adultas</w:t>
      </w:r>
      <w:r w:rsidRPr="00A5532D">
        <w:rPr>
          <w:rFonts w:ascii="Book Antiqua" w:hAnsi="Book Antiqua"/>
          <w:szCs w:val="24"/>
          <w:lang w:val="es-ES_tradnl"/>
        </w:rPr>
        <w:t xml:space="preserve"> mayores, sin embargo, vemos como el perfil de</w:t>
      </w:r>
      <w:r w:rsidRPr="00A5532D">
        <w:rPr>
          <w:rFonts w:ascii="Book Antiqua" w:hAnsi="Book Antiqua"/>
          <w:lang w:val="es-ES_tradnl"/>
        </w:rPr>
        <w:t xml:space="preserve"> personas</w:t>
      </w:r>
      <w:r w:rsidRPr="00A5532D">
        <w:rPr>
          <w:rFonts w:ascii="Book Antiqua" w:hAnsi="Book Antiqua"/>
          <w:szCs w:val="24"/>
          <w:lang w:val="es-ES_tradnl"/>
        </w:rPr>
        <w:t xml:space="preserve"> adult</w:t>
      </w:r>
      <w:r w:rsidRPr="00A5532D">
        <w:rPr>
          <w:rFonts w:ascii="Book Antiqua" w:hAnsi="Book Antiqua"/>
          <w:lang w:val="es-ES_tradnl"/>
        </w:rPr>
        <w:t>a</w:t>
      </w:r>
      <w:r w:rsidRPr="00A5532D">
        <w:rPr>
          <w:rFonts w:ascii="Book Antiqua" w:hAnsi="Book Antiqua"/>
          <w:szCs w:val="24"/>
          <w:lang w:val="es-ES_tradnl"/>
        </w:rPr>
        <w:t xml:space="preserve">s con diversidad funcional en Puerto Rico representa un porciento significativo que obliga a atender sus retos en el acceso a la salud como un ejercicio urgente y lo que implica una mayor demanda de servicios de atención médica y cuidados a largo plazo. </w:t>
      </w:r>
      <w:r w:rsidRPr="00A5532D">
        <w:rPr>
          <w:rFonts w:ascii="Book Antiqua" w:hAnsi="Book Antiqua"/>
          <w:lang w:val="es-ES_tradnl"/>
        </w:rPr>
        <w:t xml:space="preserve">La Administración para crearse </w:t>
      </w:r>
      <w:r w:rsidRPr="00A5532D">
        <w:rPr>
          <w:rFonts w:ascii="Book Antiqua" w:hAnsi="Book Antiqua"/>
          <w:szCs w:val="24"/>
          <w:lang w:val="es-ES_tradnl"/>
        </w:rPr>
        <w:t>debe incluir políticas que aborden el acceso a la atención médica</w:t>
      </w:r>
      <w:r w:rsidRPr="00A5532D">
        <w:rPr>
          <w:rFonts w:ascii="Book Antiqua" w:hAnsi="Book Antiqua"/>
          <w:lang w:val="es-ES_tradnl"/>
        </w:rPr>
        <w:t>.</w:t>
      </w:r>
    </w:p>
    <w:p w14:paraId="0B02B48A" w14:textId="77777777" w:rsidR="0056302C" w:rsidRPr="00A5532D" w:rsidRDefault="0056302C" w:rsidP="0056302C">
      <w:pPr>
        <w:pStyle w:val="NoSpacing"/>
        <w:jc w:val="both"/>
        <w:rPr>
          <w:rFonts w:ascii="Book Antiqua" w:hAnsi="Book Antiqua"/>
          <w:szCs w:val="24"/>
          <w:lang w:val="es-ES_tradnl"/>
        </w:rPr>
      </w:pPr>
    </w:p>
    <w:p w14:paraId="01D4C204" w14:textId="77777777" w:rsidR="0056302C" w:rsidRPr="00A5532D" w:rsidRDefault="0056302C" w:rsidP="0056302C">
      <w:pPr>
        <w:pStyle w:val="NoSpacing"/>
        <w:numPr>
          <w:ilvl w:val="0"/>
          <w:numId w:val="34"/>
        </w:numPr>
        <w:jc w:val="both"/>
        <w:rPr>
          <w:rFonts w:ascii="Book Antiqua" w:hAnsi="Book Antiqua"/>
          <w:lang w:val="es-ES_tradnl"/>
        </w:rPr>
      </w:pPr>
      <w:r w:rsidRPr="00A5532D">
        <w:rPr>
          <w:rFonts w:ascii="Book Antiqua" w:hAnsi="Book Antiqua"/>
          <w:b/>
          <w:bCs/>
          <w:szCs w:val="24"/>
          <w:lang w:val="es-ES_tradnl"/>
        </w:rPr>
        <w:lastRenderedPageBreak/>
        <w:t xml:space="preserve">Participación social y bienestar emocional: </w:t>
      </w:r>
      <w:r w:rsidRPr="00A5532D">
        <w:rPr>
          <w:rFonts w:ascii="Book Antiqua" w:hAnsi="Book Antiqua"/>
          <w:szCs w:val="24"/>
          <w:lang w:val="es-ES_tradnl"/>
        </w:rPr>
        <w:t xml:space="preserve">Mantener a </w:t>
      </w:r>
      <w:r w:rsidRPr="00A5532D">
        <w:rPr>
          <w:rFonts w:ascii="Book Antiqua" w:hAnsi="Book Antiqua"/>
          <w:lang w:val="es-ES_tradnl"/>
        </w:rPr>
        <w:t>las personas</w:t>
      </w:r>
      <w:r w:rsidRPr="00A5532D">
        <w:rPr>
          <w:rFonts w:ascii="Book Antiqua" w:hAnsi="Book Antiqua"/>
          <w:szCs w:val="24"/>
          <w:lang w:val="es-ES_tradnl"/>
        </w:rPr>
        <w:t xml:space="preserve"> adult</w:t>
      </w:r>
      <w:r w:rsidRPr="00A5532D">
        <w:rPr>
          <w:rFonts w:ascii="Book Antiqua" w:hAnsi="Book Antiqua"/>
          <w:lang w:val="es-ES_tradnl"/>
        </w:rPr>
        <w:t>a</w:t>
      </w:r>
      <w:r w:rsidRPr="00A5532D">
        <w:rPr>
          <w:rFonts w:ascii="Book Antiqua" w:hAnsi="Book Antiqua"/>
          <w:szCs w:val="24"/>
          <w:lang w:val="es-ES_tradnl"/>
        </w:rPr>
        <w:t xml:space="preserve">s y </w:t>
      </w:r>
      <w:r w:rsidRPr="00A5532D">
        <w:rPr>
          <w:rFonts w:ascii="Book Antiqua" w:hAnsi="Book Antiqua"/>
          <w:lang w:val="es-ES_tradnl"/>
        </w:rPr>
        <w:t xml:space="preserve">las personas </w:t>
      </w:r>
      <w:r w:rsidRPr="00A5532D">
        <w:rPr>
          <w:rFonts w:ascii="Book Antiqua" w:hAnsi="Book Antiqua"/>
          <w:szCs w:val="24"/>
          <w:lang w:val="es-ES_tradnl"/>
        </w:rPr>
        <w:t>adult</w:t>
      </w:r>
      <w:r w:rsidRPr="00A5532D">
        <w:rPr>
          <w:rFonts w:ascii="Book Antiqua" w:hAnsi="Book Antiqua"/>
          <w:lang w:val="es-ES_tradnl"/>
        </w:rPr>
        <w:t>a</w:t>
      </w:r>
      <w:r w:rsidRPr="00A5532D">
        <w:rPr>
          <w:rFonts w:ascii="Book Antiqua" w:hAnsi="Book Antiqua"/>
          <w:szCs w:val="24"/>
          <w:lang w:val="es-ES_tradnl"/>
        </w:rPr>
        <w:t>s mayores activ</w:t>
      </w:r>
      <w:r w:rsidRPr="00A5532D">
        <w:rPr>
          <w:rFonts w:ascii="Book Antiqua" w:hAnsi="Book Antiqua"/>
          <w:lang w:val="es-ES_tradnl"/>
        </w:rPr>
        <w:t>a</w:t>
      </w:r>
      <w:r w:rsidRPr="00A5532D">
        <w:rPr>
          <w:rFonts w:ascii="Book Antiqua" w:hAnsi="Book Antiqua"/>
          <w:szCs w:val="24"/>
          <w:lang w:val="es-ES_tradnl"/>
        </w:rPr>
        <w:t>s y socialmente conectad</w:t>
      </w:r>
      <w:r w:rsidRPr="00A5532D">
        <w:rPr>
          <w:rFonts w:ascii="Book Antiqua" w:hAnsi="Book Antiqua"/>
          <w:lang w:val="es-ES_tradnl"/>
        </w:rPr>
        <w:t>a</w:t>
      </w:r>
      <w:r w:rsidRPr="00A5532D">
        <w:rPr>
          <w:rFonts w:ascii="Book Antiqua" w:hAnsi="Book Antiqua"/>
          <w:szCs w:val="24"/>
          <w:lang w:val="es-ES_tradnl"/>
        </w:rPr>
        <w:t xml:space="preserve">s es esencial para su bienestar emocional y mental. </w:t>
      </w:r>
      <w:r w:rsidRPr="00A5532D">
        <w:rPr>
          <w:rFonts w:ascii="Book Antiqua" w:hAnsi="Book Antiqua"/>
          <w:lang w:val="es-ES_tradnl"/>
        </w:rPr>
        <w:t>La Administración para crearse</w:t>
      </w:r>
      <w:r w:rsidRPr="00A5532D">
        <w:rPr>
          <w:rFonts w:ascii="Book Antiqua" w:hAnsi="Book Antiqua"/>
          <w:szCs w:val="24"/>
          <w:lang w:val="es-ES_tradnl"/>
        </w:rPr>
        <w:t xml:space="preserve"> debe promover oportunidades de participación en actividades culturales, educativas y recreativas, así como fomentar la inclusión y la convivencia intergeneracional.</w:t>
      </w:r>
    </w:p>
    <w:p w14:paraId="5A23C98D" w14:textId="77777777" w:rsidR="0056302C" w:rsidRPr="00A5532D" w:rsidRDefault="0056302C" w:rsidP="0056302C">
      <w:pPr>
        <w:pStyle w:val="NoSpacing"/>
        <w:jc w:val="both"/>
        <w:rPr>
          <w:rFonts w:ascii="Book Antiqua" w:hAnsi="Book Antiqua"/>
          <w:szCs w:val="24"/>
          <w:lang w:val="es-ES_tradnl"/>
        </w:rPr>
      </w:pPr>
    </w:p>
    <w:p w14:paraId="29F8059C" w14:textId="77777777" w:rsidR="0056302C" w:rsidRPr="00A5532D" w:rsidRDefault="0056302C" w:rsidP="0056302C">
      <w:pPr>
        <w:pStyle w:val="NoSpacing"/>
        <w:numPr>
          <w:ilvl w:val="0"/>
          <w:numId w:val="34"/>
        </w:numPr>
        <w:jc w:val="both"/>
        <w:rPr>
          <w:rFonts w:ascii="Book Antiqua" w:hAnsi="Book Antiqua"/>
          <w:szCs w:val="24"/>
          <w:lang w:val="es-ES_tradnl"/>
        </w:rPr>
      </w:pPr>
      <w:r w:rsidRPr="00A5532D">
        <w:rPr>
          <w:rFonts w:ascii="Book Antiqua" w:hAnsi="Book Antiqua"/>
          <w:b/>
          <w:bCs/>
          <w:szCs w:val="24"/>
          <w:lang w:val="es-ES_tradnl"/>
        </w:rPr>
        <w:t>Derechos y protección</w:t>
      </w:r>
      <w:r w:rsidRPr="00A5532D">
        <w:rPr>
          <w:rFonts w:ascii="Book Antiqua" w:hAnsi="Book Antiqua"/>
          <w:szCs w:val="24"/>
          <w:lang w:val="es-ES_tradnl"/>
        </w:rPr>
        <w:t>: La Administración se debe ocupar de proteger los derechos y la dignidad de l</w:t>
      </w:r>
      <w:r w:rsidRPr="00A5532D">
        <w:rPr>
          <w:rFonts w:ascii="Book Antiqua" w:hAnsi="Book Antiqua"/>
          <w:lang w:val="es-ES_tradnl"/>
        </w:rPr>
        <w:t>a</w:t>
      </w:r>
      <w:r w:rsidRPr="00A5532D">
        <w:rPr>
          <w:rFonts w:ascii="Book Antiqua" w:hAnsi="Book Antiqua"/>
          <w:szCs w:val="24"/>
          <w:lang w:val="es-ES_tradnl"/>
        </w:rPr>
        <w:t>s</w:t>
      </w:r>
      <w:r w:rsidRPr="00A5532D">
        <w:rPr>
          <w:rFonts w:ascii="Book Antiqua" w:hAnsi="Book Antiqua"/>
          <w:lang w:val="es-ES_tradnl"/>
        </w:rPr>
        <w:t xml:space="preserve"> personas</w:t>
      </w:r>
      <w:r w:rsidRPr="00A5532D">
        <w:rPr>
          <w:rFonts w:ascii="Book Antiqua" w:hAnsi="Book Antiqua"/>
          <w:szCs w:val="24"/>
          <w:lang w:val="es-ES_tradnl"/>
        </w:rPr>
        <w:t xml:space="preserve"> adult</w:t>
      </w:r>
      <w:r w:rsidRPr="00A5532D">
        <w:rPr>
          <w:rFonts w:ascii="Book Antiqua" w:hAnsi="Book Antiqua"/>
          <w:lang w:val="es-ES_tradnl"/>
        </w:rPr>
        <w:t>a</w:t>
      </w:r>
      <w:r w:rsidRPr="00A5532D">
        <w:rPr>
          <w:rFonts w:ascii="Book Antiqua" w:hAnsi="Book Antiqua"/>
          <w:szCs w:val="24"/>
          <w:lang w:val="es-ES_tradnl"/>
        </w:rPr>
        <w:t>s y</w:t>
      </w:r>
      <w:r w:rsidRPr="00A5532D">
        <w:rPr>
          <w:rFonts w:ascii="Book Antiqua" w:hAnsi="Book Antiqua"/>
          <w:lang w:val="es-ES_tradnl"/>
        </w:rPr>
        <w:t xml:space="preserve"> personas</w:t>
      </w:r>
      <w:r w:rsidRPr="00A5532D">
        <w:rPr>
          <w:rFonts w:ascii="Book Antiqua" w:hAnsi="Book Antiqua"/>
          <w:szCs w:val="24"/>
          <w:lang w:val="es-ES_tradnl"/>
        </w:rPr>
        <w:t xml:space="preserve"> adult</w:t>
      </w:r>
      <w:r w:rsidRPr="00A5532D">
        <w:rPr>
          <w:rFonts w:ascii="Book Antiqua" w:hAnsi="Book Antiqua"/>
          <w:lang w:val="es-ES_tradnl"/>
        </w:rPr>
        <w:t>a</w:t>
      </w:r>
      <w:r w:rsidRPr="00A5532D">
        <w:rPr>
          <w:rFonts w:ascii="Book Antiqua" w:hAnsi="Book Antiqua"/>
          <w:szCs w:val="24"/>
          <w:lang w:val="es-ES_tradnl"/>
        </w:rPr>
        <w:t xml:space="preserve">s mayores. Esto implica prevenir el abuso, la negligencia y la discriminación, así como garantizar el acceso a la justicia y a mecanismos de protección adecuados. </w:t>
      </w:r>
    </w:p>
    <w:p w14:paraId="2AFC04EB" w14:textId="77777777" w:rsidR="0056302C" w:rsidRPr="00A5532D" w:rsidRDefault="0056302C" w:rsidP="0056302C">
      <w:pPr>
        <w:pStyle w:val="NoSpacing"/>
        <w:jc w:val="both"/>
        <w:rPr>
          <w:rFonts w:ascii="Book Antiqua" w:hAnsi="Book Antiqua"/>
          <w:lang w:val="es-ES_tradnl"/>
        </w:rPr>
      </w:pPr>
    </w:p>
    <w:p w14:paraId="21557DA5" w14:textId="77777777" w:rsidR="0056302C" w:rsidRPr="00A5532D" w:rsidRDefault="0056302C" w:rsidP="0056302C">
      <w:pPr>
        <w:pStyle w:val="NoSpacing"/>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La</w:t>
      </w:r>
      <w:r w:rsidRPr="00A5532D">
        <w:rPr>
          <w:rFonts w:ascii="Book Antiqua" w:hAnsi="Book Antiqua"/>
          <w:lang w:val="es-ES_tradnl"/>
        </w:rPr>
        <w:t xml:space="preserve"> Asociación plantea que también la</w:t>
      </w:r>
      <w:r w:rsidRPr="00A5532D">
        <w:rPr>
          <w:rFonts w:ascii="Book Antiqua" w:hAnsi="Book Antiqua"/>
          <w:szCs w:val="24"/>
          <w:lang w:val="es-ES_tradnl"/>
        </w:rPr>
        <w:t xml:space="preserve"> Administración deberá abordar los desafíos económicos y de atención médica, promover la participación social y el bienestar emocional, y proteger los derechos de esta creciente parte de la población puertorriqueña. </w:t>
      </w:r>
    </w:p>
    <w:p w14:paraId="67C1E759" w14:textId="77777777" w:rsidR="0056302C" w:rsidRPr="00A5532D" w:rsidRDefault="0056302C" w:rsidP="0056302C">
      <w:pPr>
        <w:pStyle w:val="NoSpacing"/>
        <w:jc w:val="both"/>
        <w:rPr>
          <w:rFonts w:ascii="Book Antiqua" w:hAnsi="Book Antiqua"/>
          <w:szCs w:val="24"/>
          <w:lang w:val="es-ES_tradnl"/>
        </w:rPr>
      </w:pPr>
      <w:r w:rsidRPr="00A5532D">
        <w:rPr>
          <w:rFonts w:ascii="Book Antiqua" w:hAnsi="Book Antiqua"/>
          <w:szCs w:val="24"/>
          <w:lang w:val="es-ES_tradnl"/>
        </w:rPr>
        <w:t xml:space="preserve"> </w:t>
      </w:r>
    </w:p>
    <w:p w14:paraId="14D53B51" w14:textId="77777777" w:rsidR="0056302C" w:rsidRPr="00A5532D" w:rsidRDefault="0056302C" w:rsidP="0056302C">
      <w:pPr>
        <w:pStyle w:val="NoSpacing"/>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 xml:space="preserve">En cuanto a la estructura de la Administración para trabajar los asuntos de la adultez mayor en Puerto Rico entendemos, se debe tener en cuenta el concepto del </w:t>
      </w:r>
      <w:r w:rsidRPr="00A5532D">
        <w:rPr>
          <w:rFonts w:ascii="Book Antiqua" w:hAnsi="Book Antiqua"/>
          <w:lang w:val="es-ES_tradnl"/>
        </w:rPr>
        <w:t>“</w:t>
      </w:r>
      <w:r w:rsidRPr="00A5532D">
        <w:rPr>
          <w:rFonts w:ascii="Book Antiqua" w:hAnsi="Book Antiqua"/>
          <w:szCs w:val="24"/>
          <w:lang w:val="es-ES_tradnl"/>
        </w:rPr>
        <w:t>continuo de edad</w:t>
      </w:r>
      <w:r w:rsidRPr="00A5532D">
        <w:rPr>
          <w:rFonts w:ascii="Book Antiqua" w:hAnsi="Book Antiqua"/>
          <w:lang w:val="es-ES_tradnl"/>
        </w:rPr>
        <w:t>”</w:t>
      </w:r>
      <w:r w:rsidRPr="00A5532D">
        <w:rPr>
          <w:rFonts w:ascii="Book Antiqua" w:hAnsi="Book Antiqua"/>
          <w:szCs w:val="24"/>
          <w:lang w:val="es-ES_tradnl"/>
        </w:rPr>
        <w:t xml:space="preserve"> para comprender y abordar las necesidades de las personas a lo largo de su ciclo de vida. Este enfoque reconoce que el envejecimiento no es un evento que ocurre de repente, sino un proceso gradual que comienza desde el nacimiento y continúa a lo largo de la vida de una persona. </w:t>
      </w:r>
    </w:p>
    <w:p w14:paraId="5351612D" w14:textId="77777777" w:rsidR="0056302C" w:rsidRPr="00A5532D" w:rsidRDefault="0056302C" w:rsidP="0056302C">
      <w:pPr>
        <w:pStyle w:val="NoSpacing"/>
        <w:jc w:val="both"/>
        <w:rPr>
          <w:rFonts w:ascii="Book Antiqua" w:hAnsi="Book Antiqua"/>
          <w:szCs w:val="24"/>
          <w:lang w:val="es-ES_tradnl"/>
        </w:rPr>
      </w:pPr>
      <w:r w:rsidRPr="00A5532D">
        <w:rPr>
          <w:rFonts w:ascii="Book Antiqua" w:hAnsi="Book Antiqua"/>
          <w:szCs w:val="24"/>
          <w:lang w:val="es-ES_tradnl"/>
        </w:rPr>
        <w:t xml:space="preserve"> </w:t>
      </w:r>
    </w:p>
    <w:p w14:paraId="7409D183" w14:textId="77777777" w:rsidR="0056302C" w:rsidRPr="00A5532D" w:rsidRDefault="0056302C" w:rsidP="0056302C">
      <w:pPr>
        <w:pStyle w:val="NoSpacing"/>
        <w:ind w:left="63"/>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El continuo de edad implica entender que las políticas y los programas deben adaptarse y ajustarse a medida que las personas envejecen. Esto implica que la administración de envejecimiento no solo se centra en l</w:t>
      </w:r>
      <w:r w:rsidRPr="00A5532D">
        <w:rPr>
          <w:rFonts w:ascii="Book Antiqua" w:hAnsi="Book Antiqua"/>
          <w:lang w:val="es-ES_tradnl"/>
        </w:rPr>
        <w:t>a</w:t>
      </w:r>
      <w:r w:rsidRPr="00A5532D">
        <w:rPr>
          <w:rFonts w:ascii="Book Antiqua" w:hAnsi="Book Antiqua"/>
          <w:szCs w:val="24"/>
          <w:lang w:val="es-ES_tradnl"/>
        </w:rPr>
        <w:t xml:space="preserve">s </w:t>
      </w:r>
      <w:r w:rsidRPr="00A5532D">
        <w:rPr>
          <w:rFonts w:ascii="Book Antiqua" w:hAnsi="Book Antiqua"/>
          <w:lang w:val="es-ES_tradnl"/>
        </w:rPr>
        <w:t xml:space="preserve">personas </w:t>
      </w:r>
      <w:r w:rsidRPr="00A5532D">
        <w:rPr>
          <w:rFonts w:ascii="Book Antiqua" w:hAnsi="Book Antiqua"/>
          <w:szCs w:val="24"/>
          <w:lang w:val="es-ES_tradnl"/>
        </w:rPr>
        <w:t>adult</w:t>
      </w:r>
      <w:r w:rsidRPr="00A5532D">
        <w:rPr>
          <w:rFonts w:ascii="Book Antiqua" w:hAnsi="Book Antiqua"/>
          <w:lang w:val="es-ES_tradnl"/>
        </w:rPr>
        <w:t>a</w:t>
      </w:r>
      <w:r w:rsidRPr="00A5532D">
        <w:rPr>
          <w:rFonts w:ascii="Book Antiqua" w:hAnsi="Book Antiqua"/>
          <w:szCs w:val="24"/>
          <w:lang w:val="es-ES_tradnl"/>
        </w:rPr>
        <w:t xml:space="preserve">s mayores, sino que también debe considerar a los individuos de mediana edad y jóvenes adultos, ya que las decisiones y acciones tomadas durante esas etapas pueden influir en su bienestar en la vejez. Al considerar el continuo de edad, es posible implementar intervenciones y políticas que promuevan el envejecimiento saludable y activo a lo largo de toda la vida. </w:t>
      </w:r>
    </w:p>
    <w:p w14:paraId="37B78A72" w14:textId="77777777" w:rsidR="0056302C" w:rsidRPr="00A5532D" w:rsidRDefault="0056302C" w:rsidP="0056302C">
      <w:pPr>
        <w:pStyle w:val="NoSpacing"/>
        <w:jc w:val="both"/>
        <w:rPr>
          <w:rFonts w:ascii="Book Antiqua" w:hAnsi="Book Antiqua"/>
          <w:szCs w:val="24"/>
          <w:lang w:val="es-ES_tradnl"/>
        </w:rPr>
      </w:pPr>
    </w:p>
    <w:p w14:paraId="17471AFF" w14:textId="77777777" w:rsidR="0056302C" w:rsidRPr="00A5532D" w:rsidRDefault="0056302C" w:rsidP="0056302C">
      <w:pPr>
        <w:pStyle w:val="NoSpacing"/>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 xml:space="preserve">Además, el enfoque del continuo de edad también implica reconocer la diversidad entre las personas mayores, considerando sus antecedentes sociales, económicos y culturales, así como las posibles diferencias en términos de salud y capacidad funcional. Esto implica no generalizar a todas las personas mayores como un grupo homogéneo, sino tener en cuenta sus necesidades y deseos individuales. </w:t>
      </w:r>
    </w:p>
    <w:p w14:paraId="1DE36B7A" w14:textId="77777777" w:rsidR="0056302C" w:rsidRPr="00A5532D" w:rsidRDefault="0056302C" w:rsidP="0056302C">
      <w:pPr>
        <w:pStyle w:val="NoSpacing"/>
        <w:jc w:val="both"/>
        <w:rPr>
          <w:rFonts w:ascii="Book Antiqua" w:hAnsi="Book Antiqua"/>
          <w:szCs w:val="24"/>
          <w:lang w:val="es-ES_tradnl"/>
        </w:rPr>
      </w:pPr>
      <w:r w:rsidRPr="00A5532D">
        <w:rPr>
          <w:rFonts w:ascii="Book Antiqua" w:hAnsi="Book Antiqua"/>
          <w:szCs w:val="24"/>
          <w:lang w:val="es-ES_tradnl"/>
        </w:rPr>
        <w:t xml:space="preserve"> </w:t>
      </w:r>
    </w:p>
    <w:p w14:paraId="389EDBB2" w14:textId="77777777" w:rsidR="0056302C" w:rsidRPr="00A5532D" w:rsidRDefault="0056302C" w:rsidP="0056302C">
      <w:pPr>
        <w:pStyle w:val="NoSpacing"/>
        <w:jc w:val="both"/>
        <w:rPr>
          <w:rFonts w:ascii="Book Antiqua" w:hAnsi="Book Antiqua"/>
          <w:szCs w:val="24"/>
          <w:lang w:val="es-ES_tradnl"/>
        </w:rPr>
      </w:pPr>
      <w:r w:rsidRPr="00A5532D">
        <w:rPr>
          <w:rFonts w:ascii="Book Antiqua" w:hAnsi="Book Antiqua"/>
          <w:lang w:val="es-ES_tradnl"/>
        </w:rPr>
        <w:t xml:space="preserve">     </w:t>
      </w:r>
      <w:r w:rsidRPr="00A5532D">
        <w:rPr>
          <w:rFonts w:ascii="Book Antiqua" w:hAnsi="Book Antiqua"/>
          <w:szCs w:val="24"/>
          <w:lang w:val="es-ES_tradnl"/>
        </w:rPr>
        <w:t xml:space="preserve">En resumen, el enfoque del continuo de edad en una administración </w:t>
      </w:r>
      <w:r w:rsidRPr="00A5532D">
        <w:rPr>
          <w:rFonts w:ascii="Book Antiqua" w:hAnsi="Book Antiqua"/>
          <w:lang w:val="es-ES_tradnl"/>
        </w:rPr>
        <w:t>como la que se propone crear debe poder</w:t>
      </w:r>
      <w:r w:rsidRPr="00A5532D">
        <w:rPr>
          <w:rFonts w:ascii="Book Antiqua" w:hAnsi="Book Antiqua"/>
          <w:szCs w:val="24"/>
          <w:lang w:val="es-ES_tradnl"/>
        </w:rPr>
        <w:t xml:space="preserve"> reconoce</w:t>
      </w:r>
      <w:r w:rsidRPr="00A5532D">
        <w:rPr>
          <w:rFonts w:ascii="Book Antiqua" w:hAnsi="Book Antiqua"/>
          <w:lang w:val="es-ES_tradnl"/>
        </w:rPr>
        <w:t>r</w:t>
      </w:r>
      <w:r w:rsidRPr="00A5532D">
        <w:rPr>
          <w:rFonts w:ascii="Book Antiqua" w:hAnsi="Book Antiqua"/>
          <w:szCs w:val="24"/>
          <w:lang w:val="es-ES_tradnl"/>
        </w:rPr>
        <w:t xml:space="preserve"> que el envejecimiento es un proceso que ocurre a lo largo de toda la vida y aboga por intervenir en cada etapa para promover el bienestar y la calidad de vida. Esto implica adaptar las políticas y los programas a las necesidades cambiantes de las personas a medida que envejecen.</w:t>
      </w:r>
    </w:p>
    <w:p w14:paraId="65C580A0" w14:textId="77777777" w:rsidR="00C67F5E" w:rsidRPr="00A5532D" w:rsidRDefault="00C67F5E" w:rsidP="009656B4">
      <w:pPr>
        <w:pStyle w:val="NoSpacing"/>
        <w:jc w:val="both"/>
        <w:rPr>
          <w:rFonts w:ascii="Book Antiqua" w:eastAsia="Calibri" w:hAnsi="Book Antiqua" w:cs="Arial"/>
          <w:szCs w:val="24"/>
          <w:lang w:val="es-ES_tradnl"/>
        </w:rPr>
      </w:pPr>
    </w:p>
    <w:p w14:paraId="0931FE6D" w14:textId="7E87A7AE" w:rsidR="00146EDC" w:rsidRPr="00A5532D" w:rsidRDefault="00892E9E" w:rsidP="009656B4">
      <w:pPr>
        <w:pStyle w:val="NoSpacing"/>
        <w:jc w:val="both"/>
        <w:rPr>
          <w:rFonts w:ascii="Book Antiqua" w:eastAsia="Calibri" w:hAnsi="Book Antiqua" w:cs="Arial"/>
          <w:szCs w:val="24"/>
          <w:lang w:val="es-ES_tradnl"/>
        </w:rPr>
      </w:pPr>
      <w:r w:rsidRPr="00A5532D">
        <w:rPr>
          <w:rFonts w:ascii="Book Antiqua" w:eastAsia="Calibri" w:hAnsi="Book Antiqua" w:cs="Arial"/>
          <w:szCs w:val="24"/>
          <w:lang w:val="es-ES_tradnl"/>
        </w:rPr>
        <w:lastRenderedPageBreak/>
        <w:t xml:space="preserve">    </w:t>
      </w:r>
      <w:r w:rsidR="00BE2F74" w:rsidRPr="00A5532D">
        <w:rPr>
          <w:rFonts w:ascii="Book Antiqua" w:eastAsia="Calibri" w:hAnsi="Book Antiqua" w:cs="Arial"/>
          <w:szCs w:val="24"/>
          <w:lang w:val="es-ES_tradnl"/>
        </w:rPr>
        <w:t xml:space="preserve"> </w:t>
      </w:r>
      <w:r w:rsidR="000706CE" w:rsidRPr="00A5532D">
        <w:rPr>
          <w:rFonts w:ascii="Book Antiqua" w:eastAsia="Calibri" w:hAnsi="Book Antiqua" w:cs="Arial"/>
          <w:szCs w:val="24"/>
          <w:lang w:val="es-ES_tradnl"/>
        </w:rPr>
        <w:t>L</w:t>
      </w:r>
      <w:r w:rsidR="00BE2F74" w:rsidRPr="00A5532D">
        <w:rPr>
          <w:rFonts w:ascii="Book Antiqua" w:eastAsia="Calibri" w:hAnsi="Book Antiqua" w:cs="Arial"/>
          <w:szCs w:val="24"/>
          <w:lang w:val="es-ES_tradnl"/>
        </w:rPr>
        <w:t xml:space="preserve">a </w:t>
      </w:r>
      <w:r w:rsidR="00BE2F74" w:rsidRPr="00A5532D">
        <w:rPr>
          <w:rFonts w:ascii="Book Antiqua" w:eastAsia="Calibri" w:hAnsi="Book Antiqua" w:cs="Arial"/>
          <w:b/>
          <w:bCs/>
          <w:szCs w:val="24"/>
          <w:lang w:val="es-ES_tradnl"/>
        </w:rPr>
        <w:t>POSICIÓN DE LA OFICINA DEL PROCURADOR DE LAS PERSONAS DE EDAD AVANZADA</w:t>
      </w:r>
      <w:r w:rsidR="00BE2F74" w:rsidRPr="00A5532D">
        <w:rPr>
          <w:rFonts w:ascii="Book Antiqua" w:eastAsia="Calibri" w:hAnsi="Book Antiqua" w:cs="Arial"/>
          <w:szCs w:val="24"/>
          <w:lang w:val="es-ES_tradnl"/>
        </w:rPr>
        <w:t xml:space="preserve">, en adelante “Oficina”, </w:t>
      </w:r>
      <w:r w:rsidR="00D918E5" w:rsidRPr="00A5532D">
        <w:rPr>
          <w:rFonts w:ascii="Book Antiqua" w:eastAsia="Calibri" w:hAnsi="Book Antiqua" w:cs="Arial"/>
          <w:szCs w:val="24"/>
          <w:lang w:val="es-ES_tradnl"/>
        </w:rPr>
        <w:t xml:space="preserve">mediante </w:t>
      </w:r>
      <w:r w:rsidR="00B82DA8" w:rsidRPr="00A5532D">
        <w:rPr>
          <w:rFonts w:ascii="Book Antiqua" w:eastAsia="Calibri" w:hAnsi="Book Antiqua" w:cs="Arial"/>
          <w:szCs w:val="24"/>
          <w:lang w:val="es-ES_tradnl"/>
        </w:rPr>
        <w:t>la</w:t>
      </w:r>
      <w:r w:rsidR="00BE2F74" w:rsidRPr="00A5532D">
        <w:rPr>
          <w:rFonts w:ascii="Book Antiqua" w:eastAsia="Calibri" w:hAnsi="Book Antiqua" w:cs="Arial"/>
          <w:szCs w:val="24"/>
          <w:lang w:val="es-ES_tradnl"/>
        </w:rPr>
        <w:t xml:space="preserve"> procuradora, Carmen D. Sánchez Salgado, </w:t>
      </w:r>
      <w:r w:rsidRPr="00A5532D">
        <w:rPr>
          <w:rFonts w:ascii="Book Antiqua" w:eastAsia="Calibri" w:hAnsi="Book Antiqua" w:cs="Arial"/>
          <w:szCs w:val="24"/>
          <w:lang w:val="es-ES_tradnl"/>
        </w:rPr>
        <w:t>PhD</w:t>
      </w:r>
      <w:r w:rsidR="00BE2F74" w:rsidRPr="00A5532D">
        <w:rPr>
          <w:rFonts w:ascii="Book Antiqua" w:eastAsia="Calibri" w:hAnsi="Book Antiqua" w:cs="Arial"/>
          <w:szCs w:val="24"/>
          <w:lang w:val="es-ES_tradnl"/>
        </w:rPr>
        <w:t>.</w:t>
      </w:r>
    </w:p>
    <w:p w14:paraId="787C0A1B" w14:textId="77777777" w:rsidR="00BE2F74" w:rsidRPr="00A5532D" w:rsidRDefault="00BE2F74" w:rsidP="009656B4">
      <w:pPr>
        <w:pStyle w:val="NoSpacing"/>
        <w:jc w:val="both"/>
        <w:rPr>
          <w:rFonts w:ascii="Book Antiqua" w:eastAsia="Calibri" w:hAnsi="Book Antiqua" w:cs="Arial"/>
          <w:szCs w:val="24"/>
          <w:lang w:val="es-ES_tradnl"/>
        </w:rPr>
      </w:pPr>
    </w:p>
    <w:p w14:paraId="356315DD" w14:textId="7EFBE1D6" w:rsidR="00CB0889" w:rsidRPr="00A5532D" w:rsidRDefault="006977D1" w:rsidP="00CB0889">
      <w:pPr>
        <w:pStyle w:val="NoSpacing"/>
        <w:jc w:val="both"/>
        <w:rPr>
          <w:rFonts w:ascii="Book Antiqua" w:eastAsia="Calibri" w:hAnsi="Book Antiqua" w:cs="Arial"/>
          <w:szCs w:val="24"/>
          <w:lang w:val="es-ES_tradnl"/>
        </w:rPr>
      </w:pPr>
      <w:r w:rsidRPr="00A5532D">
        <w:rPr>
          <w:rFonts w:ascii="Book Antiqua" w:eastAsia="Calibri" w:hAnsi="Book Antiqua" w:cs="Arial"/>
          <w:szCs w:val="24"/>
          <w:lang w:val="es-ES_tradnl"/>
        </w:rPr>
        <w:t xml:space="preserve">     Se establecen en los comentarios de la Oficina de la Procuradora el </w:t>
      </w:r>
      <w:r w:rsidRPr="00A5532D">
        <w:rPr>
          <w:rFonts w:ascii="Book Antiqua" w:eastAsia="Calibri" w:hAnsi="Book Antiqua" w:cs="Arial"/>
          <w:b/>
          <w:bCs/>
          <w:szCs w:val="24"/>
          <w:u w:val="single"/>
          <w:lang w:val="es-ES_tradnl"/>
        </w:rPr>
        <w:t>no estar de acuerdo con la aprobación de la legislación</w:t>
      </w:r>
      <w:r w:rsidRPr="00A5532D">
        <w:rPr>
          <w:rFonts w:ascii="Book Antiqua" w:eastAsia="Calibri" w:hAnsi="Book Antiqua" w:cs="Arial"/>
          <w:szCs w:val="24"/>
          <w:lang w:val="es-ES_tradnl"/>
        </w:rPr>
        <w:t xml:space="preserve">. </w:t>
      </w:r>
      <w:r w:rsidR="00CB0889" w:rsidRPr="00A5532D">
        <w:rPr>
          <w:rFonts w:ascii="Book Antiqua" w:eastAsia="Calibri" w:hAnsi="Book Antiqua" w:cs="Arial"/>
          <w:szCs w:val="24"/>
          <w:lang w:val="es-ES_tradnl"/>
        </w:rPr>
        <w:t>En</w:t>
      </w:r>
      <w:r w:rsidR="00901B01" w:rsidRPr="00A5532D">
        <w:rPr>
          <w:rFonts w:ascii="Book Antiqua" w:eastAsia="Calibri" w:hAnsi="Book Antiqua" w:cs="Arial"/>
          <w:szCs w:val="24"/>
          <w:lang w:val="es-ES_tradnl"/>
        </w:rPr>
        <w:t xml:space="preserve"> primer lugar, que la legislación tal cual ha sido presentada </w:t>
      </w:r>
      <w:r w:rsidR="00CB0889" w:rsidRPr="00A5532D">
        <w:rPr>
          <w:rFonts w:ascii="Book Antiqua" w:eastAsia="Calibri" w:hAnsi="Book Antiqua" w:cs="Arial"/>
          <w:szCs w:val="24"/>
          <w:lang w:val="es-ES_tradnl"/>
        </w:rPr>
        <w:t xml:space="preserve">propone adscribirle funciones y deberes a la nueva administración, que, actualmente otras agencias gubernamentales llevan cabo. También que no </w:t>
      </w:r>
      <w:r w:rsidR="00517656" w:rsidRPr="00A5532D">
        <w:rPr>
          <w:rFonts w:ascii="Book Antiqua" w:eastAsia="Calibri" w:hAnsi="Book Antiqua" w:cs="Arial"/>
          <w:szCs w:val="24"/>
          <w:lang w:val="es-ES_tradnl"/>
        </w:rPr>
        <w:t xml:space="preserve">se </w:t>
      </w:r>
      <w:r w:rsidR="00CB0889" w:rsidRPr="00A5532D">
        <w:rPr>
          <w:rFonts w:ascii="Book Antiqua" w:eastAsia="Calibri" w:hAnsi="Book Antiqua" w:cs="Arial"/>
          <w:szCs w:val="24"/>
          <w:lang w:val="es-ES_tradnl"/>
        </w:rPr>
        <w:t>desprende del contenido del propuesto proyecto de ley los requisitos o formación académica del personal y de la persona que ocupe el cargo de Administrador.</w:t>
      </w:r>
    </w:p>
    <w:p w14:paraId="77C09092" w14:textId="77777777" w:rsidR="00CB0889" w:rsidRPr="00A5532D" w:rsidRDefault="00CB0889" w:rsidP="00CB0889">
      <w:pPr>
        <w:pStyle w:val="NoSpacing"/>
        <w:jc w:val="both"/>
        <w:rPr>
          <w:rFonts w:ascii="Book Antiqua" w:eastAsia="Calibri" w:hAnsi="Book Antiqua" w:cs="Arial"/>
          <w:szCs w:val="24"/>
          <w:lang w:val="es-ES_tradnl"/>
        </w:rPr>
      </w:pPr>
    </w:p>
    <w:p w14:paraId="0D867ACA" w14:textId="537785D1" w:rsidR="00CB0889" w:rsidRPr="00A5532D" w:rsidRDefault="00CB0889" w:rsidP="00CB0889">
      <w:pPr>
        <w:pStyle w:val="NoSpacing"/>
        <w:jc w:val="both"/>
        <w:rPr>
          <w:rFonts w:ascii="Book Antiqua" w:eastAsia="Calibri" w:hAnsi="Book Antiqua" w:cs="Arial"/>
          <w:szCs w:val="24"/>
          <w:lang w:val="es-ES_tradnl"/>
        </w:rPr>
      </w:pPr>
      <w:r w:rsidRPr="00A5532D">
        <w:rPr>
          <w:rFonts w:ascii="Book Antiqua" w:eastAsia="Calibri" w:hAnsi="Book Antiqua" w:cs="Arial"/>
          <w:szCs w:val="24"/>
          <w:lang w:val="es-ES_tradnl"/>
        </w:rPr>
        <w:t xml:space="preserve">     En materia de los fondos federales, plantea que la legislación pretende reasignar recursos que pudieran poner riesgo servicios</w:t>
      </w:r>
      <w:r w:rsidR="001E056C" w:rsidRPr="00A5532D">
        <w:rPr>
          <w:rFonts w:ascii="Book Antiqua" w:eastAsia="Calibri" w:hAnsi="Book Antiqua" w:cs="Arial"/>
          <w:szCs w:val="24"/>
          <w:lang w:val="es-ES_tradnl"/>
        </w:rPr>
        <w:t xml:space="preserve"> a la población de personas adultas mayores</w:t>
      </w:r>
      <w:r w:rsidRPr="00A5532D">
        <w:rPr>
          <w:rFonts w:ascii="Book Antiqua" w:eastAsia="Calibri" w:hAnsi="Book Antiqua" w:cs="Arial"/>
          <w:szCs w:val="24"/>
          <w:lang w:val="es-ES_tradnl"/>
        </w:rPr>
        <w:t xml:space="preserve"> que, actualmente, se ofrecen desde distintas entidades gubernamentales que no son el Departamento de la Familia. Adem</w:t>
      </w:r>
      <w:r w:rsidR="001E056C" w:rsidRPr="00A5532D">
        <w:rPr>
          <w:rFonts w:ascii="Book Antiqua" w:eastAsia="Calibri" w:hAnsi="Book Antiqua" w:cs="Arial"/>
          <w:szCs w:val="24"/>
          <w:lang w:val="es-ES_tradnl"/>
        </w:rPr>
        <w:t>ás, en materia de los fondos federales relacionados con el “Older American Act”, expresa que como la Administración propuesta atenderá otro tipo de población que no son la población de personas adultas mayores, esto en referencia a la población de personas con impedimentos, por lo que el uso de los fondos debe ser exclusivamente para la población de personas adultas mayores.</w:t>
      </w:r>
    </w:p>
    <w:p w14:paraId="081F0E35" w14:textId="77777777" w:rsidR="001E056C" w:rsidRPr="00A5532D" w:rsidRDefault="001E056C" w:rsidP="00CB0889">
      <w:pPr>
        <w:pStyle w:val="NoSpacing"/>
        <w:jc w:val="both"/>
        <w:rPr>
          <w:rFonts w:ascii="Book Antiqua" w:eastAsia="Calibri" w:hAnsi="Book Antiqua" w:cs="Arial"/>
          <w:szCs w:val="24"/>
          <w:lang w:val="es-ES_tradnl"/>
        </w:rPr>
      </w:pPr>
    </w:p>
    <w:p w14:paraId="64B81F4F" w14:textId="202FB55A" w:rsidR="001E056C" w:rsidRPr="00A5532D" w:rsidRDefault="001E056C" w:rsidP="009656B4">
      <w:pPr>
        <w:pStyle w:val="NoSpacing"/>
        <w:jc w:val="both"/>
        <w:rPr>
          <w:rFonts w:ascii="Book Antiqua" w:eastAsia="Calibri" w:hAnsi="Book Antiqua" w:cs="Arial"/>
          <w:szCs w:val="24"/>
          <w:lang w:val="es-ES_tradnl"/>
        </w:rPr>
      </w:pPr>
      <w:r w:rsidRPr="00A5532D">
        <w:rPr>
          <w:rFonts w:ascii="Book Antiqua" w:eastAsia="Calibri" w:hAnsi="Book Antiqua" w:cs="Arial"/>
          <w:szCs w:val="24"/>
          <w:lang w:val="es-ES_tradnl"/>
        </w:rPr>
        <w:t xml:space="preserve">     Se expone, además, que dadas las responsabilidades adscritas al Departamento de la Familia en materia de la política pública con relación a la población de personas adultas mayores mediante la Ley 121-2019, según enmendada, conocida como </w:t>
      </w:r>
      <w:r w:rsidR="00D803CC" w:rsidRPr="00A5532D">
        <w:rPr>
          <w:rFonts w:ascii="Book Antiqua" w:eastAsia="Calibri" w:hAnsi="Book Antiqua" w:cs="Arial"/>
          <w:szCs w:val="24"/>
          <w:lang w:val="es-ES_tradnl"/>
        </w:rPr>
        <w:t xml:space="preserve">“Carta de Derechos y Política Pública </w:t>
      </w:r>
      <w:r w:rsidR="004C2D49" w:rsidRPr="00A5532D">
        <w:rPr>
          <w:rFonts w:ascii="Book Antiqua" w:eastAsia="Calibri" w:hAnsi="Book Antiqua" w:cs="Arial"/>
          <w:szCs w:val="24"/>
          <w:lang w:val="es-ES_tradnl"/>
        </w:rPr>
        <w:t xml:space="preserve">del Gobierno </w:t>
      </w:r>
      <w:r w:rsidR="00D803CC" w:rsidRPr="00A5532D">
        <w:rPr>
          <w:rFonts w:ascii="Book Antiqua" w:eastAsia="Calibri" w:hAnsi="Book Antiqua" w:cs="Arial"/>
          <w:szCs w:val="24"/>
          <w:lang w:val="es-ES_tradnl"/>
        </w:rPr>
        <w:t xml:space="preserve">a favor de los </w:t>
      </w:r>
      <w:r w:rsidR="004C2D49" w:rsidRPr="00A5532D">
        <w:rPr>
          <w:rFonts w:ascii="Book Antiqua" w:eastAsia="Calibri" w:hAnsi="Book Antiqua" w:cs="Arial"/>
          <w:szCs w:val="24"/>
          <w:lang w:val="es-ES_tradnl"/>
        </w:rPr>
        <w:t>Adultos Mayores”, debe ser objeto de an</w:t>
      </w:r>
      <w:r w:rsidR="00F3003D" w:rsidRPr="00A5532D">
        <w:rPr>
          <w:rFonts w:ascii="Book Antiqua" w:eastAsia="Calibri" w:hAnsi="Book Antiqua" w:cs="Arial"/>
          <w:szCs w:val="24"/>
          <w:lang w:val="es-ES_tradnl"/>
        </w:rPr>
        <w:t>álisis ante la estructura que mediante el P. del S. 1278 propone crear.</w:t>
      </w:r>
    </w:p>
    <w:p w14:paraId="2533DB9C" w14:textId="77777777" w:rsidR="00D918E5" w:rsidRPr="00A5532D" w:rsidRDefault="00D918E5" w:rsidP="00A17EB3">
      <w:pPr>
        <w:pStyle w:val="NoSpacing"/>
        <w:jc w:val="center"/>
        <w:rPr>
          <w:rFonts w:ascii="Book Antiqua" w:eastAsia="Calibri" w:hAnsi="Book Antiqua" w:cs="Arial"/>
          <w:szCs w:val="24"/>
          <w:lang w:val="es-ES_tradnl"/>
        </w:rPr>
      </w:pPr>
    </w:p>
    <w:p w14:paraId="1DB96A78" w14:textId="12625B89" w:rsidR="0031312A" w:rsidRPr="00A5532D" w:rsidRDefault="00CC3D0A" w:rsidP="00CC3D0A">
      <w:pPr>
        <w:pStyle w:val="NoSpacing"/>
        <w:jc w:val="both"/>
        <w:rPr>
          <w:rFonts w:ascii="Book Antiqua" w:eastAsia="Calibri" w:hAnsi="Book Antiqua" w:cs="Arial"/>
          <w:bCs/>
          <w:szCs w:val="24"/>
          <w:lang w:val="es-ES_tradnl"/>
        </w:rPr>
      </w:pPr>
      <w:r w:rsidRPr="00A5532D">
        <w:rPr>
          <w:rFonts w:ascii="Book Antiqua" w:eastAsia="Calibri" w:hAnsi="Book Antiqua" w:cs="Arial"/>
          <w:bCs/>
          <w:szCs w:val="24"/>
          <w:lang w:val="es-ES_tradnl"/>
        </w:rPr>
        <w:t xml:space="preserve">     </w:t>
      </w:r>
      <w:r w:rsidR="00F917D8" w:rsidRPr="00A5532D">
        <w:rPr>
          <w:rFonts w:ascii="Book Antiqua" w:eastAsia="Calibri" w:hAnsi="Book Antiqua" w:cs="Arial"/>
          <w:bCs/>
          <w:szCs w:val="24"/>
          <w:lang w:val="es-ES_tradnl"/>
        </w:rPr>
        <w:t>Como parte del análisis de esta Comisión respecto a los comentarios recibidos</w:t>
      </w:r>
      <w:r w:rsidRPr="00A5532D">
        <w:rPr>
          <w:rFonts w:ascii="Book Antiqua" w:eastAsia="Calibri" w:hAnsi="Book Antiqua" w:cs="Arial"/>
          <w:bCs/>
          <w:szCs w:val="24"/>
          <w:lang w:val="es-ES_tradnl"/>
        </w:rPr>
        <w:t xml:space="preserve"> por la Oficina del Procurador de</w:t>
      </w:r>
      <w:r w:rsidR="0031312A" w:rsidRPr="00A5532D">
        <w:rPr>
          <w:rFonts w:ascii="Book Antiqua" w:eastAsia="Calibri" w:hAnsi="Book Antiqua" w:cs="Arial"/>
          <w:bCs/>
          <w:szCs w:val="24"/>
          <w:lang w:val="es-ES_tradnl"/>
        </w:rPr>
        <w:t xml:space="preserve"> las</w:t>
      </w:r>
      <w:r w:rsidRPr="00A5532D">
        <w:rPr>
          <w:rFonts w:ascii="Book Antiqua" w:eastAsia="Calibri" w:hAnsi="Book Antiqua" w:cs="Arial"/>
          <w:bCs/>
          <w:szCs w:val="24"/>
          <w:lang w:val="es-ES_tradnl"/>
        </w:rPr>
        <w:t xml:space="preserve"> </w:t>
      </w:r>
      <w:r w:rsidR="0031312A" w:rsidRPr="00A5532D">
        <w:rPr>
          <w:rFonts w:ascii="Book Antiqua" w:eastAsia="Calibri" w:hAnsi="Book Antiqua" w:cs="Arial"/>
          <w:bCs/>
          <w:szCs w:val="24"/>
          <w:lang w:val="es-ES_tradnl"/>
        </w:rPr>
        <w:t xml:space="preserve">Personas de </w:t>
      </w:r>
      <w:r w:rsidRPr="00A5532D">
        <w:rPr>
          <w:rFonts w:ascii="Book Antiqua" w:eastAsia="Calibri" w:hAnsi="Book Antiqua" w:cs="Arial"/>
          <w:bCs/>
          <w:szCs w:val="24"/>
          <w:lang w:val="es-ES_tradnl"/>
        </w:rPr>
        <w:t xml:space="preserve">Edad Avanzada </w:t>
      </w:r>
      <w:r w:rsidR="00F917D8" w:rsidRPr="00A5532D">
        <w:rPr>
          <w:rFonts w:ascii="Book Antiqua" w:eastAsia="Calibri" w:hAnsi="Book Antiqua" w:cs="Arial"/>
          <w:bCs/>
          <w:szCs w:val="24"/>
          <w:lang w:val="es-ES_tradnl"/>
        </w:rPr>
        <w:t>se coincide con algunos</w:t>
      </w:r>
      <w:r w:rsidR="0031312A" w:rsidRPr="00A5532D">
        <w:rPr>
          <w:rFonts w:ascii="Book Antiqua" w:eastAsia="Calibri" w:hAnsi="Book Antiqua" w:cs="Arial"/>
          <w:bCs/>
          <w:szCs w:val="24"/>
          <w:lang w:val="es-ES_tradnl"/>
        </w:rPr>
        <w:t xml:space="preserve"> de sus planteamientos y se considerarán como parte del proceso de Enmiendas a la legislación. En cambio, en un asunto tan medular como el reto de atender y presentar alternativas respecto a los cambios demográficos que se experimentan en el país con relación a la población de personas adultas mayores y personas adultas con diversidad funcional</w:t>
      </w:r>
      <w:r w:rsidR="00B6745F" w:rsidRPr="00A5532D">
        <w:rPr>
          <w:rFonts w:ascii="Book Antiqua" w:eastAsia="Calibri" w:hAnsi="Book Antiqua" w:cs="Arial"/>
          <w:bCs/>
          <w:szCs w:val="24"/>
          <w:lang w:val="es-ES_tradnl"/>
        </w:rPr>
        <w:t xml:space="preserve"> l</w:t>
      </w:r>
      <w:r w:rsidR="0031312A" w:rsidRPr="00A5532D">
        <w:rPr>
          <w:rFonts w:ascii="Book Antiqua" w:eastAsia="Calibri" w:hAnsi="Book Antiqua" w:cs="Arial"/>
          <w:bCs/>
          <w:szCs w:val="24"/>
          <w:lang w:val="es-ES_tradnl"/>
        </w:rPr>
        <w:t xml:space="preserve">o esperado más allá de críticas o de una defensa exclusiva y férrea a los fondos que administran, hubiera sido importante </w:t>
      </w:r>
      <w:r w:rsidR="003A2EAD" w:rsidRPr="00A5532D">
        <w:rPr>
          <w:rFonts w:ascii="Book Antiqua" w:eastAsia="Calibri" w:hAnsi="Book Antiqua" w:cs="Arial"/>
          <w:bCs/>
          <w:szCs w:val="24"/>
          <w:lang w:val="es-ES_tradnl"/>
        </w:rPr>
        <w:t xml:space="preserve">se </w:t>
      </w:r>
      <w:r w:rsidR="0031312A" w:rsidRPr="00A5532D">
        <w:rPr>
          <w:rFonts w:ascii="Book Antiqua" w:eastAsia="Calibri" w:hAnsi="Book Antiqua" w:cs="Arial"/>
          <w:bCs/>
          <w:szCs w:val="24"/>
          <w:lang w:val="es-ES_tradnl"/>
        </w:rPr>
        <w:t>compartieran experiencias como entidad con responsabilidades respecto a la población de personas adultas mayores.</w:t>
      </w:r>
    </w:p>
    <w:p w14:paraId="52C8F3ED" w14:textId="77777777" w:rsidR="0031312A" w:rsidRPr="00A5532D" w:rsidRDefault="0031312A" w:rsidP="00CC3D0A">
      <w:pPr>
        <w:pStyle w:val="NoSpacing"/>
        <w:jc w:val="both"/>
        <w:rPr>
          <w:rFonts w:ascii="Book Antiqua" w:eastAsia="Calibri" w:hAnsi="Book Antiqua" w:cs="Arial"/>
          <w:bCs/>
          <w:szCs w:val="24"/>
          <w:lang w:val="es-ES_tradnl"/>
        </w:rPr>
      </w:pPr>
    </w:p>
    <w:p w14:paraId="48AA33EB" w14:textId="625E6418" w:rsidR="00B6745F" w:rsidRPr="00A5532D" w:rsidRDefault="0031312A" w:rsidP="00CC3D0A">
      <w:pPr>
        <w:pStyle w:val="NoSpacing"/>
        <w:jc w:val="both"/>
        <w:rPr>
          <w:rFonts w:ascii="Book Antiqua" w:eastAsia="Calibri" w:hAnsi="Book Antiqua" w:cs="Arial"/>
          <w:bCs/>
          <w:szCs w:val="24"/>
          <w:lang w:val="es-ES_tradnl"/>
        </w:rPr>
      </w:pPr>
      <w:r w:rsidRPr="00A5532D">
        <w:rPr>
          <w:rFonts w:ascii="Book Antiqua" w:eastAsia="Calibri" w:hAnsi="Book Antiqua" w:cs="Arial"/>
          <w:bCs/>
          <w:szCs w:val="24"/>
          <w:lang w:val="es-ES_tradnl"/>
        </w:rPr>
        <w:t xml:space="preserve">     Datos estadísticos, efectividad de los servicios que ofrecen, tendencias vigentes sobre planificación programas o servicios. Cuánto ha crecido o no la demanda por sus servicios de conformidad a su Ley habilitadora. En fin, esfuerzos e información que pudiera</w:t>
      </w:r>
      <w:r w:rsidR="003A2EAD" w:rsidRPr="00A5532D">
        <w:rPr>
          <w:rFonts w:ascii="Book Antiqua" w:eastAsia="Calibri" w:hAnsi="Book Antiqua" w:cs="Arial"/>
          <w:bCs/>
          <w:szCs w:val="24"/>
          <w:lang w:val="es-ES_tradnl"/>
        </w:rPr>
        <w:t>n</w:t>
      </w:r>
      <w:r w:rsidRPr="00A5532D">
        <w:rPr>
          <w:rFonts w:ascii="Book Antiqua" w:eastAsia="Calibri" w:hAnsi="Book Antiqua" w:cs="Arial"/>
          <w:bCs/>
          <w:szCs w:val="24"/>
          <w:lang w:val="es-ES_tradnl"/>
        </w:rPr>
        <w:t xml:space="preserve"> servir para fortalecer o complementar </w:t>
      </w:r>
      <w:r w:rsidR="00B6745F" w:rsidRPr="00A5532D">
        <w:rPr>
          <w:rFonts w:ascii="Book Antiqua" w:eastAsia="Calibri" w:hAnsi="Book Antiqua" w:cs="Arial"/>
          <w:bCs/>
          <w:szCs w:val="24"/>
          <w:lang w:val="es-ES_tradnl"/>
        </w:rPr>
        <w:t>iniciativas</w:t>
      </w:r>
      <w:r w:rsidRPr="00A5532D">
        <w:rPr>
          <w:rFonts w:ascii="Book Antiqua" w:eastAsia="Calibri" w:hAnsi="Book Antiqua" w:cs="Arial"/>
          <w:bCs/>
          <w:szCs w:val="24"/>
          <w:lang w:val="es-ES_tradnl"/>
        </w:rPr>
        <w:t xml:space="preserve"> para atender un tema que trasciende la discusión de esta legislación, pero que requiere e implica cambios fundamentales para la sociedad por sus efectos en todos los renglones de la vida diaria que de no atenderse imposibilitaría respuestas y servicios adecuados y atemperados a la población.</w:t>
      </w:r>
    </w:p>
    <w:p w14:paraId="621D6CFC" w14:textId="77777777" w:rsidR="00B6745F" w:rsidRPr="00A5532D" w:rsidRDefault="00B6745F" w:rsidP="00CC3D0A">
      <w:pPr>
        <w:pStyle w:val="NoSpacing"/>
        <w:jc w:val="both"/>
        <w:rPr>
          <w:rFonts w:ascii="Book Antiqua" w:eastAsia="Calibri" w:hAnsi="Book Antiqua" w:cs="Arial"/>
          <w:bCs/>
          <w:szCs w:val="24"/>
          <w:lang w:val="es-ES_tradnl"/>
        </w:rPr>
      </w:pPr>
    </w:p>
    <w:p w14:paraId="25D916BB" w14:textId="2F04C332" w:rsidR="00806051" w:rsidRPr="00A5532D" w:rsidRDefault="00B6745F" w:rsidP="00CC3D0A">
      <w:pPr>
        <w:pStyle w:val="NoSpacing"/>
        <w:jc w:val="both"/>
        <w:rPr>
          <w:rFonts w:ascii="Book Antiqua" w:eastAsia="Calibri" w:hAnsi="Book Antiqua" w:cs="Arial"/>
          <w:bCs/>
          <w:szCs w:val="24"/>
          <w:lang w:val="es-ES_tradnl"/>
        </w:rPr>
      </w:pPr>
      <w:r w:rsidRPr="00A5532D">
        <w:rPr>
          <w:rFonts w:ascii="Book Antiqua" w:eastAsia="Calibri" w:hAnsi="Book Antiqua" w:cs="Arial"/>
          <w:bCs/>
          <w:szCs w:val="24"/>
          <w:lang w:val="es-ES_tradnl"/>
        </w:rPr>
        <w:t xml:space="preserve">    </w:t>
      </w:r>
      <w:r w:rsidR="0031312A" w:rsidRPr="00A5532D">
        <w:rPr>
          <w:rFonts w:ascii="Book Antiqua" w:eastAsia="Calibri" w:hAnsi="Book Antiqua" w:cs="Arial"/>
          <w:bCs/>
          <w:szCs w:val="24"/>
          <w:lang w:val="es-ES_tradnl"/>
        </w:rPr>
        <w:t xml:space="preserve"> </w:t>
      </w:r>
      <w:r w:rsidRPr="00A5532D">
        <w:rPr>
          <w:rFonts w:ascii="Book Antiqua" w:eastAsia="Calibri" w:hAnsi="Book Antiqua" w:cs="Arial"/>
          <w:bCs/>
          <w:szCs w:val="24"/>
          <w:lang w:val="es-ES_tradnl"/>
        </w:rPr>
        <w:t>Uno de los principales problemas en la formulación de política pública es pensar que con tener varias entidades prestando servicios a una población es suficiente como para entender o ser efectivos y eficientes en la atención de sus necesidades y en crear oportunidades para estos. Las circunstancias actuales y las proyecciones futuras requieren de atender este tema de una manera integrada y abarcadora. Donde lo importante sea cómo responsablemente se identifican, redistribuyen y emplean recursos y capital humano, se es inclusivo incorporando a diversos sectores con conocimiento en el tema para hacerle frente a una circunstancia que se magnifica y se ha esperado siempre por tener el problema ante sí, sin haber pensado en anticipar, planificar, estructurar y actuar coordinadamente.</w:t>
      </w:r>
    </w:p>
    <w:p w14:paraId="0687B7DE" w14:textId="77777777" w:rsidR="00CC3D0A" w:rsidRPr="00A5532D" w:rsidRDefault="00CC3D0A" w:rsidP="00B36EF5">
      <w:pPr>
        <w:pStyle w:val="NoSpacing"/>
        <w:jc w:val="center"/>
        <w:rPr>
          <w:rFonts w:ascii="Book Antiqua" w:eastAsia="Calibri" w:hAnsi="Book Antiqua" w:cs="Arial"/>
          <w:bCs/>
          <w:szCs w:val="24"/>
          <w:lang w:val="es-ES_tradnl"/>
        </w:rPr>
      </w:pPr>
    </w:p>
    <w:p w14:paraId="3882BD7C" w14:textId="77777777" w:rsidR="00CC3D0A" w:rsidRPr="00A5532D" w:rsidRDefault="00CC3D0A" w:rsidP="00B36EF5">
      <w:pPr>
        <w:pStyle w:val="NoSpacing"/>
        <w:jc w:val="center"/>
        <w:rPr>
          <w:rFonts w:ascii="Book Antiqua" w:eastAsia="Calibri" w:hAnsi="Book Antiqua" w:cs="Arial"/>
          <w:bCs/>
          <w:szCs w:val="24"/>
          <w:lang w:val="es-ES_tradnl"/>
        </w:rPr>
      </w:pPr>
    </w:p>
    <w:p w14:paraId="19BB323B" w14:textId="401024CB" w:rsidR="00952A55" w:rsidRPr="00A5532D" w:rsidRDefault="00EF4E08" w:rsidP="00B36EF5">
      <w:pPr>
        <w:pStyle w:val="NoSpacing"/>
        <w:jc w:val="center"/>
        <w:rPr>
          <w:rFonts w:ascii="Book Antiqua" w:eastAsia="Calibri" w:hAnsi="Book Antiqua" w:cs="Arial"/>
          <w:b/>
          <w:szCs w:val="24"/>
          <w:lang w:val="es-ES_tradnl"/>
        </w:rPr>
      </w:pPr>
      <w:r w:rsidRPr="00A5532D">
        <w:rPr>
          <w:rFonts w:ascii="Book Antiqua" w:eastAsia="Calibri" w:hAnsi="Book Antiqua" w:cs="Arial"/>
          <w:b/>
          <w:szCs w:val="24"/>
          <w:lang w:val="es-ES_tradnl"/>
        </w:rPr>
        <w:t>RESUMEN DE DATOS SOBRE LA EVALUACIÓN FISCAL DEL P. DEL S. 1278</w:t>
      </w:r>
    </w:p>
    <w:p w14:paraId="6551F7E1" w14:textId="77777777" w:rsidR="00952A55" w:rsidRPr="00A5532D" w:rsidRDefault="00952A55" w:rsidP="00952A55">
      <w:pPr>
        <w:pStyle w:val="NoSpacing"/>
        <w:jc w:val="both"/>
        <w:rPr>
          <w:rFonts w:ascii="Book Antiqua" w:eastAsia="Calibri" w:hAnsi="Book Antiqua" w:cs="Arial"/>
          <w:bCs/>
          <w:szCs w:val="24"/>
          <w:lang w:val="es-ES_tradnl"/>
        </w:rPr>
      </w:pPr>
    </w:p>
    <w:p w14:paraId="04F68787" w14:textId="244411D2" w:rsidR="00CF564A" w:rsidRPr="00A5532D" w:rsidRDefault="00952A55" w:rsidP="00CF564A">
      <w:pPr>
        <w:pStyle w:val="NoSpacing"/>
        <w:jc w:val="both"/>
        <w:rPr>
          <w:rFonts w:ascii="Book Antiqua" w:hAnsi="Book Antiqua"/>
          <w:lang w:val="es-ES_tradnl"/>
        </w:rPr>
      </w:pPr>
      <w:r w:rsidRPr="00A5532D">
        <w:rPr>
          <w:rFonts w:ascii="Book Antiqua" w:eastAsia="Calibri" w:hAnsi="Book Antiqua" w:cs="Arial"/>
          <w:bCs/>
          <w:szCs w:val="24"/>
          <w:lang w:val="es-ES_tradnl"/>
        </w:rPr>
        <w:t xml:space="preserve">     </w:t>
      </w:r>
      <w:r w:rsidR="00CF564A" w:rsidRPr="00A5532D">
        <w:rPr>
          <w:rFonts w:ascii="Book Antiqua" w:eastAsia="Calibri" w:hAnsi="Book Antiqua" w:cs="Arial"/>
          <w:bCs/>
          <w:szCs w:val="24"/>
          <w:lang w:val="es-ES_tradnl"/>
        </w:rPr>
        <w:t xml:space="preserve">Como parte de la discusión </w:t>
      </w:r>
      <w:r w:rsidR="00C769C9" w:rsidRPr="00A5532D">
        <w:rPr>
          <w:rFonts w:ascii="Book Antiqua" w:eastAsia="Calibri" w:hAnsi="Book Antiqua" w:cs="Arial"/>
          <w:bCs/>
          <w:szCs w:val="24"/>
          <w:lang w:val="es-ES_tradnl"/>
        </w:rPr>
        <w:t xml:space="preserve">de la medida </w:t>
      </w:r>
      <w:r w:rsidR="00CF564A" w:rsidRPr="00A5532D">
        <w:rPr>
          <w:rFonts w:ascii="Book Antiqua" w:eastAsia="Calibri" w:hAnsi="Book Antiqua" w:cs="Arial"/>
          <w:bCs/>
          <w:szCs w:val="24"/>
          <w:lang w:val="es-ES_tradnl"/>
        </w:rPr>
        <w:t xml:space="preserve">se realizaron preguntas sobre el posible impacto fiscal de la legislación a largo plazo </w:t>
      </w:r>
      <w:r w:rsidR="00B71972" w:rsidRPr="00A5532D">
        <w:rPr>
          <w:rFonts w:ascii="Book Antiqua" w:eastAsia="Calibri" w:hAnsi="Book Antiqua" w:cs="Arial"/>
          <w:bCs/>
          <w:szCs w:val="24"/>
          <w:lang w:val="es-ES_tradnl"/>
        </w:rPr>
        <w:t>al</w:t>
      </w:r>
      <w:r w:rsidR="00CF564A" w:rsidRPr="00A5532D">
        <w:rPr>
          <w:rFonts w:ascii="Book Antiqua" w:eastAsia="Calibri" w:hAnsi="Book Antiqua" w:cs="Arial"/>
          <w:bCs/>
          <w:szCs w:val="24"/>
          <w:lang w:val="es-ES_tradnl"/>
        </w:rPr>
        <w:t xml:space="preserve"> Departamento de la Familia para que se pueda lograr un mayor alcance en los servicios</w:t>
      </w:r>
      <w:r w:rsidR="00C769C9" w:rsidRPr="00A5532D">
        <w:rPr>
          <w:rFonts w:ascii="Book Antiqua" w:eastAsia="Calibri" w:hAnsi="Book Antiqua" w:cs="Arial"/>
          <w:bCs/>
          <w:szCs w:val="24"/>
          <w:lang w:val="es-ES_tradnl"/>
        </w:rPr>
        <w:t xml:space="preserve"> con la administración que se propone crear</w:t>
      </w:r>
      <w:r w:rsidR="00B71972" w:rsidRPr="00A5532D">
        <w:rPr>
          <w:rFonts w:ascii="Book Antiqua" w:eastAsia="Calibri" w:hAnsi="Book Antiqua" w:cs="Arial"/>
          <w:bCs/>
          <w:szCs w:val="24"/>
          <w:lang w:val="es-ES_tradnl"/>
        </w:rPr>
        <w:t>.</w:t>
      </w:r>
      <w:r w:rsidR="00CF564A" w:rsidRPr="00A5532D">
        <w:rPr>
          <w:rFonts w:ascii="Book Antiqua" w:eastAsia="Calibri" w:hAnsi="Book Antiqua" w:cs="Arial"/>
          <w:bCs/>
          <w:szCs w:val="24"/>
          <w:lang w:val="es-ES_tradnl"/>
        </w:rPr>
        <w:t xml:space="preserve"> </w:t>
      </w:r>
      <w:r w:rsidR="00B71972" w:rsidRPr="00A5532D">
        <w:rPr>
          <w:rFonts w:ascii="Book Antiqua" w:eastAsia="Calibri" w:hAnsi="Book Antiqua" w:cs="Arial"/>
          <w:bCs/>
          <w:szCs w:val="24"/>
          <w:lang w:val="es-ES_tradnl"/>
        </w:rPr>
        <w:t xml:space="preserve">A </w:t>
      </w:r>
      <w:r w:rsidR="00CF564A" w:rsidRPr="00A5532D">
        <w:rPr>
          <w:rFonts w:ascii="Book Antiqua" w:eastAsia="Calibri" w:hAnsi="Book Antiqua" w:cs="Arial"/>
          <w:bCs/>
          <w:szCs w:val="24"/>
          <w:lang w:val="es-ES_tradnl"/>
        </w:rPr>
        <w:t>su vez, tanto la Oficina de Gerencia y Presupuesto como la Autoridad de Asesoría Financiera y Agencia Fiscal de Puerto Rico, sugirieron solicitar los comentario</w:t>
      </w:r>
      <w:r w:rsidR="00B71972" w:rsidRPr="00A5532D">
        <w:rPr>
          <w:rFonts w:ascii="Book Antiqua" w:eastAsia="Calibri" w:hAnsi="Book Antiqua" w:cs="Arial"/>
          <w:bCs/>
          <w:szCs w:val="24"/>
          <w:lang w:val="es-ES_tradnl"/>
        </w:rPr>
        <w:t>s</w:t>
      </w:r>
      <w:r w:rsidR="00CF564A" w:rsidRPr="00A5532D">
        <w:rPr>
          <w:rFonts w:ascii="Book Antiqua" w:eastAsia="Calibri" w:hAnsi="Book Antiqua" w:cs="Arial"/>
          <w:bCs/>
          <w:szCs w:val="24"/>
          <w:lang w:val="es-ES_tradnl"/>
        </w:rPr>
        <w:t xml:space="preserve"> de la Oficina de Presupuesto de la Asamblea Legislativa</w:t>
      </w:r>
      <w:r w:rsidR="00B71972" w:rsidRPr="00A5532D">
        <w:rPr>
          <w:rFonts w:ascii="Book Antiqua" w:eastAsia="Calibri" w:hAnsi="Book Antiqua" w:cs="Arial"/>
          <w:bCs/>
          <w:szCs w:val="24"/>
          <w:lang w:val="es-ES_tradnl"/>
        </w:rPr>
        <w:t>,</w:t>
      </w:r>
      <w:r w:rsidR="00CF564A" w:rsidRPr="00A5532D">
        <w:rPr>
          <w:rFonts w:ascii="Book Antiqua" w:eastAsia="Calibri" w:hAnsi="Book Antiqua" w:cs="Arial"/>
          <w:bCs/>
          <w:szCs w:val="24"/>
          <w:lang w:val="es-ES_tradnl"/>
        </w:rPr>
        <w:t xml:space="preserve"> </w:t>
      </w:r>
      <w:r w:rsidR="00EF4E08" w:rsidRPr="00A5532D">
        <w:rPr>
          <w:rFonts w:ascii="Book Antiqua" w:eastAsia="Calibri" w:hAnsi="Book Antiqua" w:cs="Arial"/>
          <w:bCs/>
          <w:szCs w:val="24"/>
          <w:lang w:val="es-ES_tradnl"/>
        </w:rPr>
        <w:t>en adelante “</w:t>
      </w:r>
      <w:r w:rsidR="00CF564A" w:rsidRPr="00A5532D">
        <w:rPr>
          <w:rFonts w:ascii="Book Antiqua" w:eastAsia="Calibri" w:hAnsi="Book Antiqua" w:cs="Arial"/>
          <w:bCs/>
          <w:szCs w:val="24"/>
          <w:lang w:val="es-ES_tradnl"/>
        </w:rPr>
        <w:t>OPAL</w:t>
      </w:r>
      <w:r w:rsidR="00EF4E08" w:rsidRPr="00A5532D">
        <w:rPr>
          <w:rFonts w:ascii="Book Antiqua" w:eastAsia="Calibri" w:hAnsi="Book Antiqua" w:cs="Arial"/>
          <w:bCs/>
          <w:szCs w:val="24"/>
          <w:lang w:val="es-ES_tradnl"/>
        </w:rPr>
        <w:t>”</w:t>
      </w:r>
      <w:r w:rsidR="00CF564A" w:rsidRPr="00A5532D">
        <w:rPr>
          <w:rFonts w:ascii="Book Antiqua" w:eastAsia="Calibri" w:hAnsi="Book Antiqua" w:cs="Arial"/>
          <w:bCs/>
          <w:szCs w:val="24"/>
          <w:lang w:val="es-ES_tradnl"/>
        </w:rPr>
        <w:t xml:space="preserve"> por sus siglas, creada en virtud de la </w:t>
      </w:r>
      <w:r w:rsidR="00CF564A" w:rsidRPr="00A5532D">
        <w:rPr>
          <w:rFonts w:ascii="Book Antiqua" w:hAnsi="Book Antiqua" w:cs="Segoe UI"/>
          <w:color w:val="000000"/>
          <w:szCs w:val="24"/>
          <w:shd w:val="clear" w:color="auto" w:fill="FFFFFF"/>
          <w:lang w:val="es-ES_tradnl"/>
        </w:rPr>
        <w:t>Ley 1-2023, conocida como “Ley de Investigación, Análisis y Fiscalización Presupuestaria de Puerto Rico”.</w:t>
      </w:r>
      <w:r w:rsidR="00B71972" w:rsidRPr="00A5532D">
        <w:rPr>
          <w:rFonts w:ascii="Book Antiqua" w:hAnsi="Book Antiqua" w:cs="Segoe UI"/>
          <w:color w:val="000000"/>
          <w:szCs w:val="24"/>
          <w:shd w:val="clear" w:color="auto" w:fill="FFFFFF"/>
          <w:lang w:val="es-ES_tradnl"/>
        </w:rPr>
        <w:t xml:space="preserve"> Esta oficina </w:t>
      </w:r>
      <w:r w:rsidR="00CF564A" w:rsidRPr="00A5532D">
        <w:rPr>
          <w:rFonts w:ascii="Book Antiqua" w:hAnsi="Book Antiqua" w:cs="Segoe UI"/>
          <w:color w:val="000000"/>
          <w:szCs w:val="24"/>
          <w:shd w:val="clear" w:color="auto" w:fill="FFFFFF"/>
          <w:lang w:val="es-ES_tradnl"/>
        </w:rPr>
        <w:t xml:space="preserve">tiene la responsabilidad de </w:t>
      </w:r>
      <w:r w:rsidR="00CF564A" w:rsidRPr="00A5532D">
        <w:rPr>
          <w:rFonts w:ascii="Book Antiqua" w:hAnsi="Book Antiqua"/>
          <w:lang w:val="es-ES_tradnl"/>
        </w:rPr>
        <w:t xml:space="preserve">asesorar a los integrantes de la Asamblea Legislativa de Puerto Rico en temas presupuestarios, financieros, contributivos y económicos. La labor principal es estimar el efecto fiscal de </w:t>
      </w:r>
      <w:r w:rsidR="00B71972" w:rsidRPr="00A5532D">
        <w:rPr>
          <w:rFonts w:ascii="Book Antiqua" w:hAnsi="Book Antiqua"/>
          <w:lang w:val="es-ES_tradnl"/>
        </w:rPr>
        <w:t xml:space="preserve">la legislación </w:t>
      </w:r>
      <w:r w:rsidR="00CF564A" w:rsidRPr="00A5532D">
        <w:rPr>
          <w:rFonts w:ascii="Book Antiqua" w:hAnsi="Book Antiqua"/>
          <w:lang w:val="es-ES_tradnl"/>
        </w:rPr>
        <w:t>bajo la consideración de la Asamblea Legislativa.</w:t>
      </w:r>
    </w:p>
    <w:p w14:paraId="5C61E1A4" w14:textId="77777777" w:rsidR="00B71972" w:rsidRPr="00A5532D" w:rsidRDefault="00B71972" w:rsidP="00CF564A">
      <w:pPr>
        <w:pStyle w:val="NoSpacing"/>
        <w:jc w:val="both"/>
        <w:rPr>
          <w:rFonts w:ascii="Book Antiqua" w:hAnsi="Book Antiqua"/>
          <w:lang w:val="es-ES_tradnl"/>
        </w:rPr>
      </w:pPr>
    </w:p>
    <w:p w14:paraId="2D277083" w14:textId="6EAA8942" w:rsidR="00EF4E08" w:rsidRPr="00A5532D" w:rsidRDefault="00B71972" w:rsidP="00EF4E08">
      <w:pPr>
        <w:pStyle w:val="NoSpacing"/>
        <w:jc w:val="both"/>
        <w:rPr>
          <w:rFonts w:ascii="Book Antiqua" w:hAnsi="Book Antiqua"/>
          <w:lang w:val="es-ES_tradnl"/>
        </w:rPr>
      </w:pPr>
      <w:r w:rsidRPr="00A5532D">
        <w:rPr>
          <w:rFonts w:ascii="Book Antiqua" w:hAnsi="Book Antiqua"/>
          <w:lang w:val="es-ES_tradnl"/>
        </w:rPr>
        <w:t xml:space="preserve">     </w:t>
      </w:r>
      <w:r w:rsidR="00EF4E08" w:rsidRPr="00A5532D">
        <w:rPr>
          <w:rFonts w:ascii="Book Antiqua" w:hAnsi="Book Antiqua"/>
          <w:lang w:val="es-ES_tradnl"/>
        </w:rPr>
        <w:t xml:space="preserve">La </w:t>
      </w:r>
      <w:r w:rsidR="00090748" w:rsidRPr="00A5532D">
        <w:rPr>
          <w:rFonts w:ascii="Book Antiqua" w:hAnsi="Book Antiqua"/>
          <w:lang w:val="es-ES_tradnl"/>
        </w:rPr>
        <w:t>evaluación</w:t>
      </w:r>
      <w:r w:rsidR="00EF4E08" w:rsidRPr="00A5532D">
        <w:rPr>
          <w:rFonts w:ascii="Book Antiqua" w:hAnsi="Book Antiqua"/>
          <w:lang w:val="es-ES_tradnl"/>
        </w:rPr>
        <w:t xml:space="preserve"> realizada por la OPAL</w:t>
      </w:r>
      <w:r w:rsidR="004F5BB4" w:rsidRPr="00A5532D">
        <w:rPr>
          <w:rFonts w:ascii="Book Antiqua" w:hAnsi="Book Antiqua"/>
          <w:lang w:val="es-ES_tradnl"/>
        </w:rPr>
        <w:t xml:space="preserve"> en su </w:t>
      </w:r>
      <w:r w:rsidR="004F5BB4" w:rsidRPr="00A5532D">
        <w:rPr>
          <w:rFonts w:ascii="Book Antiqua" w:eastAsia="Calibri" w:hAnsi="Book Antiqua" w:cs="Arial"/>
          <w:b/>
          <w:szCs w:val="24"/>
          <w:lang w:val="es-ES_tradnl"/>
        </w:rPr>
        <w:t>Informe 2024-077</w:t>
      </w:r>
      <w:r w:rsidR="004F5BB4" w:rsidRPr="00A5532D">
        <w:rPr>
          <w:rFonts w:ascii="Book Antiqua" w:eastAsia="Calibri" w:hAnsi="Book Antiqua" w:cs="Arial"/>
          <w:bCs/>
          <w:szCs w:val="24"/>
          <w:lang w:val="es-ES_tradnl"/>
        </w:rPr>
        <w:t xml:space="preserve">, con fecha de febrero de 2024, </w:t>
      </w:r>
      <w:r w:rsidR="004F5BB4" w:rsidRPr="00A5532D">
        <w:rPr>
          <w:rFonts w:ascii="Book Antiqua" w:eastAsia="Calibri" w:hAnsi="Book Antiqua" w:cs="Arial"/>
          <w:b/>
          <w:szCs w:val="24"/>
          <w:u w:val="single"/>
          <w:lang w:val="es-ES_tradnl"/>
        </w:rPr>
        <w:t>el cual se incluye como anejo</w:t>
      </w:r>
      <w:r w:rsidR="004F5BB4" w:rsidRPr="00A5532D">
        <w:rPr>
          <w:rFonts w:ascii="Book Antiqua" w:eastAsia="Calibri" w:hAnsi="Book Antiqua" w:cs="Arial"/>
          <w:bCs/>
          <w:szCs w:val="24"/>
          <w:lang w:val="es-ES_tradnl"/>
        </w:rPr>
        <w:t>,</w:t>
      </w:r>
      <w:r w:rsidR="004F5BB4" w:rsidRPr="00A5532D">
        <w:rPr>
          <w:rFonts w:ascii="Book Antiqua" w:eastAsia="Calibri" w:hAnsi="Book Antiqua" w:cs="Arial"/>
          <w:b/>
          <w:szCs w:val="24"/>
          <w:lang w:val="es-ES_tradnl"/>
        </w:rPr>
        <w:t xml:space="preserve"> </w:t>
      </w:r>
      <w:r w:rsidR="00EF4E08" w:rsidRPr="00A5532D">
        <w:rPr>
          <w:rFonts w:ascii="Book Antiqua" w:hAnsi="Book Antiqua"/>
          <w:lang w:val="es-ES_tradnl"/>
        </w:rPr>
        <w:t xml:space="preserve">es sobre la razonabilidad del estimado dando deferencia a la información que le fuera requerida al Departamento de la Familia, así como por la pericia y </w:t>
      </w:r>
      <w:r w:rsidR="00090748" w:rsidRPr="00A5532D">
        <w:rPr>
          <w:rFonts w:ascii="Book Antiqua" w:hAnsi="Book Antiqua"/>
          <w:lang w:val="es-ES_tradnl"/>
        </w:rPr>
        <w:t>experiencia de</w:t>
      </w:r>
      <w:r w:rsidR="00EF4E08" w:rsidRPr="00A5532D">
        <w:rPr>
          <w:rFonts w:ascii="Book Antiqua" w:hAnsi="Book Antiqua"/>
          <w:lang w:val="es-ES_tradnl"/>
        </w:rPr>
        <w:t xml:space="preserve"> esta en el ofrecimiento de los servicios a la población de personas adultas mayores y personas adultas con diversidad funcional. </w:t>
      </w:r>
      <w:r w:rsidR="00EF4E08" w:rsidRPr="00A5532D">
        <w:rPr>
          <w:rFonts w:ascii="Book Antiqua" w:hAnsi="Book Antiqua"/>
          <w:b/>
          <w:bCs/>
          <w:u w:val="single"/>
          <w:lang w:val="es-ES_tradnl"/>
        </w:rPr>
        <w:t>La información provista por el Departamento de la Familia brinda una perspectiva del incremento en las solicitudes y servicios de la población a la que atiende</w:t>
      </w:r>
      <w:r w:rsidR="00EF4E08" w:rsidRPr="00A5532D">
        <w:rPr>
          <w:rFonts w:ascii="Book Antiqua" w:hAnsi="Book Antiqua"/>
          <w:lang w:val="es-ES_tradnl"/>
        </w:rPr>
        <w:t xml:space="preserve">. Dicho incremento se sustenta, en gran medida, </w:t>
      </w:r>
      <w:r w:rsidR="00EF4E08" w:rsidRPr="00A5532D">
        <w:rPr>
          <w:rFonts w:ascii="Book Antiqua" w:hAnsi="Book Antiqua"/>
          <w:b/>
          <w:bCs/>
          <w:u w:val="single"/>
          <w:lang w:val="es-ES_tradnl"/>
        </w:rPr>
        <w:t xml:space="preserve">por el acelerado aumento en la población de </w:t>
      </w:r>
      <w:r w:rsidR="004F5BB4" w:rsidRPr="00A5532D">
        <w:rPr>
          <w:rFonts w:ascii="Book Antiqua" w:hAnsi="Book Antiqua"/>
          <w:b/>
          <w:bCs/>
          <w:u w:val="single"/>
          <w:lang w:val="es-ES_tradnl"/>
        </w:rPr>
        <w:t xml:space="preserve">personas </w:t>
      </w:r>
      <w:r w:rsidR="00EF4E08" w:rsidRPr="00A5532D">
        <w:rPr>
          <w:rFonts w:ascii="Book Antiqua" w:hAnsi="Book Antiqua"/>
          <w:b/>
          <w:bCs/>
          <w:u w:val="single"/>
          <w:lang w:val="es-ES_tradnl"/>
        </w:rPr>
        <w:t>adult</w:t>
      </w:r>
      <w:r w:rsidR="004F5BB4" w:rsidRPr="00A5532D">
        <w:rPr>
          <w:rFonts w:ascii="Book Antiqua" w:hAnsi="Book Antiqua"/>
          <w:b/>
          <w:bCs/>
          <w:u w:val="single"/>
          <w:lang w:val="es-ES_tradnl"/>
        </w:rPr>
        <w:t>a</w:t>
      </w:r>
      <w:r w:rsidR="00EF4E08" w:rsidRPr="00A5532D">
        <w:rPr>
          <w:rFonts w:ascii="Book Antiqua" w:hAnsi="Book Antiqua"/>
          <w:b/>
          <w:bCs/>
          <w:u w:val="single"/>
          <w:lang w:val="es-ES_tradnl"/>
        </w:rPr>
        <w:t>s mayores</w:t>
      </w:r>
      <w:r w:rsidR="004F5BB4" w:rsidRPr="00A5532D">
        <w:rPr>
          <w:rFonts w:ascii="Book Antiqua" w:hAnsi="Book Antiqua"/>
          <w:b/>
          <w:bCs/>
          <w:u w:val="single"/>
          <w:lang w:val="es-ES_tradnl"/>
        </w:rPr>
        <w:t xml:space="preserve"> y de </w:t>
      </w:r>
      <w:r w:rsidR="00EF4E08" w:rsidRPr="00A5532D">
        <w:rPr>
          <w:rFonts w:ascii="Book Antiqua" w:hAnsi="Book Antiqua"/>
          <w:b/>
          <w:bCs/>
          <w:u w:val="single"/>
          <w:lang w:val="es-ES_tradnl"/>
        </w:rPr>
        <w:t xml:space="preserve">la población de adultos con </w:t>
      </w:r>
      <w:r w:rsidR="004F5BB4" w:rsidRPr="00A5532D">
        <w:rPr>
          <w:rFonts w:ascii="Book Antiqua" w:hAnsi="Book Antiqua"/>
          <w:b/>
          <w:bCs/>
          <w:u w:val="single"/>
          <w:lang w:val="es-ES_tradnl"/>
        </w:rPr>
        <w:t xml:space="preserve">diversidad funcional </w:t>
      </w:r>
      <w:r w:rsidR="00EF4E08" w:rsidRPr="00A5532D">
        <w:rPr>
          <w:rFonts w:ascii="Book Antiqua" w:hAnsi="Book Antiqua"/>
          <w:b/>
          <w:bCs/>
          <w:u w:val="single"/>
          <w:lang w:val="es-ES_tradnl"/>
        </w:rPr>
        <w:t>en Puerto Rico</w:t>
      </w:r>
      <w:r w:rsidR="00EF4E08" w:rsidRPr="00A5532D">
        <w:rPr>
          <w:rFonts w:ascii="Book Antiqua" w:hAnsi="Book Antiqua"/>
          <w:lang w:val="es-ES_tradnl"/>
        </w:rPr>
        <w:t xml:space="preserve">. </w:t>
      </w:r>
      <w:r w:rsidR="004F5BB4" w:rsidRPr="00A5532D">
        <w:rPr>
          <w:rFonts w:ascii="Book Antiqua" w:hAnsi="Book Antiqua"/>
          <w:lang w:val="es-ES_tradnl"/>
        </w:rPr>
        <w:t>(énfasis nuestro)</w:t>
      </w:r>
    </w:p>
    <w:p w14:paraId="053B4292" w14:textId="77777777" w:rsidR="00EF4E08" w:rsidRPr="00A5532D" w:rsidRDefault="00EF4E08" w:rsidP="00EF4E08">
      <w:pPr>
        <w:pStyle w:val="NoSpacing"/>
        <w:jc w:val="both"/>
        <w:rPr>
          <w:rFonts w:ascii="Book Antiqua" w:hAnsi="Book Antiqua"/>
          <w:lang w:val="es-ES_tradnl"/>
        </w:rPr>
      </w:pPr>
    </w:p>
    <w:p w14:paraId="76F5C9C9" w14:textId="7943B028" w:rsidR="00B71972" w:rsidRPr="00A5532D" w:rsidRDefault="004F5BB4" w:rsidP="00CF564A">
      <w:pPr>
        <w:pStyle w:val="NoSpacing"/>
        <w:jc w:val="both"/>
        <w:rPr>
          <w:rFonts w:ascii="Book Antiqua" w:eastAsia="Calibri" w:hAnsi="Book Antiqua" w:cs="Arial"/>
          <w:bCs/>
          <w:szCs w:val="24"/>
          <w:lang w:val="es-ES_tradnl"/>
        </w:rPr>
      </w:pPr>
      <w:r w:rsidRPr="00A5532D">
        <w:rPr>
          <w:rFonts w:ascii="Book Antiqua" w:hAnsi="Book Antiqua"/>
          <w:lang w:val="es-ES_tradnl"/>
        </w:rPr>
        <w:t xml:space="preserve">     Del informe preparado por la OPAL</w:t>
      </w:r>
      <w:r w:rsidR="004D2B5E" w:rsidRPr="00A5532D">
        <w:rPr>
          <w:rFonts w:ascii="Book Antiqua" w:eastAsia="Calibri" w:hAnsi="Book Antiqua" w:cs="Arial"/>
          <w:bCs/>
          <w:szCs w:val="24"/>
          <w:lang w:val="es-ES_tradnl"/>
        </w:rPr>
        <w:t xml:space="preserve"> </w:t>
      </w:r>
      <w:r w:rsidRPr="00A5532D">
        <w:rPr>
          <w:rFonts w:ascii="Book Antiqua" w:eastAsia="Calibri" w:hAnsi="Book Antiqua" w:cs="Arial"/>
          <w:bCs/>
          <w:szCs w:val="24"/>
          <w:lang w:val="es-ES_tradnl"/>
        </w:rPr>
        <w:t xml:space="preserve">se desprenden </w:t>
      </w:r>
      <w:r w:rsidR="004D2B5E" w:rsidRPr="00A5532D">
        <w:rPr>
          <w:rFonts w:ascii="Book Antiqua" w:eastAsia="Calibri" w:hAnsi="Book Antiqua" w:cs="Arial"/>
          <w:bCs/>
          <w:szCs w:val="24"/>
          <w:lang w:val="es-ES_tradnl"/>
        </w:rPr>
        <w:t>los siguientes datos:</w:t>
      </w:r>
    </w:p>
    <w:p w14:paraId="01198D96" w14:textId="77777777" w:rsidR="004D2B5E" w:rsidRPr="00A5532D" w:rsidRDefault="004D2B5E" w:rsidP="00CF564A">
      <w:pPr>
        <w:pStyle w:val="NoSpacing"/>
        <w:jc w:val="both"/>
        <w:rPr>
          <w:rFonts w:ascii="Book Antiqua" w:eastAsia="Calibri" w:hAnsi="Book Antiqua" w:cs="Arial"/>
          <w:bCs/>
          <w:szCs w:val="24"/>
          <w:lang w:val="es-ES_tradnl"/>
        </w:rPr>
      </w:pPr>
    </w:p>
    <w:p w14:paraId="501240C5" w14:textId="1F60885D" w:rsidR="00090748" w:rsidRPr="00A5532D" w:rsidRDefault="00090748" w:rsidP="00090748">
      <w:pPr>
        <w:pStyle w:val="NoSpacing"/>
        <w:numPr>
          <w:ilvl w:val="0"/>
          <w:numId w:val="36"/>
        </w:numPr>
        <w:jc w:val="both"/>
        <w:rPr>
          <w:rFonts w:ascii="Book Antiqua" w:hAnsi="Book Antiqua"/>
          <w:lang w:val="es-ES_tradnl"/>
        </w:rPr>
      </w:pPr>
      <w:r w:rsidRPr="00A5532D">
        <w:rPr>
          <w:rFonts w:ascii="Book Antiqua" w:hAnsi="Book Antiqua"/>
          <w:lang w:val="es-ES_tradnl"/>
        </w:rPr>
        <w:t xml:space="preserve">La población de Puerto Rico experimentó una disminución del 5.7% entre los años 2017 y 2022. En cambio, </w:t>
      </w:r>
      <w:r w:rsidRPr="00A5532D">
        <w:rPr>
          <w:rFonts w:ascii="Book Antiqua" w:hAnsi="Book Antiqua"/>
          <w:b/>
          <w:bCs/>
          <w:u w:val="single"/>
          <w:lang w:val="es-ES_tradnl"/>
        </w:rPr>
        <w:t>la población de personas de 60 años o más aumentó de 843,829 en 2017 a 944,507</w:t>
      </w:r>
      <w:r w:rsidRPr="00A5532D">
        <w:rPr>
          <w:rFonts w:ascii="Book Antiqua" w:hAnsi="Book Antiqua"/>
          <w:lang w:val="es-ES_tradnl"/>
        </w:rPr>
        <w:t xml:space="preserve">, lo que representó un incremento del 11.9%. Al analizar </w:t>
      </w:r>
      <w:r w:rsidRPr="00A5532D">
        <w:rPr>
          <w:rFonts w:ascii="Book Antiqua" w:hAnsi="Book Antiqua"/>
          <w:lang w:val="es-ES_tradnl"/>
        </w:rPr>
        <w:lastRenderedPageBreak/>
        <w:t xml:space="preserve">por grupos de edad, se observa que </w:t>
      </w:r>
      <w:r w:rsidRPr="00A5532D">
        <w:rPr>
          <w:rFonts w:ascii="Book Antiqua" w:hAnsi="Book Antiqua"/>
          <w:b/>
          <w:bCs/>
          <w:u w:val="single"/>
          <w:lang w:val="es-ES_tradnl"/>
        </w:rPr>
        <w:t xml:space="preserve">la población de 80 años o más fue la que registró el mayor aumento con 28.1%. </w:t>
      </w:r>
    </w:p>
    <w:p w14:paraId="674BB701" w14:textId="77777777" w:rsidR="00090748" w:rsidRPr="00A5532D" w:rsidRDefault="00090748" w:rsidP="00090748">
      <w:pPr>
        <w:pStyle w:val="NoSpacing"/>
        <w:jc w:val="both"/>
        <w:rPr>
          <w:rFonts w:ascii="Book Antiqua" w:hAnsi="Book Antiqua"/>
          <w:b/>
          <w:bCs/>
          <w:u w:val="single"/>
          <w:lang w:val="es-ES_tradnl"/>
        </w:rPr>
      </w:pPr>
    </w:p>
    <w:p w14:paraId="5EB8A1B7" w14:textId="56650FAD" w:rsidR="00090748" w:rsidRPr="00A5532D" w:rsidRDefault="00090748" w:rsidP="00090748">
      <w:pPr>
        <w:pStyle w:val="NoSpacing"/>
        <w:numPr>
          <w:ilvl w:val="0"/>
          <w:numId w:val="36"/>
        </w:numPr>
        <w:jc w:val="both"/>
        <w:rPr>
          <w:rFonts w:ascii="Book Antiqua" w:hAnsi="Book Antiqua"/>
          <w:lang w:val="es-ES_tradnl"/>
        </w:rPr>
      </w:pPr>
      <w:r w:rsidRPr="00A5532D">
        <w:rPr>
          <w:rFonts w:ascii="Book Antiqua" w:hAnsi="Book Antiqua"/>
          <w:b/>
          <w:bCs/>
          <w:u w:val="single"/>
          <w:lang w:val="es-ES_tradnl"/>
        </w:rPr>
        <w:t>La cantidad de personas con al menos un impedimento incrementó del 2017 al 2022 de 727,225 a 787,073</w:t>
      </w:r>
      <w:r w:rsidRPr="00A5532D">
        <w:rPr>
          <w:rFonts w:ascii="Book Antiqua" w:hAnsi="Book Antiqua"/>
          <w:lang w:val="es-ES_tradnl"/>
        </w:rPr>
        <w:t xml:space="preserve">, respectivamente; lo que representó un aumento de 8.2%. </w:t>
      </w:r>
      <w:r w:rsidRPr="00A5532D">
        <w:rPr>
          <w:rFonts w:ascii="Book Antiqua" w:hAnsi="Book Antiqua"/>
          <w:b/>
          <w:bCs/>
          <w:u w:val="single"/>
          <w:lang w:val="es-ES_tradnl"/>
        </w:rPr>
        <w:t>Al analizar por grupo de edad, la población de 60 años o más fueron los que aumentaron a un mayor ritmo en un 18.8% en términos porcentuales</w:t>
      </w:r>
      <w:r w:rsidRPr="00A5532D">
        <w:rPr>
          <w:rFonts w:ascii="Book Antiqua" w:hAnsi="Book Antiqua"/>
          <w:lang w:val="es-ES_tradnl"/>
        </w:rPr>
        <w:t xml:space="preserve">, seguida por la población de 0 a 17 años con un 8.4%. Mientras, la población adulta de entre 18 y 59 años, vio una reducción de 5.7%. </w:t>
      </w:r>
    </w:p>
    <w:p w14:paraId="6C20C916" w14:textId="77777777" w:rsidR="00090748" w:rsidRPr="00A5532D" w:rsidRDefault="00090748" w:rsidP="00090748">
      <w:pPr>
        <w:pStyle w:val="NoSpacing"/>
        <w:jc w:val="both"/>
        <w:rPr>
          <w:rFonts w:ascii="Book Antiqua" w:hAnsi="Book Antiqua"/>
          <w:lang w:val="es-ES_tradnl"/>
        </w:rPr>
      </w:pPr>
    </w:p>
    <w:p w14:paraId="6B1D4BE9" w14:textId="6A868A12" w:rsidR="00090748" w:rsidRPr="00A5532D" w:rsidRDefault="00090748" w:rsidP="00213274">
      <w:pPr>
        <w:pStyle w:val="NoSpacing"/>
        <w:numPr>
          <w:ilvl w:val="0"/>
          <w:numId w:val="36"/>
        </w:numPr>
        <w:jc w:val="both"/>
        <w:rPr>
          <w:rFonts w:ascii="Book Antiqua" w:hAnsi="Book Antiqua"/>
          <w:lang w:val="es-ES_tradnl"/>
        </w:rPr>
      </w:pPr>
      <w:r w:rsidRPr="00A5532D">
        <w:rPr>
          <w:rFonts w:ascii="Book Antiqua" w:hAnsi="Book Antiqua"/>
          <w:lang w:val="es-ES_tradnl"/>
        </w:rPr>
        <w:t>L</w:t>
      </w:r>
      <w:r w:rsidRPr="00A5532D">
        <w:rPr>
          <w:rFonts w:ascii="Book Antiqua" w:hAnsi="Book Antiqua"/>
          <w:szCs w:val="24"/>
          <w:lang w:val="es-ES_tradnl"/>
        </w:rPr>
        <w:t xml:space="preserve">as </w:t>
      </w:r>
      <w:r w:rsidRPr="00A5532D">
        <w:rPr>
          <w:rFonts w:ascii="Book Antiqua" w:hAnsi="Book Antiqua"/>
          <w:b/>
          <w:bCs/>
          <w:szCs w:val="24"/>
          <w:u w:val="single"/>
          <w:lang w:val="es-ES_tradnl"/>
        </w:rPr>
        <w:t>proyecciones demográficas prevé</w:t>
      </w:r>
      <w:r w:rsidRPr="00A5532D">
        <w:rPr>
          <w:rFonts w:ascii="Book Antiqua" w:hAnsi="Book Antiqua"/>
          <w:b/>
          <w:bCs/>
          <w:u w:val="single"/>
          <w:lang w:val="es-ES_tradnl"/>
        </w:rPr>
        <w:t>n</w:t>
      </w:r>
      <w:r w:rsidRPr="00A5532D">
        <w:rPr>
          <w:rFonts w:ascii="Book Antiqua" w:hAnsi="Book Antiqua"/>
          <w:b/>
          <w:bCs/>
          <w:szCs w:val="24"/>
          <w:u w:val="single"/>
          <w:lang w:val="es-ES_tradnl"/>
        </w:rPr>
        <w:t xml:space="preserve"> que la población de</w:t>
      </w:r>
      <w:r w:rsidRPr="00A5532D">
        <w:rPr>
          <w:rFonts w:ascii="Book Antiqua" w:hAnsi="Book Antiqua"/>
          <w:b/>
          <w:bCs/>
          <w:u w:val="single"/>
          <w:lang w:val="es-ES_tradnl"/>
        </w:rPr>
        <w:t xml:space="preserve"> personas</w:t>
      </w:r>
      <w:r w:rsidRPr="00A5532D">
        <w:rPr>
          <w:rFonts w:ascii="Book Antiqua" w:hAnsi="Book Antiqua"/>
          <w:b/>
          <w:bCs/>
          <w:szCs w:val="24"/>
          <w:u w:val="single"/>
          <w:lang w:val="es-ES_tradnl"/>
        </w:rPr>
        <w:t xml:space="preserve"> adultos mayores de 60 años supere el millón de personas para el año fiscal 2029</w:t>
      </w:r>
      <w:r w:rsidRPr="00A5532D">
        <w:rPr>
          <w:rFonts w:ascii="Book Antiqua" w:hAnsi="Book Antiqua"/>
          <w:szCs w:val="24"/>
          <w:lang w:val="es-ES_tradnl"/>
        </w:rPr>
        <w:t>. Para ese mismo año, la población total proyectada</w:t>
      </w:r>
      <w:r w:rsidRPr="00A5532D">
        <w:rPr>
          <w:rFonts w:ascii="Book Antiqua" w:hAnsi="Book Antiqua"/>
          <w:position w:val="8"/>
          <w:szCs w:val="24"/>
          <w:lang w:val="es-ES_tradnl"/>
        </w:rPr>
        <w:t xml:space="preserve"> </w:t>
      </w:r>
      <w:r w:rsidRPr="00A5532D">
        <w:rPr>
          <w:rFonts w:ascii="Book Antiqua" w:hAnsi="Book Antiqua"/>
          <w:szCs w:val="24"/>
          <w:lang w:val="es-ES_tradnl"/>
        </w:rPr>
        <w:t xml:space="preserve">para Puerto Rico </w:t>
      </w:r>
      <w:r w:rsidRPr="00A5532D">
        <w:rPr>
          <w:rFonts w:ascii="Book Antiqua" w:hAnsi="Book Antiqua"/>
          <w:lang w:val="es-ES_tradnl"/>
        </w:rPr>
        <w:t>será</w:t>
      </w:r>
      <w:r w:rsidRPr="00A5532D">
        <w:rPr>
          <w:rFonts w:ascii="Book Antiqua" w:hAnsi="Book Antiqua"/>
          <w:szCs w:val="24"/>
          <w:lang w:val="es-ES_tradnl"/>
        </w:rPr>
        <w:t xml:space="preserve"> de 2,809,091 habitantes. </w:t>
      </w:r>
      <w:r w:rsidRPr="00A5532D">
        <w:rPr>
          <w:rFonts w:ascii="Book Antiqua" w:hAnsi="Book Antiqua"/>
          <w:lang w:val="es-ES_tradnl"/>
        </w:rPr>
        <w:t>E</w:t>
      </w:r>
      <w:r w:rsidRPr="00A5532D">
        <w:rPr>
          <w:rFonts w:ascii="Book Antiqua" w:hAnsi="Book Antiqua"/>
          <w:szCs w:val="24"/>
          <w:lang w:val="es-ES_tradnl"/>
        </w:rPr>
        <w:t xml:space="preserve">n términos porcentuales, </w:t>
      </w:r>
      <w:r w:rsidRPr="00A5532D">
        <w:rPr>
          <w:rFonts w:ascii="Book Antiqua" w:hAnsi="Book Antiqua"/>
          <w:b/>
          <w:bCs/>
          <w:szCs w:val="24"/>
          <w:u w:val="single"/>
          <w:lang w:val="es-ES_tradnl"/>
        </w:rPr>
        <w:t>este grupo de edad</w:t>
      </w:r>
      <w:r w:rsidRPr="00A5532D">
        <w:rPr>
          <w:rFonts w:ascii="Book Antiqua" w:hAnsi="Book Antiqua"/>
          <w:b/>
          <w:bCs/>
          <w:u w:val="single"/>
          <w:lang w:val="es-ES_tradnl"/>
        </w:rPr>
        <w:t>, personas adultas mayores,</w:t>
      </w:r>
      <w:r w:rsidRPr="00A5532D">
        <w:rPr>
          <w:rFonts w:ascii="Book Antiqua" w:hAnsi="Book Antiqua"/>
          <w:b/>
          <w:bCs/>
          <w:szCs w:val="24"/>
          <w:u w:val="single"/>
          <w:lang w:val="es-ES_tradnl"/>
        </w:rPr>
        <w:t xml:space="preserve"> representaría el 36.1% del total de la población</w:t>
      </w:r>
      <w:r w:rsidRPr="00A5532D">
        <w:rPr>
          <w:rFonts w:ascii="Book Antiqua" w:hAnsi="Book Antiqua"/>
          <w:szCs w:val="24"/>
          <w:lang w:val="es-ES_tradnl"/>
        </w:rPr>
        <w:t>. Al comparar los estimados de población del 2024 y el 2030, se calcula un aumento del 4.56% en la población de 60 años o más</w:t>
      </w:r>
      <w:r w:rsidR="00C52F6E" w:rsidRPr="00A5532D">
        <w:rPr>
          <w:rFonts w:ascii="Book Antiqua" w:hAnsi="Book Antiqua"/>
          <w:szCs w:val="24"/>
          <w:lang w:val="es-ES_tradnl"/>
        </w:rPr>
        <w:t>.</w:t>
      </w:r>
    </w:p>
    <w:p w14:paraId="2D947F53" w14:textId="77777777" w:rsidR="00C52F6E" w:rsidRPr="00A5532D" w:rsidRDefault="00C52F6E" w:rsidP="00C52F6E">
      <w:pPr>
        <w:pStyle w:val="NoSpacing"/>
        <w:jc w:val="both"/>
        <w:rPr>
          <w:rFonts w:ascii="Book Antiqua" w:hAnsi="Book Antiqua"/>
          <w:lang w:val="es-ES_tradnl"/>
        </w:rPr>
      </w:pPr>
    </w:p>
    <w:p w14:paraId="5DF61BAF" w14:textId="3B31BD6A" w:rsidR="00090748" w:rsidRPr="00A5532D" w:rsidRDefault="00090748" w:rsidP="00090748">
      <w:pPr>
        <w:pStyle w:val="NoSpacing"/>
        <w:numPr>
          <w:ilvl w:val="0"/>
          <w:numId w:val="36"/>
        </w:numPr>
        <w:jc w:val="both"/>
        <w:rPr>
          <w:rFonts w:ascii="Book Antiqua" w:hAnsi="Book Antiqua"/>
          <w:lang w:val="es-ES_tradnl"/>
        </w:rPr>
      </w:pPr>
      <w:r w:rsidRPr="00A5532D">
        <w:rPr>
          <w:rFonts w:ascii="Book Antiqua" w:hAnsi="Book Antiqua"/>
          <w:lang w:val="es-ES_tradnl"/>
        </w:rPr>
        <w:t xml:space="preserve">El presupuesto actual del Programa de Servicios da Adultos de la administración Auxiliar de Servicios a Personas de Edad Avanzada y Adultos con Impedimentos para el año fiscal 2024 fue de $88.5 millones. </w:t>
      </w:r>
    </w:p>
    <w:p w14:paraId="4590F3F2" w14:textId="77777777" w:rsidR="00090748" w:rsidRPr="00A5532D" w:rsidRDefault="00090748" w:rsidP="00090748">
      <w:pPr>
        <w:pStyle w:val="NoSpacing"/>
        <w:jc w:val="both"/>
        <w:rPr>
          <w:rFonts w:ascii="Book Antiqua" w:hAnsi="Book Antiqua"/>
          <w:lang w:val="es-ES_tradnl"/>
        </w:rPr>
      </w:pPr>
    </w:p>
    <w:p w14:paraId="64EB6FEA" w14:textId="00AA3FE9" w:rsidR="00090748" w:rsidRPr="00A5532D" w:rsidRDefault="00090748" w:rsidP="00090748">
      <w:pPr>
        <w:pStyle w:val="NoSpacing"/>
        <w:numPr>
          <w:ilvl w:val="0"/>
          <w:numId w:val="36"/>
        </w:numPr>
        <w:jc w:val="both"/>
        <w:rPr>
          <w:rFonts w:ascii="Book Antiqua" w:hAnsi="Book Antiqua"/>
          <w:lang w:val="es-ES_tradnl"/>
        </w:rPr>
      </w:pPr>
      <w:r w:rsidRPr="00A5532D">
        <w:rPr>
          <w:rFonts w:ascii="Book Antiqua" w:hAnsi="Book Antiqua"/>
          <w:lang w:val="es-ES_tradnl"/>
        </w:rPr>
        <w:t xml:space="preserve">Se destaca que del presupuesto asignado de $88.5 </w:t>
      </w:r>
      <w:r w:rsidRPr="00A5532D">
        <w:rPr>
          <w:rFonts w:ascii="Book Antiqua" w:hAnsi="Book Antiqua"/>
          <w:b/>
          <w:bCs/>
          <w:u w:val="single"/>
          <w:lang w:val="es-ES_tradnl"/>
        </w:rPr>
        <w:t>millones el 77.7% de este o sea $68.7 millones se utiliza</w:t>
      </w:r>
      <w:r w:rsidR="00C52F6E" w:rsidRPr="00A5532D">
        <w:rPr>
          <w:rFonts w:ascii="Book Antiqua" w:hAnsi="Book Antiqua"/>
          <w:b/>
          <w:bCs/>
          <w:u w:val="single"/>
          <w:lang w:val="es-ES_tradnl"/>
        </w:rPr>
        <w:t xml:space="preserve"> en</w:t>
      </w:r>
      <w:r w:rsidRPr="00A5532D">
        <w:rPr>
          <w:rFonts w:ascii="Book Antiqua" w:hAnsi="Book Antiqua"/>
          <w:b/>
          <w:bCs/>
          <w:u w:val="single"/>
          <w:lang w:val="es-ES_tradnl"/>
        </w:rPr>
        <w:t xml:space="preserve"> Donativos y Subsidios para servicios destinados a personas adultas mayores</w:t>
      </w:r>
      <w:r w:rsidRPr="00A5532D">
        <w:rPr>
          <w:rFonts w:ascii="Book Antiqua" w:hAnsi="Book Antiqua"/>
          <w:lang w:val="es-ES_tradnl"/>
        </w:rPr>
        <w:t xml:space="preserve">, y </w:t>
      </w:r>
      <w:r w:rsidRPr="00A5532D">
        <w:rPr>
          <w:rFonts w:ascii="Book Antiqua" w:hAnsi="Book Antiqua"/>
          <w:b/>
          <w:bCs/>
          <w:u w:val="single"/>
          <w:lang w:val="es-ES_tradnl"/>
        </w:rPr>
        <w:t xml:space="preserve">el Departamento de la Familia </w:t>
      </w:r>
      <w:r w:rsidR="00C52F6E" w:rsidRPr="00A5532D">
        <w:rPr>
          <w:rFonts w:ascii="Book Antiqua" w:hAnsi="Book Antiqua"/>
          <w:b/>
          <w:bCs/>
          <w:u w:val="single"/>
          <w:lang w:val="es-ES_tradnl"/>
        </w:rPr>
        <w:t>señala</w:t>
      </w:r>
      <w:r w:rsidRPr="00A5532D">
        <w:rPr>
          <w:rFonts w:ascii="Book Antiqua" w:hAnsi="Book Antiqua"/>
          <w:b/>
          <w:bCs/>
          <w:u w:val="single"/>
          <w:lang w:val="es-ES_tradnl"/>
        </w:rPr>
        <w:t xml:space="preserve"> que</w:t>
      </w:r>
      <w:r w:rsidRPr="00A5532D">
        <w:rPr>
          <w:rFonts w:ascii="Book Antiqua" w:hAnsi="Book Antiqua"/>
          <w:u w:val="single"/>
          <w:lang w:val="es-ES_tradnl"/>
        </w:rPr>
        <w:t xml:space="preserve"> </w:t>
      </w:r>
      <w:r w:rsidRPr="00A5532D">
        <w:rPr>
          <w:rFonts w:ascii="Book Antiqua" w:hAnsi="Book Antiqua"/>
          <w:b/>
          <w:bCs/>
          <w:u w:val="single"/>
          <w:lang w:val="es-ES_tradnl"/>
        </w:rPr>
        <w:t xml:space="preserve">durante los </w:t>
      </w:r>
      <w:r w:rsidR="00C52F6E" w:rsidRPr="00A5532D">
        <w:rPr>
          <w:rFonts w:ascii="Book Antiqua" w:hAnsi="Book Antiqua"/>
          <w:b/>
          <w:bCs/>
          <w:u w:val="single"/>
          <w:lang w:val="es-ES_tradnl"/>
        </w:rPr>
        <w:t>últimos</w:t>
      </w:r>
      <w:r w:rsidRPr="00A5532D">
        <w:rPr>
          <w:rFonts w:ascii="Book Antiqua" w:hAnsi="Book Antiqua"/>
          <w:b/>
          <w:bCs/>
          <w:u w:val="single"/>
          <w:lang w:val="es-ES_tradnl"/>
        </w:rPr>
        <w:t xml:space="preserve"> tres </w:t>
      </w:r>
      <w:r w:rsidR="00C52F6E" w:rsidRPr="00A5532D">
        <w:rPr>
          <w:rFonts w:ascii="Book Antiqua" w:hAnsi="Book Antiqua"/>
          <w:b/>
          <w:bCs/>
          <w:u w:val="single"/>
          <w:lang w:val="es-ES_tradnl"/>
        </w:rPr>
        <w:t>años</w:t>
      </w:r>
      <w:r w:rsidRPr="00A5532D">
        <w:rPr>
          <w:rFonts w:ascii="Book Antiqua" w:hAnsi="Book Antiqua"/>
          <w:b/>
          <w:bCs/>
          <w:u w:val="single"/>
          <w:lang w:val="es-ES_tradnl"/>
        </w:rPr>
        <w:t xml:space="preserve"> fiscales ha habido un aumento progresivo en este renglón de servicio</w:t>
      </w:r>
      <w:r w:rsidRPr="00A5532D">
        <w:rPr>
          <w:rFonts w:ascii="Book Antiqua" w:hAnsi="Book Antiqua"/>
          <w:lang w:val="es-ES_tradnl"/>
        </w:rPr>
        <w:t>.</w:t>
      </w:r>
    </w:p>
    <w:p w14:paraId="37315E84" w14:textId="77777777" w:rsidR="00090748" w:rsidRPr="00A5532D" w:rsidRDefault="00090748" w:rsidP="00090748">
      <w:pPr>
        <w:pStyle w:val="NoSpacing"/>
        <w:jc w:val="both"/>
        <w:rPr>
          <w:rFonts w:ascii="Book Antiqua" w:hAnsi="Book Antiqua"/>
          <w:lang w:val="es-ES_tradnl"/>
        </w:rPr>
      </w:pPr>
    </w:p>
    <w:p w14:paraId="7C03C71D" w14:textId="735C093C" w:rsidR="00090748" w:rsidRPr="00A5532D" w:rsidRDefault="00090748" w:rsidP="00090748">
      <w:pPr>
        <w:pStyle w:val="NoSpacing"/>
        <w:numPr>
          <w:ilvl w:val="0"/>
          <w:numId w:val="36"/>
        </w:numPr>
        <w:jc w:val="both"/>
        <w:rPr>
          <w:rFonts w:ascii="Book Antiqua" w:hAnsi="Book Antiqua"/>
          <w:lang w:val="es-ES_tradnl"/>
        </w:rPr>
      </w:pPr>
      <w:r w:rsidRPr="00A5532D">
        <w:rPr>
          <w:rFonts w:ascii="Book Antiqua" w:hAnsi="Book Antiqua"/>
          <w:lang w:val="es-ES_tradnl"/>
        </w:rPr>
        <w:t xml:space="preserve">En materia de los servicios de protección social, con los cuales el Departamento busca evitar que las personas adultas mayores y personas adultas con diversidad funcional sean víctimas de maltrato en sus diferentes manifestaciones tales como negligencia, abuso físico, emocional, abuso sexual, abandono, explotación, explotación financiera, o negligencia propia, para los años fiscales 2022 al 2024 habido un incremento.  </w:t>
      </w:r>
    </w:p>
    <w:p w14:paraId="37FAA995" w14:textId="77777777" w:rsidR="00090748" w:rsidRPr="00A5532D" w:rsidRDefault="00090748" w:rsidP="00090748">
      <w:pPr>
        <w:pStyle w:val="NoSpacing"/>
        <w:jc w:val="both"/>
        <w:rPr>
          <w:rFonts w:ascii="Book Antiqua" w:hAnsi="Book Antiqua"/>
          <w:lang w:val="es-ES_tradnl"/>
        </w:rPr>
      </w:pPr>
    </w:p>
    <w:p w14:paraId="26489152" w14:textId="78BD98E4" w:rsidR="00090748" w:rsidRPr="00A5532D" w:rsidRDefault="00090748" w:rsidP="00090748">
      <w:pPr>
        <w:pStyle w:val="NoSpacing"/>
        <w:numPr>
          <w:ilvl w:val="0"/>
          <w:numId w:val="36"/>
        </w:numPr>
        <w:jc w:val="both"/>
        <w:rPr>
          <w:rFonts w:ascii="Book Antiqua" w:hAnsi="Book Antiqua"/>
          <w:lang w:val="es-ES_tradnl"/>
        </w:rPr>
      </w:pPr>
      <w:r w:rsidRPr="00A5532D">
        <w:rPr>
          <w:rFonts w:ascii="Book Antiqua" w:hAnsi="Book Antiqua"/>
          <w:lang w:val="es-ES_tradnl"/>
        </w:rPr>
        <w:t>El Departamento de la Familia sugiere la necesidad de contratación de 493 empleados cuya nómina ascendería a $16.2 millones, ante la necesidad de personal para atender la demanda por servicios y segundo, dado que los empleados actuales laboran para programas de la niñez y adultos.</w:t>
      </w:r>
    </w:p>
    <w:p w14:paraId="48FBC89C" w14:textId="77777777" w:rsidR="00090748" w:rsidRPr="00A5532D" w:rsidRDefault="00090748" w:rsidP="00090748">
      <w:pPr>
        <w:pStyle w:val="NoSpacing"/>
        <w:jc w:val="both"/>
        <w:rPr>
          <w:rFonts w:ascii="Book Antiqua" w:hAnsi="Book Antiqua"/>
          <w:lang w:val="es-ES_tradnl"/>
        </w:rPr>
      </w:pPr>
    </w:p>
    <w:p w14:paraId="7F19F93B" w14:textId="2F320351" w:rsidR="004D2B5E" w:rsidRPr="00A5532D" w:rsidRDefault="00090748" w:rsidP="00CF564A">
      <w:pPr>
        <w:pStyle w:val="NoSpacing"/>
        <w:numPr>
          <w:ilvl w:val="0"/>
          <w:numId w:val="36"/>
        </w:numPr>
        <w:jc w:val="both"/>
        <w:rPr>
          <w:rFonts w:ascii="Book Antiqua" w:hAnsi="Book Antiqua"/>
          <w:lang w:val="es-ES_tradnl"/>
        </w:rPr>
      </w:pPr>
      <w:r w:rsidRPr="00A5532D">
        <w:rPr>
          <w:rFonts w:ascii="Book Antiqua" w:hAnsi="Book Antiqua"/>
          <w:lang w:val="es-ES_tradnl"/>
        </w:rPr>
        <w:t xml:space="preserve">El efecto fiscal estimado de reorganizar la Administración de Servicios para Personas Adultos Mayores y Adultos con Impedimentos como una entidad administrativa y programática adscrita al Departamento de la Familia, </w:t>
      </w:r>
      <w:r w:rsidRPr="00A5532D">
        <w:rPr>
          <w:rFonts w:ascii="Book Antiqua" w:hAnsi="Book Antiqua"/>
          <w:b/>
          <w:bCs/>
          <w:u w:val="single"/>
          <w:lang w:val="es-ES_tradnl"/>
        </w:rPr>
        <w:t xml:space="preserve">será de </w:t>
      </w:r>
      <w:r w:rsidRPr="00A5532D">
        <w:rPr>
          <w:rFonts w:ascii="Book Antiqua" w:hAnsi="Book Antiqua"/>
          <w:b/>
          <w:bCs/>
          <w:u w:val="single"/>
          <w:lang w:val="es-ES_tradnl"/>
        </w:rPr>
        <w:lastRenderedPageBreak/>
        <w:t>$98.7 millones para el año fiscal 2025. Esta cantidad es adicional a los $88.5 millones ya presupuestados</w:t>
      </w:r>
      <w:r w:rsidRPr="00A5532D">
        <w:rPr>
          <w:rFonts w:ascii="Book Antiqua" w:hAnsi="Book Antiqua"/>
          <w:lang w:val="es-ES_tradnl"/>
        </w:rPr>
        <w:t>. Este dato de OPAL se toma como referencia al presupuesto sugerido por el Departamento de la Familia de $186,292,645 como lo necesario para la Administración de Servicios para Personas Adultos Mayores y Adultos con Impedimentos.</w:t>
      </w:r>
    </w:p>
    <w:p w14:paraId="045BEEC1" w14:textId="77777777" w:rsidR="00952A55" w:rsidRPr="00A5532D" w:rsidRDefault="00952A55" w:rsidP="00B36EF5">
      <w:pPr>
        <w:pStyle w:val="NoSpacing"/>
        <w:jc w:val="center"/>
        <w:rPr>
          <w:rFonts w:ascii="Book Antiqua" w:eastAsia="Calibri" w:hAnsi="Book Antiqua" w:cs="Arial"/>
          <w:b/>
          <w:szCs w:val="24"/>
          <w:lang w:val="es-ES_tradnl"/>
        </w:rPr>
      </w:pPr>
    </w:p>
    <w:p w14:paraId="5DF8170F" w14:textId="77777777" w:rsidR="00952A55" w:rsidRPr="00A5532D" w:rsidRDefault="00952A55" w:rsidP="00B36EF5">
      <w:pPr>
        <w:pStyle w:val="NoSpacing"/>
        <w:jc w:val="center"/>
        <w:rPr>
          <w:rFonts w:ascii="Book Antiqua" w:eastAsia="Calibri" w:hAnsi="Book Antiqua" w:cs="Arial"/>
          <w:bCs/>
          <w:szCs w:val="24"/>
          <w:lang w:val="es-ES_tradnl"/>
        </w:rPr>
      </w:pPr>
    </w:p>
    <w:p w14:paraId="6C025DD2" w14:textId="47BD4975" w:rsidR="00806051" w:rsidRPr="00A5532D" w:rsidRDefault="00806051" w:rsidP="00B36EF5">
      <w:pPr>
        <w:pStyle w:val="NoSpacing"/>
        <w:jc w:val="center"/>
        <w:rPr>
          <w:rFonts w:ascii="Book Antiqua" w:eastAsia="Calibri" w:hAnsi="Book Antiqua" w:cs="Arial"/>
          <w:b/>
          <w:szCs w:val="24"/>
          <w:lang w:val="es-ES_tradnl"/>
        </w:rPr>
      </w:pPr>
      <w:r w:rsidRPr="00A5532D">
        <w:rPr>
          <w:rFonts w:ascii="Book Antiqua" w:eastAsia="Calibri" w:hAnsi="Book Antiqua" w:cs="Arial"/>
          <w:b/>
          <w:szCs w:val="24"/>
          <w:lang w:val="es-ES_tradnl"/>
        </w:rPr>
        <w:t>ENMIENDAS TRABAJADAS POR LA COMISIÓN</w:t>
      </w:r>
    </w:p>
    <w:p w14:paraId="02C97A0A" w14:textId="43B7D80F" w:rsidR="00806051" w:rsidRPr="00A5532D" w:rsidRDefault="00806051" w:rsidP="00B36EF5">
      <w:pPr>
        <w:pStyle w:val="NoSpacing"/>
        <w:jc w:val="center"/>
        <w:rPr>
          <w:rFonts w:ascii="Book Antiqua" w:eastAsia="Calibri" w:hAnsi="Book Antiqua" w:cs="Arial"/>
          <w:bCs/>
          <w:szCs w:val="24"/>
          <w:lang w:val="es-ES_tradnl"/>
        </w:rPr>
      </w:pPr>
    </w:p>
    <w:p w14:paraId="64DFF41C" w14:textId="77777777" w:rsidR="00A17EB3" w:rsidRPr="00A5532D" w:rsidRDefault="00A17EB3" w:rsidP="00B36EF5">
      <w:pPr>
        <w:pStyle w:val="NoSpacing"/>
        <w:jc w:val="center"/>
        <w:rPr>
          <w:rFonts w:ascii="Book Antiqua" w:eastAsia="Calibri" w:hAnsi="Book Antiqua" w:cs="Arial"/>
          <w:bCs/>
          <w:szCs w:val="24"/>
          <w:lang w:val="es-ES_tradnl"/>
        </w:rPr>
      </w:pPr>
    </w:p>
    <w:p w14:paraId="62168C84" w14:textId="022DC8D0" w:rsidR="00A17EB3" w:rsidRPr="00A5532D" w:rsidRDefault="00683850" w:rsidP="00A17EB3">
      <w:pPr>
        <w:pStyle w:val="NoSpacing"/>
        <w:jc w:val="both"/>
        <w:rPr>
          <w:rFonts w:ascii="Book Antiqua" w:eastAsia="Calibri" w:hAnsi="Book Antiqua" w:cs="Arial"/>
          <w:bCs/>
          <w:szCs w:val="24"/>
          <w:lang w:val="es-ES_tradnl"/>
        </w:rPr>
      </w:pPr>
      <w:r w:rsidRPr="00A5532D">
        <w:rPr>
          <w:rFonts w:ascii="Book Antiqua" w:eastAsia="Calibri" w:hAnsi="Book Antiqua" w:cs="Arial"/>
          <w:bCs/>
          <w:szCs w:val="24"/>
          <w:lang w:val="es-ES_tradnl"/>
        </w:rPr>
        <w:t xml:space="preserve">     La Comisión de Bienestar Social y Asuntos de la Vejez como parte de la discusión y análisis del P. del S. 1278 ha trabajado varias enmiendas de estilo y técnicas. Todas las enmiendas incorporadas responden a recomendaciones presentadas por las distintas entidades públicas y privadas que participaron de las Vistas Públicas efectuadas, así como aquellas que presentaron sus comentarios por medio de ponencia</w:t>
      </w:r>
      <w:r w:rsidR="003869CE" w:rsidRPr="00A5532D">
        <w:rPr>
          <w:rFonts w:ascii="Book Antiqua" w:eastAsia="Calibri" w:hAnsi="Book Antiqua" w:cs="Arial"/>
          <w:bCs/>
          <w:szCs w:val="24"/>
          <w:lang w:val="es-ES_tradnl"/>
        </w:rPr>
        <w:t>s</w:t>
      </w:r>
      <w:r w:rsidRPr="00A5532D">
        <w:rPr>
          <w:rFonts w:ascii="Book Antiqua" w:eastAsia="Calibri" w:hAnsi="Book Antiqua" w:cs="Arial"/>
          <w:bCs/>
          <w:szCs w:val="24"/>
          <w:lang w:val="es-ES_tradnl"/>
        </w:rPr>
        <w:t xml:space="preserve"> o memoriales explicativos.</w:t>
      </w:r>
    </w:p>
    <w:p w14:paraId="4BC1CAF6" w14:textId="76E121B6" w:rsidR="00683850" w:rsidRPr="00A5532D" w:rsidRDefault="00683850" w:rsidP="00A17EB3">
      <w:pPr>
        <w:pStyle w:val="NoSpacing"/>
        <w:jc w:val="both"/>
        <w:rPr>
          <w:rFonts w:ascii="Book Antiqua" w:eastAsia="Calibri" w:hAnsi="Book Antiqua" w:cs="Arial"/>
          <w:bCs/>
          <w:szCs w:val="24"/>
          <w:lang w:val="es-ES_tradnl"/>
        </w:rPr>
      </w:pPr>
    </w:p>
    <w:p w14:paraId="1E2D3350" w14:textId="317D94D4" w:rsidR="00683850" w:rsidRPr="00A5532D" w:rsidRDefault="00683850" w:rsidP="003869CE">
      <w:pPr>
        <w:pStyle w:val="NoSpacing"/>
        <w:numPr>
          <w:ilvl w:val="0"/>
          <w:numId w:val="37"/>
        </w:numPr>
        <w:jc w:val="both"/>
        <w:rPr>
          <w:rFonts w:ascii="Book Antiqua" w:eastAsia="Calibri" w:hAnsi="Book Antiqua" w:cs="Arial"/>
          <w:bCs/>
          <w:szCs w:val="24"/>
          <w:lang w:val="es-ES_tradnl"/>
        </w:rPr>
      </w:pPr>
      <w:r w:rsidRPr="00A5532D">
        <w:rPr>
          <w:rFonts w:ascii="Book Antiqua" w:eastAsia="Calibri" w:hAnsi="Book Antiqua" w:cs="Arial"/>
          <w:bCs/>
          <w:szCs w:val="24"/>
          <w:lang w:val="es-ES_tradnl"/>
        </w:rPr>
        <w:t>Las enmiendas de estilo que se han presentado responden a</w:t>
      </w:r>
      <w:r w:rsidR="003869CE" w:rsidRPr="00A5532D">
        <w:rPr>
          <w:rFonts w:ascii="Book Antiqua" w:eastAsia="Calibri" w:hAnsi="Book Antiqua" w:cs="Arial"/>
          <w:bCs/>
          <w:szCs w:val="24"/>
          <w:lang w:val="es-ES_tradnl"/>
        </w:rPr>
        <w:t>l</w:t>
      </w:r>
      <w:r w:rsidRPr="00A5532D">
        <w:rPr>
          <w:rFonts w:ascii="Book Antiqua" w:eastAsia="Calibri" w:hAnsi="Book Antiqua" w:cs="Arial"/>
          <w:bCs/>
          <w:szCs w:val="24"/>
          <w:lang w:val="es-ES_tradnl"/>
        </w:rPr>
        <w:t xml:space="preserve"> uso del lenguaje inclusivo, así como a corregir le</w:t>
      </w:r>
      <w:r w:rsidR="003869CE" w:rsidRPr="00A5532D">
        <w:rPr>
          <w:rFonts w:ascii="Book Antiqua" w:eastAsia="Calibri" w:hAnsi="Book Antiqua" w:cs="Arial"/>
          <w:bCs/>
          <w:szCs w:val="24"/>
          <w:lang w:val="es-ES_tradnl"/>
        </w:rPr>
        <w:t>n</w:t>
      </w:r>
      <w:r w:rsidRPr="00A5532D">
        <w:rPr>
          <w:rFonts w:ascii="Book Antiqua" w:eastAsia="Calibri" w:hAnsi="Book Antiqua" w:cs="Arial"/>
          <w:bCs/>
          <w:szCs w:val="24"/>
          <w:lang w:val="es-ES_tradnl"/>
        </w:rPr>
        <w:t>guaje o añadir u eliminar asuntos relacionados con el uso de normas de acentuación, puntuación o delimitar asuntos de lingüística como, por ejemplo, el uso del punto y la coma.</w:t>
      </w:r>
    </w:p>
    <w:p w14:paraId="337B99C6" w14:textId="77777777" w:rsidR="00683850" w:rsidRPr="00A5532D" w:rsidRDefault="00683850" w:rsidP="00A17EB3">
      <w:pPr>
        <w:pStyle w:val="NoSpacing"/>
        <w:jc w:val="both"/>
        <w:rPr>
          <w:rFonts w:ascii="Book Antiqua" w:eastAsia="Calibri" w:hAnsi="Book Antiqua" w:cs="Arial"/>
          <w:bCs/>
          <w:szCs w:val="24"/>
          <w:lang w:val="es-ES_tradnl"/>
        </w:rPr>
      </w:pPr>
    </w:p>
    <w:p w14:paraId="06AACC68" w14:textId="77777777" w:rsidR="003869CE" w:rsidRPr="00A5532D" w:rsidRDefault="00683850" w:rsidP="003869CE">
      <w:pPr>
        <w:pStyle w:val="NoSpacing"/>
        <w:numPr>
          <w:ilvl w:val="0"/>
          <w:numId w:val="37"/>
        </w:numPr>
        <w:jc w:val="both"/>
        <w:rPr>
          <w:rFonts w:ascii="Book Antiqua" w:hAnsi="Book Antiqua"/>
          <w:lang w:val="es-ES_tradnl"/>
        </w:rPr>
      </w:pPr>
      <w:r w:rsidRPr="00A5532D">
        <w:rPr>
          <w:rFonts w:ascii="Book Antiqua" w:eastAsia="Calibri" w:hAnsi="Book Antiqua"/>
          <w:lang w:val="es-ES_tradnl"/>
        </w:rPr>
        <w:t xml:space="preserve">Las enmiendas técnicas responden a atender el uso de conceptos adecuados como el sustituir “persona impedida o con impedimentos” por “persona con diversidad funcional”. </w:t>
      </w:r>
      <w:r w:rsidR="009B1AAF" w:rsidRPr="00A5532D">
        <w:rPr>
          <w:rFonts w:ascii="Book Antiqua" w:hAnsi="Book Antiqua"/>
          <w:lang w:val="es-ES_tradnl"/>
        </w:rPr>
        <w:t>Este concepto es más inclusivo y considerado menos estigmatizante que algunos términos tradicionales como “discapacidad”. La idea detrás de este cambio de terminología es reconocer que las personas con discapacidades tienen una diversidad de habilidades y funciones, y que estas diferencias no son necesariamente limitaciones, sino aspectos que contribuyen a respetar la diversidad humana.</w:t>
      </w:r>
      <w:r w:rsidR="00333958" w:rsidRPr="00A5532D">
        <w:rPr>
          <w:rFonts w:ascii="Book Antiqua" w:hAnsi="Book Antiqua"/>
          <w:lang w:val="es-ES_tradnl"/>
        </w:rPr>
        <w:t xml:space="preserve"> </w:t>
      </w:r>
    </w:p>
    <w:p w14:paraId="61705C30" w14:textId="77777777" w:rsidR="003869CE" w:rsidRPr="00A5532D" w:rsidRDefault="003869CE" w:rsidP="003869CE">
      <w:pPr>
        <w:pStyle w:val="ListParagraph"/>
        <w:rPr>
          <w:rFonts w:ascii="Book Antiqua" w:hAnsi="Book Antiqua"/>
          <w:lang w:val="es-ES_tradnl"/>
        </w:rPr>
      </w:pPr>
    </w:p>
    <w:p w14:paraId="6F0677DC" w14:textId="54416A5D" w:rsidR="00A17EB3" w:rsidRPr="00A5532D" w:rsidRDefault="003869CE" w:rsidP="003869CE">
      <w:pPr>
        <w:pStyle w:val="NoSpacing"/>
        <w:numPr>
          <w:ilvl w:val="0"/>
          <w:numId w:val="37"/>
        </w:numPr>
        <w:jc w:val="both"/>
        <w:rPr>
          <w:rFonts w:ascii="Book Antiqua" w:hAnsi="Book Antiqua"/>
          <w:lang w:val="es-ES_tradnl"/>
        </w:rPr>
      </w:pPr>
      <w:r w:rsidRPr="00A5532D">
        <w:rPr>
          <w:rFonts w:ascii="Book Antiqua" w:hAnsi="Book Antiqua"/>
          <w:lang w:val="es-ES_tradnl"/>
        </w:rPr>
        <w:t>S</w:t>
      </w:r>
      <w:r w:rsidR="00333958" w:rsidRPr="00A5532D">
        <w:rPr>
          <w:rFonts w:ascii="Book Antiqua" w:hAnsi="Book Antiqua"/>
          <w:lang w:val="es-ES_tradnl"/>
        </w:rPr>
        <w:t>e incorpora una enmienda para que</w:t>
      </w:r>
      <w:r w:rsidRPr="00A5532D">
        <w:rPr>
          <w:rFonts w:ascii="Book Antiqua" w:hAnsi="Book Antiqua"/>
          <w:lang w:val="es-ES_tradnl"/>
        </w:rPr>
        <w:t xml:space="preserve"> la Administración a crearse</w:t>
      </w:r>
      <w:r w:rsidR="00333958" w:rsidRPr="00A5532D">
        <w:rPr>
          <w:rFonts w:ascii="Book Antiqua" w:hAnsi="Book Antiqua"/>
          <w:lang w:val="es-ES_tradnl"/>
        </w:rPr>
        <w:t xml:space="preserve"> pueda formalizar y participar de acuerdos colaborativos con la Defensoría de Personas con Impedimentos, sugerida por la mencionada entidad.</w:t>
      </w:r>
    </w:p>
    <w:p w14:paraId="18B8AB1D" w14:textId="77777777" w:rsidR="00333958" w:rsidRPr="00A5532D" w:rsidRDefault="00333958" w:rsidP="009B1AAF">
      <w:pPr>
        <w:pStyle w:val="NoSpacing"/>
        <w:jc w:val="both"/>
        <w:rPr>
          <w:rFonts w:ascii="Book Antiqua" w:hAnsi="Book Antiqua"/>
          <w:lang w:val="es-ES_tradnl"/>
        </w:rPr>
      </w:pPr>
    </w:p>
    <w:p w14:paraId="4FDBBA60" w14:textId="2833E933" w:rsidR="00333958" w:rsidRPr="00A5532D" w:rsidRDefault="00333958" w:rsidP="003869CE">
      <w:pPr>
        <w:pStyle w:val="NoSpacing"/>
        <w:numPr>
          <w:ilvl w:val="0"/>
          <w:numId w:val="37"/>
        </w:numPr>
        <w:jc w:val="both"/>
        <w:rPr>
          <w:rFonts w:ascii="Book Antiqua" w:hAnsi="Book Antiqua"/>
          <w:lang w:val="es-ES_tradnl"/>
        </w:rPr>
      </w:pPr>
      <w:r w:rsidRPr="00A5532D">
        <w:rPr>
          <w:rFonts w:ascii="Book Antiqua" w:hAnsi="Book Antiqua"/>
          <w:lang w:val="es-ES_tradnl"/>
        </w:rPr>
        <w:t>Se han incorporado enmiendas para que la Administración a crearse lidere</w:t>
      </w:r>
      <w:r w:rsidR="003869CE" w:rsidRPr="00A5532D">
        <w:rPr>
          <w:rFonts w:ascii="Book Antiqua" w:hAnsi="Book Antiqua"/>
          <w:lang w:val="es-ES_tradnl"/>
        </w:rPr>
        <w:t>,</w:t>
      </w:r>
      <w:r w:rsidRPr="00A5532D">
        <w:rPr>
          <w:rFonts w:ascii="Book Antiqua" w:hAnsi="Book Antiqua"/>
          <w:lang w:val="es-ES_tradnl"/>
        </w:rPr>
        <w:t xml:space="preserve"> como parte de sus funciones</w:t>
      </w:r>
      <w:r w:rsidR="003869CE" w:rsidRPr="00A5532D">
        <w:rPr>
          <w:rFonts w:ascii="Book Antiqua" w:hAnsi="Book Antiqua"/>
          <w:lang w:val="es-ES_tradnl"/>
        </w:rPr>
        <w:t>, en</w:t>
      </w:r>
      <w:r w:rsidRPr="00A5532D">
        <w:rPr>
          <w:rFonts w:ascii="Book Antiqua" w:hAnsi="Book Antiqua"/>
          <w:lang w:val="es-ES_tradnl"/>
        </w:rPr>
        <w:t xml:space="preserve"> los esfuerzos</w:t>
      </w:r>
      <w:r w:rsidR="00963448" w:rsidRPr="00A5532D">
        <w:rPr>
          <w:rFonts w:ascii="Book Antiqua" w:hAnsi="Book Antiqua"/>
          <w:lang w:val="es-ES_tradnl"/>
        </w:rPr>
        <w:t xml:space="preserve"> de</w:t>
      </w:r>
      <w:r w:rsidRPr="00A5532D">
        <w:rPr>
          <w:rFonts w:ascii="Book Antiqua" w:hAnsi="Book Antiqua"/>
          <w:lang w:val="es-ES_tradnl"/>
        </w:rPr>
        <w:t xml:space="preserve"> atender el envejecimiento continuo y el continuo de edad. Esto supone darle mayores facultades de acción para establecer y promover política pública e iniciativas para trascender la discusión del envejecimiento</w:t>
      </w:r>
      <w:r w:rsidR="00963448" w:rsidRPr="00A5532D">
        <w:rPr>
          <w:rFonts w:ascii="Book Antiqua" w:hAnsi="Book Antiqua"/>
          <w:lang w:val="es-ES_tradnl"/>
        </w:rPr>
        <w:t xml:space="preserve"> de la</w:t>
      </w:r>
      <w:r w:rsidRPr="00A5532D">
        <w:rPr>
          <w:rFonts w:ascii="Book Antiqua" w:hAnsi="Book Antiqua"/>
          <w:lang w:val="es-ES_tradnl"/>
        </w:rPr>
        <w:t xml:space="preserve"> población desde un enfoque particular a la población de personas adultas mayores y atender</w:t>
      </w:r>
      <w:r w:rsidR="00963448" w:rsidRPr="00A5532D">
        <w:rPr>
          <w:rFonts w:ascii="Book Antiqua" w:hAnsi="Book Antiqua"/>
          <w:lang w:val="es-ES_tradnl"/>
        </w:rPr>
        <w:t>lo</w:t>
      </w:r>
      <w:r w:rsidRPr="00A5532D">
        <w:rPr>
          <w:rFonts w:ascii="Book Antiqua" w:hAnsi="Book Antiqua"/>
          <w:lang w:val="es-ES_tradnl"/>
        </w:rPr>
        <w:t xml:space="preserve"> de manera integral como un proceso natural y continuo en la vida de las personas</w:t>
      </w:r>
      <w:r w:rsidR="00963448" w:rsidRPr="00A5532D">
        <w:rPr>
          <w:rFonts w:ascii="Book Antiqua" w:hAnsi="Book Antiqua"/>
          <w:lang w:val="es-ES_tradnl"/>
        </w:rPr>
        <w:t xml:space="preserve">. Lo cual requiere </w:t>
      </w:r>
      <w:r w:rsidR="003869CE" w:rsidRPr="00A5532D">
        <w:rPr>
          <w:rFonts w:ascii="Book Antiqua" w:hAnsi="Book Antiqua"/>
          <w:lang w:val="es-ES_tradnl"/>
        </w:rPr>
        <w:t xml:space="preserve">de </w:t>
      </w:r>
      <w:r w:rsidR="00963448" w:rsidRPr="00A5532D">
        <w:rPr>
          <w:rFonts w:ascii="Book Antiqua" w:hAnsi="Book Antiqua"/>
          <w:lang w:val="es-ES_tradnl"/>
        </w:rPr>
        <w:t>iniciativas, planificación y</w:t>
      </w:r>
      <w:r w:rsidRPr="00A5532D">
        <w:rPr>
          <w:rFonts w:ascii="Book Antiqua" w:hAnsi="Book Antiqua"/>
          <w:lang w:val="es-ES_tradnl"/>
        </w:rPr>
        <w:t xml:space="preserve"> educa</w:t>
      </w:r>
      <w:r w:rsidR="00963448" w:rsidRPr="00A5532D">
        <w:rPr>
          <w:rFonts w:ascii="Book Antiqua" w:hAnsi="Book Antiqua"/>
          <w:lang w:val="es-ES_tradnl"/>
        </w:rPr>
        <w:t>ción</w:t>
      </w:r>
      <w:r w:rsidRPr="00A5532D">
        <w:rPr>
          <w:rFonts w:ascii="Book Antiqua" w:hAnsi="Book Antiqua"/>
          <w:lang w:val="es-ES_tradnl"/>
        </w:rPr>
        <w:t xml:space="preserve"> </w:t>
      </w:r>
      <w:r w:rsidR="00963448" w:rsidRPr="00A5532D">
        <w:rPr>
          <w:rFonts w:ascii="Book Antiqua" w:hAnsi="Book Antiqua"/>
          <w:lang w:val="es-ES_tradnl"/>
        </w:rPr>
        <w:t>a</w:t>
      </w:r>
      <w:r w:rsidRPr="00A5532D">
        <w:rPr>
          <w:rFonts w:ascii="Book Antiqua" w:hAnsi="Book Antiqua"/>
          <w:lang w:val="es-ES_tradnl"/>
        </w:rPr>
        <w:t xml:space="preserve"> toda la población que conforma la sociedad</w:t>
      </w:r>
      <w:r w:rsidR="00963448" w:rsidRPr="00A5532D">
        <w:rPr>
          <w:rFonts w:ascii="Book Antiqua" w:hAnsi="Book Antiqua"/>
          <w:lang w:val="es-ES_tradnl"/>
        </w:rPr>
        <w:t xml:space="preserve"> puertorriqueña</w:t>
      </w:r>
      <w:r w:rsidRPr="00A5532D">
        <w:rPr>
          <w:rFonts w:ascii="Book Antiqua" w:hAnsi="Book Antiqua"/>
          <w:lang w:val="es-ES_tradnl"/>
        </w:rPr>
        <w:t xml:space="preserve">. Esta </w:t>
      </w:r>
      <w:r w:rsidRPr="00A5532D">
        <w:rPr>
          <w:rFonts w:ascii="Book Antiqua" w:hAnsi="Book Antiqua"/>
          <w:lang w:val="es-ES_tradnl"/>
        </w:rPr>
        <w:lastRenderedPageBreak/>
        <w:t xml:space="preserve">enmienda </w:t>
      </w:r>
      <w:r w:rsidR="00963448" w:rsidRPr="00A5532D">
        <w:rPr>
          <w:rFonts w:ascii="Book Antiqua" w:hAnsi="Book Antiqua"/>
          <w:lang w:val="es-ES_tradnl"/>
        </w:rPr>
        <w:t>es</w:t>
      </w:r>
      <w:r w:rsidRPr="00A5532D">
        <w:rPr>
          <w:rFonts w:ascii="Book Antiqua" w:hAnsi="Book Antiqua"/>
          <w:lang w:val="es-ES_tradnl"/>
        </w:rPr>
        <w:t xml:space="preserve"> el resultado de la discusión presentada tanto por la Asociación Americana de Personas Retiradas, AARP, como de las entidades que agrupan a l</w:t>
      </w:r>
      <w:r w:rsidR="00963448" w:rsidRPr="00A5532D">
        <w:rPr>
          <w:rFonts w:ascii="Book Antiqua" w:hAnsi="Book Antiqua"/>
          <w:lang w:val="es-ES_tradnl"/>
        </w:rPr>
        <w:t>os establecimientos de cuidado de personas adultas mayores en Puerto Rico.</w:t>
      </w:r>
    </w:p>
    <w:p w14:paraId="113C521A" w14:textId="77777777" w:rsidR="00963448" w:rsidRPr="00A5532D" w:rsidRDefault="00963448" w:rsidP="009B1AAF">
      <w:pPr>
        <w:pStyle w:val="NoSpacing"/>
        <w:jc w:val="both"/>
        <w:rPr>
          <w:rFonts w:ascii="Book Antiqua" w:hAnsi="Book Antiqua"/>
          <w:lang w:val="es-ES_tradnl"/>
        </w:rPr>
      </w:pPr>
    </w:p>
    <w:p w14:paraId="2859EAA1" w14:textId="2458B0E7" w:rsidR="00963448" w:rsidRPr="00A5532D" w:rsidRDefault="00963448" w:rsidP="003869CE">
      <w:pPr>
        <w:pStyle w:val="NoSpacing"/>
        <w:numPr>
          <w:ilvl w:val="0"/>
          <w:numId w:val="37"/>
        </w:numPr>
        <w:jc w:val="both"/>
        <w:rPr>
          <w:rFonts w:ascii="Book Antiqua" w:hAnsi="Book Antiqua"/>
          <w:lang w:val="es-ES_tradnl"/>
        </w:rPr>
      </w:pPr>
      <w:r w:rsidRPr="00A5532D">
        <w:rPr>
          <w:rFonts w:ascii="Book Antiqua" w:hAnsi="Book Antiqua"/>
          <w:lang w:val="es-ES_tradnl"/>
        </w:rPr>
        <w:t xml:space="preserve">También se atendieron recomendaciones presentadas por la Oficina del Procurador de Personas de Edad Avanzada relacionadas a impartirle precisión en materia de requisitos de experiencia o formación profesional a la persona que pueda ser designada </w:t>
      </w:r>
      <w:r w:rsidR="003869CE" w:rsidRPr="00A5532D">
        <w:rPr>
          <w:rFonts w:ascii="Book Antiqua" w:hAnsi="Book Antiqua"/>
          <w:lang w:val="es-ES_tradnl"/>
        </w:rPr>
        <w:t>como administrador de</w:t>
      </w:r>
      <w:r w:rsidRPr="00A5532D">
        <w:rPr>
          <w:rFonts w:ascii="Book Antiqua" w:hAnsi="Book Antiqua"/>
          <w:lang w:val="es-ES_tradnl"/>
        </w:rPr>
        <w:t xml:space="preserve"> la Administración de Servicios para Personas Adultas Mayores y Personas Adultas con Diversidad Funcional. Además, esta sugerencia se hizo extensiva al personal que pueda reclutarse para laborar en la Administración. </w:t>
      </w:r>
    </w:p>
    <w:p w14:paraId="3F159838" w14:textId="77777777" w:rsidR="00963448" w:rsidRPr="00A5532D" w:rsidRDefault="00963448" w:rsidP="009B1AAF">
      <w:pPr>
        <w:pStyle w:val="NoSpacing"/>
        <w:jc w:val="both"/>
        <w:rPr>
          <w:rFonts w:ascii="Book Antiqua" w:hAnsi="Book Antiqua"/>
          <w:lang w:val="es-ES_tradnl"/>
        </w:rPr>
      </w:pPr>
    </w:p>
    <w:p w14:paraId="76DEA0C4" w14:textId="185634CE" w:rsidR="00963448" w:rsidRPr="00A5532D" w:rsidRDefault="00963448" w:rsidP="003869CE">
      <w:pPr>
        <w:pStyle w:val="NoSpacing"/>
        <w:numPr>
          <w:ilvl w:val="0"/>
          <w:numId w:val="37"/>
        </w:numPr>
        <w:jc w:val="both"/>
        <w:rPr>
          <w:rFonts w:ascii="Book Antiqua" w:eastAsia="Calibri" w:hAnsi="Book Antiqua"/>
          <w:lang w:val="es-ES_tradnl"/>
        </w:rPr>
      </w:pPr>
      <w:r w:rsidRPr="00A5532D">
        <w:rPr>
          <w:rFonts w:ascii="Book Antiqua" w:hAnsi="Book Antiqua"/>
          <w:lang w:val="es-ES_tradnl"/>
        </w:rPr>
        <w:t>Se atendieron además enmiendas con relación a procedimientos administrativos, operacionales, fiscales y presupuestarios relacionados con la entidad a crearse. Además, de mecanismos para establecer alternativas o participación en la administración de fondos o programas federales, así como del tesoro estatal en los cuales la Administración a crear</w:t>
      </w:r>
      <w:r w:rsidR="003869CE" w:rsidRPr="00A5532D">
        <w:rPr>
          <w:rFonts w:ascii="Book Antiqua" w:hAnsi="Book Antiqua"/>
          <w:lang w:val="es-ES_tradnl"/>
        </w:rPr>
        <w:t>se</w:t>
      </w:r>
      <w:r w:rsidRPr="00A5532D">
        <w:rPr>
          <w:rFonts w:ascii="Book Antiqua" w:hAnsi="Book Antiqua"/>
          <w:lang w:val="es-ES_tradnl"/>
        </w:rPr>
        <w:t xml:space="preserve"> pueda ser partícipe como entidad autorizada o designada de fondos por sí o compartiendo la responsabilidad con otra entidad gubernamental local </w:t>
      </w:r>
      <w:r w:rsidR="003869CE" w:rsidRPr="00A5532D">
        <w:rPr>
          <w:rFonts w:ascii="Book Antiqua" w:hAnsi="Book Antiqua"/>
          <w:lang w:val="es-ES_tradnl"/>
        </w:rPr>
        <w:t>referente a las poblaciones a las cuales se propone darles servicios, protección y cuidados.</w:t>
      </w:r>
    </w:p>
    <w:p w14:paraId="04EB777E" w14:textId="77777777" w:rsidR="003869CE" w:rsidRPr="00A5532D" w:rsidRDefault="003869CE" w:rsidP="003869CE">
      <w:pPr>
        <w:pStyle w:val="ListParagraph"/>
        <w:rPr>
          <w:rFonts w:ascii="Book Antiqua" w:eastAsia="Calibri" w:hAnsi="Book Antiqua"/>
          <w:lang w:val="es-ES_tradnl"/>
        </w:rPr>
      </w:pPr>
    </w:p>
    <w:p w14:paraId="3AE52C91" w14:textId="1132C877" w:rsidR="003869CE" w:rsidRPr="00A5532D" w:rsidRDefault="003869CE" w:rsidP="003869CE">
      <w:pPr>
        <w:pStyle w:val="NoSpacing"/>
        <w:numPr>
          <w:ilvl w:val="0"/>
          <w:numId w:val="37"/>
        </w:numPr>
        <w:jc w:val="both"/>
        <w:rPr>
          <w:rFonts w:ascii="Book Antiqua" w:eastAsia="Calibri" w:hAnsi="Book Antiqua"/>
          <w:lang w:val="es-ES_tradnl"/>
        </w:rPr>
      </w:pPr>
      <w:r w:rsidRPr="00A5532D">
        <w:rPr>
          <w:rFonts w:ascii="Book Antiqua" w:eastAsia="Calibri" w:hAnsi="Book Antiqua"/>
          <w:lang w:val="es-ES_tradnl"/>
        </w:rPr>
        <w:t>Como parte de este Informe, se incorpora toda una sección con datos relacionados al Impacto Fiscal de esta legislación referente a fondos Tesoro del Estado Libre Asociado de Puerto Rico. Esta información ha sido resumida, pero el documento detallado se incorpora como Anejo.</w:t>
      </w:r>
    </w:p>
    <w:p w14:paraId="25CA9960" w14:textId="77777777" w:rsidR="00A17EB3" w:rsidRPr="00A5532D" w:rsidRDefault="00A17EB3" w:rsidP="003869CE">
      <w:pPr>
        <w:pStyle w:val="NoSpacing"/>
        <w:jc w:val="center"/>
        <w:rPr>
          <w:rFonts w:ascii="Book Antiqua" w:eastAsia="Calibri" w:hAnsi="Book Antiqua" w:cs="Arial"/>
          <w:bCs/>
          <w:szCs w:val="24"/>
          <w:lang w:val="es-ES_tradnl"/>
        </w:rPr>
      </w:pPr>
    </w:p>
    <w:p w14:paraId="5970BCFC" w14:textId="77777777" w:rsidR="003869CE" w:rsidRPr="00A5532D" w:rsidRDefault="003869CE" w:rsidP="00B36EF5">
      <w:pPr>
        <w:pStyle w:val="NoSpacing"/>
        <w:jc w:val="center"/>
        <w:rPr>
          <w:rFonts w:ascii="Book Antiqua" w:eastAsia="Calibri" w:hAnsi="Book Antiqua" w:cs="Arial"/>
          <w:bCs/>
          <w:szCs w:val="24"/>
          <w:lang w:val="es-ES_tradnl"/>
        </w:rPr>
      </w:pPr>
    </w:p>
    <w:p w14:paraId="4B74269B" w14:textId="77777777" w:rsidR="00332C16" w:rsidRPr="00A5532D" w:rsidRDefault="00332C16" w:rsidP="00C26CFA">
      <w:pPr>
        <w:pStyle w:val="NoSpacing"/>
        <w:jc w:val="center"/>
        <w:rPr>
          <w:rFonts w:ascii="Book Antiqua" w:eastAsia="Calibri" w:hAnsi="Book Antiqua"/>
          <w:b/>
          <w:szCs w:val="24"/>
          <w:lang w:val="es-ES_tradnl"/>
        </w:rPr>
      </w:pPr>
      <w:r w:rsidRPr="00A5532D">
        <w:rPr>
          <w:rFonts w:ascii="Book Antiqua" w:eastAsia="Calibri" w:hAnsi="Book Antiqua"/>
          <w:b/>
          <w:szCs w:val="24"/>
          <w:lang w:val="es-ES_tradnl"/>
        </w:rPr>
        <w:t>IMPACTO FISCAL MUNICIPAL</w:t>
      </w:r>
    </w:p>
    <w:p w14:paraId="41F9D569" w14:textId="77777777" w:rsidR="00332C16" w:rsidRPr="00A5532D" w:rsidRDefault="00332C16" w:rsidP="00C26CFA">
      <w:pPr>
        <w:pStyle w:val="NoSpacing"/>
        <w:jc w:val="both"/>
        <w:rPr>
          <w:rFonts w:ascii="Book Antiqua" w:eastAsia="Calibri" w:hAnsi="Book Antiqua"/>
          <w:b/>
          <w:szCs w:val="24"/>
          <w:lang w:val="es-ES_tradnl"/>
        </w:rPr>
      </w:pPr>
    </w:p>
    <w:p w14:paraId="4474C563" w14:textId="038744CC" w:rsidR="001F3172" w:rsidRPr="00A5532D" w:rsidRDefault="001F3172" w:rsidP="00C26CFA">
      <w:pPr>
        <w:pStyle w:val="NoSpacing"/>
        <w:jc w:val="both"/>
        <w:rPr>
          <w:rFonts w:ascii="Book Antiqua" w:eastAsia="Calibri" w:hAnsi="Book Antiqua"/>
          <w:bCs/>
          <w:szCs w:val="24"/>
          <w:lang w:val="es-ES_tradnl"/>
        </w:rPr>
      </w:pPr>
      <w:r w:rsidRPr="00A5532D">
        <w:rPr>
          <w:rFonts w:ascii="Book Antiqua" w:eastAsia="Calibri" w:hAnsi="Book Antiqua"/>
          <w:bCs/>
          <w:szCs w:val="24"/>
          <w:lang w:val="es-ES_tradnl"/>
        </w:rPr>
        <w:t xml:space="preserve">     Las disposiciones contenidas en el P. del S. </w:t>
      </w:r>
      <w:r w:rsidR="00A17EB3" w:rsidRPr="00A5532D">
        <w:rPr>
          <w:rFonts w:ascii="Book Antiqua" w:eastAsia="Calibri" w:hAnsi="Book Antiqua"/>
          <w:bCs/>
          <w:szCs w:val="24"/>
          <w:lang w:val="es-ES_tradnl"/>
        </w:rPr>
        <w:t>1278</w:t>
      </w:r>
      <w:r w:rsidRPr="00A5532D">
        <w:rPr>
          <w:rFonts w:ascii="Book Antiqua" w:eastAsia="Calibri" w:hAnsi="Book Antiqua"/>
          <w:bCs/>
          <w:szCs w:val="24"/>
          <w:lang w:val="es-ES_tradnl"/>
        </w:rPr>
        <w:t xml:space="preserve"> no establ</w:t>
      </w:r>
      <w:r w:rsidR="00090748" w:rsidRPr="00A5532D">
        <w:rPr>
          <w:rFonts w:ascii="Book Antiqua" w:eastAsia="Calibri" w:hAnsi="Book Antiqua"/>
          <w:bCs/>
          <w:szCs w:val="24"/>
          <w:lang w:val="es-ES_tradnl"/>
        </w:rPr>
        <w:t>ec</w:t>
      </w:r>
      <w:r w:rsidRPr="00A5532D">
        <w:rPr>
          <w:rFonts w:ascii="Book Antiqua" w:eastAsia="Calibri" w:hAnsi="Book Antiqua"/>
          <w:bCs/>
          <w:szCs w:val="24"/>
          <w:lang w:val="es-ES_tradnl"/>
        </w:rPr>
        <w:t>e</w:t>
      </w:r>
      <w:r w:rsidR="00C52F6E" w:rsidRPr="00A5532D">
        <w:rPr>
          <w:rFonts w:ascii="Book Antiqua" w:eastAsia="Calibri" w:hAnsi="Book Antiqua"/>
          <w:bCs/>
          <w:szCs w:val="24"/>
          <w:lang w:val="es-ES_tradnl"/>
        </w:rPr>
        <w:t>n</w:t>
      </w:r>
      <w:r w:rsidRPr="00A5532D">
        <w:rPr>
          <w:rFonts w:ascii="Book Antiqua" w:eastAsia="Calibri" w:hAnsi="Book Antiqua"/>
          <w:bCs/>
          <w:szCs w:val="24"/>
          <w:lang w:val="es-ES_tradnl"/>
        </w:rPr>
        <w:t xml:space="preserve"> responsabilidades sobre las finanzas, presupuesto u actividad fiscal de los municipios del Estado Libre Asociado de Puerto Rico, ni de oficinas u entidades gubernamentales relacionados con estos. Por tales razones, no se requirió de </w:t>
      </w:r>
      <w:r w:rsidR="00C52F6E" w:rsidRPr="00A5532D">
        <w:rPr>
          <w:rFonts w:ascii="Book Antiqua" w:eastAsia="Calibri" w:hAnsi="Book Antiqua"/>
          <w:bCs/>
          <w:szCs w:val="24"/>
          <w:lang w:val="es-ES_tradnl"/>
        </w:rPr>
        <w:t xml:space="preserve">sus </w:t>
      </w:r>
      <w:r w:rsidRPr="00A5532D">
        <w:rPr>
          <w:rFonts w:ascii="Book Antiqua" w:eastAsia="Calibri" w:hAnsi="Book Antiqua"/>
          <w:bCs/>
          <w:szCs w:val="24"/>
          <w:lang w:val="es-ES_tradnl"/>
        </w:rPr>
        <w:t xml:space="preserve">comentarios u opiniones </w:t>
      </w:r>
      <w:r w:rsidR="000706CE" w:rsidRPr="00A5532D">
        <w:rPr>
          <w:rFonts w:ascii="Book Antiqua" w:eastAsia="Calibri" w:hAnsi="Book Antiqua"/>
          <w:bCs/>
          <w:szCs w:val="24"/>
          <w:lang w:val="es-ES_tradnl"/>
        </w:rPr>
        <w:t xml:space="preserve">con </w:t>
      </w:r>
      <w:r w:rsidRPr="00A5532D">
        <w:rPr>
          <w:rFonts w:ascii="Book Antiqua" w:eastAsia="Calibri" w:hAnsi="Book Antiqua"/>
          <w:bCs/>
          <w:szCs w:val="24"/>
          <w:lang w:val="es-ES_tradnl"/>
        </w:rPr>
        <w:t>r</w:t>
      </w:r>
      <w:r w:rsidR="000706CE" w:rsidRPr="00A5532D">
        <w:rPr>
          <w:rFonts w:ascii="Book Antiqua" w:eastAsia="Calibri" w:hAnsi="Book Antiqua"/>
          <w:bCs/>
          <w:szCs w:val="24"/>
          <w:lang w:val="es-ES_tradnl"/>
        </w:rPr>
        <w:t>elación</w:t>
      </w:r>
      <w:r w:rsidRPr="00A5532D">
        <w:rPr>
          <w:rFonts w:ascii="Book Antiqua" w:eastAsia="Calibri" w:hAnsi="Book Antiqua"/>
          <w:bCs/>
          <w:szCs w:val="24"/>
          <w:lang w:val="es-ES_tradnl"/>
        </w:rPr>
        <w:t xml:space="preserve"> a la legislación.</w:t>
      </w:r>
    </w:p>
    <w:p w14:paraId="5C94D94C" w14:textId="77777777" w:rsidR="00855122" w:rsidRPr="00A5532D" w:rsidRDefault="00855122" w:rsidP="003871A7">
      <w:pPr>
        <w:pStyle w:val="NoSpacing"/>
        <w:jc w:val="center"/>
        <w:rPr>
          <w:rFonts w:ascii="Book Antiqua" w:eastAsia="Calibri" w:hAnsi="Book Antiqua"/>
          <w:bCs/>
          <w:szCs w:val="24"/>
          <w:lang w:val="es-ES_tradnl"/>
        </w:rPr>
      </w:pPr>
    </w:p>
    <w:p w14:paraId="556113DF" w14:textId="77777777" w:rsidR="00D6120D" w:rsidRPr="00A5532D" w:rsidRDefault="00D6120D" w:rsidP="00B36EF5">
      <w:pPr>
        <w:pStyle w:val="NoSpacing"/>
        <w:jc w:val="center"/>
        <w:rPr>
          <w:rFonts w:ascii="Book Antiqua" w:eastAsia="Calibri" w:hAnsi="Book Antiqua"/>
          <w:bCs/>
          <w:szCs w:val="24"/>
          <w:lang w:val="es-ES_tradnl"/>
        </w:rPr>
      </w:pPr>
    </w:p>
    <w:p w14:paraId="084434FF" w14:textId="31C63F8C" w:rsidR="008258D3" w:rsidRPr="00A5532D" w:rsidRDefault="00332C16" w:rsidP="00C26CFA">
      <w:pPr>
        <w:pStyle w:val="NoSpacing"/>
        <w:jc w:val="center"/>
        <w:rPr>
          <w:rFonts w:ascii="Book Antiqua" w:eastAsia="Calibri" w:hAnsi="Book Antiqua"/>
          <w:b/>
          <w:szCs w:val="24"/>
          <w:lang w:val="es-ES_tradnl"/>
        </w:rPr>
      </w:pPr>
      <w:r w:rsidRPr="00A5532D">
        <w:rPr>
          <w:rFonts w:ascii="Book Antiqua" w:eastAsia="Calibri" w:hAnsi="Book Antiqua"/>
          <w:b/>
          <w:szCs w:val="24"/>
          <w:lang w:val="es-ES_tradnl"/>
        </w:rPr>
        <w:t>CONCLUSIÓN</w:t>
      </w:r>
    </w:p>
    <w:p w14:paraId="1D809A8E" w14:textId="77777777" w:rsidR="00C11DA1" w:rsidRPr="00A5532D" w:rsidRDefault="00C11DA1" w:rsidP="00C26CFA">
      <w:pPr>
        <w:pStyle w:val="NoSpacing"/>
        <w:jc w:val="center"/>
        <w:rPr>
          <w:rFonts w:ascii="Book Antiqua" w:eastAsia="Calibri" w:hAnsi="Book Antiqua"/>
          <w:b/>
          <w:szCs w:val="24"/>
          <w:lang w:val="es-ES_tradnl"/>
        </w:rPr>
      </w:pPr>
    </w:p>
    <w:p w14:paraId="2988D389" w14:textId="77777777" w:rsidR="00C04E20" w:rsidRPr="00A5532D" w:rsidRDefault="00C04E20" w:rsidP="00C04E20">
      <w:pPr>
        <w:pStyle w:val="NoSpacing"/>
        <w:jc w:val="both"/>
        <w:rPr>
          <w:rFonts w:ascii="Book Antiqua" w:hAnsi="Book Antiqua"/>
          <w:lang w:val="es-ES_tradnl"/>
        </w:rPr>
      </w:pPr>
      <w:r w:rsidRPr="00A5532D">
        <w:rPr>
          <w:rFonts w:ascii="Book Antiqua" w:hAnsi="Book Antiqua"/>
          <w:lang w:val="es-ES_tradnl"/>
        </w:rPr>
        <w:t xml:space="preserve">     Al revisar todos los datos estadísticos presentados en la discusión de esta legislación, juntamente con los comentarios de las distintas agencias participantes, es incuestionable e innegable el aumento en la población de personas adultas mayores y personas adultas con diversidad funcional. Este aumento plantea grandes retos de política pública que no puede ser postergados o invisibilizados, porque el tiempo pasa, pero la realidad y el </w:t>
      </w:r>
      <w:r w:rsidRPr="00A5532D">
        <w:rPr>
          <w:rFonts w:ascii="Book Antiqua" w:hAnsi="Book Antiqua"/>
          <w:lang w:val="es-ES_tradnl"/>
        </w:rPr>
        <w:lastRenderedPageBreak/>
        <w:t>marcado cambio demográfico en cuanto a la población de personas adultas mayores y personas adultas con alguna modalidad de diversidad funcional persisten.</w:t>
      </w:r>
    </w:p>
    <w:p w14:paraId="01280145" w14:textId="77777777" w:rsidR="00C04E20" w:rsidRPr="00A5532D" w:rsidRDefault="00C04E20" w:rsidP="00C04E20">
      <w:pPr>
        <w:pStyle w:val="NoSpacing"/>
        <w:jc w:val="both"/>
        <w:rPr>
          <w:rFonts w:ascii="Book Antiqua" w:hAnsi="Book Antiqua"/>
          <w:lang w:val="es-ES_tradnl"/>
        </w:rPr>
      </w:pPr>
    </w:p>
    <w:p w14:paraId="76C56704" w14:textId="77777777" w:rsidR="00C04E20" w:rsidRPr="00A5532D" w:rsidRDefault="00C04E20" w:rsidP="00C04E20">
      <w:pPr>
        <w:pStyle w:val="NoSpacing"/>
        <w:jc w:val="both"/>
        <w:rPr>
          <w:rFonts w:ascii="Book Antiqua" w:hAnsi="Book Antiqua"/>
          <w:lang w:val="es-ES_tradnl"/>
        </w:rPr>
      </w:pPr>
      <w:r w:rsidRPr="00A5532D">
        <w:rPr>
          <w:rFonts w:ascii="Book Antiqua" w:hAnsi="Book Antiqua"/>
          <w:lang w:val="es-ES_tradnl"/>
        </w:rPr>
        <w:t xml:space="preserve">     Entonces, cuánto más se debe observar como sociedad, cuántos datos o censos poblacionales se debe esperar o cuánto más se está dispuesto a posponer el tomar decisiones y emplear subterfugios para actuar. De la manera en que actualmente se le ha estado prestando atención al tema en Puerto Rico, hay un desfase entre las políticas, públicas, los recursos disponibles, la capacidad de acción y la voluntad para fomentar alternativas planificadas respecto al tema. Pretender mantener una estructura compartida con servicios a la niñez como ocurre al presente en el Departamento de la Familia es negarse a una realidad que tiene un impacto directo sobre toda actividad y posibilidad de desarrollo socioeconómico en Puerto Rico.</w:t>
      </w:r>
    </w:p>
    <w:p w14:paraId="0E0DF214" w14:textId="77777777" w:rsidR="00C04E20" w:rsidRPr="00A5532D" w:rsidRDefault="00C04E20" w:rsidP="00C04E20">
      <w:pPr>
        <w:pStyle w:val="NoSpacing"/>
        <w:jc w:val="both"/>
        <w:rPr>
          <w:rFonts w:ascii="Book Antiqua" w:hAnsi="Book Antiqua"/>
          <w:lang w:val="es-ES_tradnl"/>
        </w:rPr>
      </w:pPr>
    </w:p>
    <w:p w14:paraId="480C9E3D" w14:textId="77777777" w:rsidR="00C04E20" w:rsidRPr="00A5532D" w:rsidRDefault="00C04E20" w:rsidP="00C04E20">
      <w:pPr>
        <w:pStyle w:val="NoSpacing"/>
        <w:jc w:val="both"/>
        <w:rPr>
          <w:rFonts w:ascii="Book Antiqua" w:hAnsi="Book Antiqua"/>
          <w:lang w:val="es-ES_tradnl"/>
        </w:rPr>
      </w:pPr>
      <w:r w:rsidRPr="00A5532D">
        <w:rPr>
          <w:rFonts w:ascii="Book Antiqua" w:hAnsi="Book Antiqua"/>
          <w:lang w:val="es-ES_tradnl"/>
        </w:rPr>
        <w:t xml:space="preserve">     La creación de la Administración como la que se propone en esta legislación dedicada al envejecimiento continuo de la sociedad y al aumento de la población de personas mayores de sesenta años y personas adultas con diversidad funcional en Puerto Rico es fundamental por varias razones que impactan tanto a nivel individual como a nivel social. </w:t>
      </w:r>
    </w:p>
    <w:p w14:paraId="271F741C" w14:textId="77777777" w:rsidR="00C04E20" w:rsidRPr="00A5532D" w:rsidRDefault="00C04E20" w:rsidP="00C04E20">
      <w:pPr>
        <w:pStyle w:val="NoSpacing"/>
        <w:jc w:val="both"/>
        <w:rPr>
          <w:rFonts w:ascii="Book Antiqua" w:hAnsi="Book Antiqua"/>
          <w:lang w:val="es-ES_tradnl"/>
        </w:rPr>
      </w:pPr>
    </w:p>
    <w:p w14:paraId="7CB629DD" w14:textId="77777777" w:rsidR="00C04E20" w:rsidRPr="00A5532D" w:rsidRDefault="00C04E20" w:rsidP="00C04E20">
      <w:pPr>
        <w:pStyle w:val="NoSpacing"/>
        <w:jc w:val="both"/>
        <w:rPr>
          <w:rFonts w:ascii="Book Antiqua" w:hAnsi="Book Antiqua"/>
          <w:lang w:val="es-ES_tradnl"/>
        </w:rPr>
      </w:pPr>
      <w:r w:rsidRPr="00A5532D">
        <w:rPr>
          <w:rFonts w:ascii="Book Antiqua" w:hAnsi="Book Antiqua"/>
          <w:lang w:val="es-ES_tradnl"/>
        </w:rPr>
        <w:t xml:space="preserve">     En primer lugar, es esencial reconocer el crecimiento demográfico de la población de personas adultas mayores y personas adultas con diversidad funcional en Puerto Rico. El crecimiento significativo en las últimas décadas de la población de personas mayores de sesenta años es una tendencia la cual se prevé continuará en el futuro cercano. Por lo que hay una responsabilidad de asumir los desafíos que esto conlleva y las necesidades específicas que requieren una atención especializada y coordinada.</w:t>
      </w:r>
    </w:p>
    <w:p w14:paraId="7370FF5D" w14:textId="77777777" w:rsidR="00C04E20" w:rsidRPr="00A5532D" w:rsidRDefault="00C04E20" w:rsidP="00C04E20">
      <w:pPr>
        <w:pStyle w:val="NoSpacing"/>
        <w:jc w:val="both"/>
        <w:rPr>
          <w:rFonts w:ascii="Book Antiqua" w:hAnsi="Book Antiqua"/>
          <w:lang w:val="es-ES_tradnl"/>
        </w:rPr>
      </w:pPr>
    </w:p>
    <w:p w14:paraId="51018B32" w14:textId="77777777" w:rsidR="00C04E20" w:rsidRPr="00A5532D" w:rsidRDefault="00C04E20" w:rsidP="00C04E20">
      <w:pPr>
        <w:pStyle w:val="NoSpacing"/>
        <w:jc w:val="both"/>
        <w:rPr>
          <w:rFonts w:ascii="Book Antiqua" w:hAnsi="Book Antiqua"/>
          <w:lang w:val="es-ES_tradnl"/>
        </w:rPr>
      </w:pPr>
      <w:r w:rsidRPr="00A5532D">
        <w:rPr>
          <w:rFonts w:ascii="Book Antiqua" w:hAnsi="Book Antiqua"/>
          <w:lang w:val="es-ES_tradnl"/>
        </w:rPr>
        <w:t xml:space="preserve">     Uno de los aspectos más relevantes a considerar es el impacto socioeconómico del envejecimiento de la población. A medida que la población envejece, se generan nuevas demandas en términos de atención médica, servicios sociales y programas de bienestar. La creación de una oficina especializada permitiría coordinar y optimizar los recursos disponibles para satisfacer estas necesidades de manera más efectiva y eficiente.</w:t>
      </w:r>
    </w:p>
    <w:p w14:paraId="4345D31B" w14:textId="77777777" w:rsidR="00C04E20" w:rsidRPr="00A5532D" w:rsidRDefault="00C04E20" w:rsidP="00C04E20">
      <w:pPr>
        <w:pStyle w:val="NoSpacing"/>
        <w:jc w:val="both"/>
        <w:rPr>
          <w:rFonts w:ascii="Book Antiqua" w:hAnsi="Book Antiqua"/>
          <w:lang w:val="es-ES_tradnl"/>
        </w:rPr>
      </w:pPr>
    </w:p>
    <w:p w14:paraId="68C099C2" w14:textId="77777777" w:rsidR="00C04E20" w:rsidRPr="00A5532D" w:rsidRDefault="00C04E20" w:rsidP="00C04E20">
      <w:pPr>
        <w:pStyle w:val="NoSpacing"/>
        <w:jc w:val="both"/>
        <w:rPr>
          <w:rFonts w:ascii="Book Antiqua" w:hAnsi="Book Antiqua"/>
          <w:lang w:val="es-ES_tradnl"/>
        </w:rPr>
      </w:pPr>
      <w:r w:rsidRPr="00A5532D">
        <w:rPr>
          <w:rFonts w:ascii="Book Antiqua" w:hAnsi="Book Antiqua"/>
          <w:lang w:val="es-ES_tradnl"/>
        </w:rPr>
        <w:t xml:space="preserve">     Además, es crucial abordar las necesidades de las personas adultas con diversidad funcional, quienes también enfrentan desafíos únicos en términos de acceso a la atención médica, servicios de apoyo y oportunidades de inclusión social y laboral. Establecer una oficina que atienda estas necesidades específicas garantizaría una mayor atención y recursos destinados a mejorar la calidad de vida de esta población vulnerable.</w:t>
      </w:r>
    </w:p>
    <w:p w14:paraId="3FD79758" w14:textId="77777777" w:rsidR="00C04E20" w:rsidRPr="00A5532D" w:rsidRDefault="00C04E20" w:rsidP="00C04E20">
      <w:pPr>
        <w:pStyle w:val="NoSpacing"/>
        <w:jc w:val="both"/>
        <w:rPr>
          <w:rFonts w:ascii="Book Antiqua" w:hAnsi="Book Antiqua"/>
          <w:lang w:val="es-ES_tradnl"/>
        </w:rPr>
      </w:pPr>
    </w:p>
    <w:p w14:paraId="4CD5EC13" w14:textId="77777777" w:rsidR="00C04E20" w:rsidRPr="00A5532D" w:rsidRDefault="00C04E20" w:rsidP="00C04E20">
      <w:pPr>
        <w:pStyle w:val="NoSpacing"/>
        <w:jc w:val="both"/>
        <w:rPr>
          <w:rFonts w:ascii="Book Antiqua" w:hAnsi="Book Antiqua"/>
          <w:lang w:val="es-ES_tradnl"/>
        </w:rPr>
      </w:pPr>
      <w:r w:rsidRPr="00A5532D">
        <w:rPr>
          <w:rFonts w:ascii="Book Antiqua" w:hAnsi="Book Antiqua"/>
          <w:lang w:val="es-ES_tradnl"/>
        </w:rPr>
        <w:t xml:space="preserve">     Otro aspecto fundamental para considerar es la promoción del envejecimiento activo y saludable en Puerto Rico. Una oficina especializada podría desarrollar programas y políticas destinados a fomentar estilos de vida saludables, promover la actividad física y mental, y proporcionar información y recursos para el cuidado preventivo de la salud entre la población de personas mayores y personas adultas con diversidad funcional. </w:t>
      </w:r>
      <w:r w:rsidRPr="00A5532D">
        <w:rPr>
          <w:rFonts w:ascii="Book Antiqua" w:hAnsi="Book Antiqua"/>
          <w:lang w:val="es-ES_tradnl"/>
        </w:rPr>
        <w:lastRenderedPageBreak/>
        <w:t>Igualmente, con lo anterior tiene que haber políticas públicas en función de que se entienda y reconozca como el envejecimiento como un asunto continuo que comienza desde el nacimiento de una persona y durante toda su vida. Esto requiere de planificar, educar y anticipar para que no sea cuando se alcanza la edad de sesenta años cuando se pretenda educar o formar a un ciudadano respecto a prepararse para la adultez mayor.</w:t>
      </w:r>
    </w:p>
    <w:p w14:paraId="45CE7E54" w14:textId="77777777" w:rsidR="00C04E20" w:rsidRPr="00A5532D" w:rsidRDefault="00C04E20" w:rsidP="00C04E20">
      <w:pPr>
        <w:pStyle w:val="NoSpacing"/>
        <w:jc w:val="both"/>
        <w:rPr>
          <w:rFonts w:ascii="Book Antiqua" w:hAnsi="Book Antiqua"/>
          <w:lang w:val="es-ES_tradnl"/>
        </w:rPr>
      </w:pPr>
    </w:p>
    <w:p w14:paraId="1DD125CC" w14:textId="77777777" w:rsidR="00C04E20" w:rsidRPr="00A5532D" w:rsidRDefault="00C04E20" w:rsidP="00C04E20">
      <w:pPr>
        <w:pStyle w:val="NoSpacing"/>
        <w:jc w:val="both"/>
        <w:rPr>
          <w:rFonts w:ascii="Book Antiqua" w:hAnsi="Book Antiqua"/>
          <w:lang w:val="es-ES_tradnl"/>
        </w:rPr>
      </w:pPr>
      <w:r w:rsidRPr="00A5532D">
        <w:rPr>
          <w:rFonts w:ascii="Book Antiqua" w:hAnsi="Book Antiqua"/>
          <w:lang w:val="es-ES_tradnl"/>
        </w:rPr>
        <w:t xml:space="preserve">     Por tanto, abordar las necesidades inmediatas de esta población, la creación de la Administración propuesta también contribuiría al desarrollo de políticas a largo plazo para garantizar la sostenibilidad y la inclusión de estas poblaciones en la sociedad puertorriqueña. Esto incluiría la implementación de medidas para mejorar la accesibilidad en espacios públicos, la promoción de programas de capacitación y empleo inclusivos, y la creación de redes de apoyo comunitario para personas mayores y personas con diversidad funcional.</w:t>
      </w:r>
    </w:p>
    <w:p w14:paraId="7BA3CF4F" w14:textId="77777777" w:rsidR="00C04E20" w:rsidRPr="00A5532D" w:rsidRDefault="00C04E20" w:rsidP="00C04E20">
      <w:pPr>
        <w:pStyle w:val="NoSpacing"/>
        <w:jc w:val="both"/>
        <w:rPr>
          <w:rFonts w:ascii="Book Antiqua" w:hAnsi="Book Antiqua"/>
          <w:lang w:val="es-ES_tradnl"/>
        </w:rPr>
      </w:pPr>
    </w:p>
    <w:p w14:paraId="5654FF7C" w14:textId="77777777" w:rsidR="00C04E20" w:rsidRPr="00A5532D" w:rsidRDefault="00C04E20" w:rsidP="00C04E20">
      <w:pPr>
        <w:pStyle w:val="NoSpacing"/>
        <w:jc w:val="both"/>
        <w:rPr>
          <w:rFonts w:ascii="Book Antiqua" w:hAnsi="Book Antiqua"/>
          <w:lang w:val="es-ES_tradnl"/>
        </w:rPr>
      </w:pPr>
      <w:r w:rsidRPr="00A5532D">
        <w:rPr>
          <w:rFonts w:ascii="Book Antiqua" w:hAnsi="Book Antiqua"/>
          <w:lang w:val="es-ES_tradnl"/>
        </w:rPr>
        <w:t xml:space="preserve">     Asimismo, es importante destacar el papel de una entidad especializada en la sensibilización y educación pública sobre los desafíos y las necesidades de estas poblaciones. Esto incluiría campañas de concientización sobre el envejecimiento saludable, la diversidad funcional y la importancia de la inclusión y el respeto a la diversidad en la sociedad puertorriqueña.</w:t>
      </w:r>
    </w:p>
    <w:p w14:paraId="15DA2692" w14:textId="77777777" w:rsidR="00C04E20" w:rsidRPr="00A5532D" w:rsidRDefault="00C04E20" w:rsidP="00C04E20">
      <w:pPr>
        <w:pStyle w:val="NoSpacing"/>
        <w:jc w:val="both"/>
        <w:rPr>
          <w:rFonts w:ascii="Book Antiqua" w:hAnsi="Book Antiqua"/>
          <w:lang w:val="es-ES_tradnl"/>
        </w:rPr>
      </w:pPr>
    </w:p>
    <w:p w14:paraId="5522F8B3" w14:textId="6D065F71" w:rsidR="00A17EB3" w:rsidRPr="00A5532D" w:rsidRDefault="00C04E20" w:rsidP="00C04E20">
      <w:pPr>
        <w:pStyle w:val="NoSpacing"/>
        <w:jc w:val="both"/>
        <w:rPr>
          <w:rFonts w:ascii="Book Antiqua" w:hAnsi="Book Antiqua"/>
          <w:lang w:val="es-ES_tradnl"/>
        </w:rPr>
      </w:pPr>
      <w:r w:rsidRPr="00A5532D">
        <w:rPr>
          <w:rFonts w:ascii="Book Antiqua" w:hAnsi="Book Antiqua"/>
          <w:lang w:val="es-ES_tradnl"/>
        </w:rPr>
        <w:t xml:space="preserve">     En conclusión, crear la Administración de Servicios a Personas Adultas Mayores y Personas con Diversidad Funcional es esencial para abordar las necesidades específicas de estas poblaciones y garantizar su inclusión y bienestar en la sociedad. Serviría como un punto focal para coordinar recursos, desarrollar políticas y programas, y promover la sensibilización pública sobre estos temas críticos. Su establecimiento reflejaría el compromiso de Puerto Rico con la igualdad, la justicia social y el respeto a la diversidad en todas sus formas.</w:t>
      </w:r>
    </w:p>
    <w:p w14:paraId="0F9D93F3" w14:textId="77777777" w:rsidR="00A17EB3" w:rsidRPr="00A5532D" w:rsidRDefault="00A17EB3" w:rsidP="00120E4C">
      <w:pPr>
        <w:pStyle w:val="NoSpacing"/>
        <w:jc w:val="both"/>
        <w:rPr>
          <w:rFonts w:ascii="Book Antiqua" w:hAnsi="Book Antiqua"/>
          <w:lang w:val="es-ES_tradnl"/>
        </w:rPr>
      </w:pPr>
    </w:p>
    <w:p w14:paraId="0DE1B705" w14:textId="77777777" w:rsidR="00A17EB3" w:rsidRPr="00A5532D" w:rsidRDefault="00A17EB3" w:rsidP="00120E4C">
      <w:pPr>
        <w:pStyle w:val="NoSpacing"/>
        <w:jc w:val="both"/>
        <w:rPr>
          <w:rFonts w:ascii="Book Antiqua" w:hAnsi="Book Antiqua"/>
          <w:lang w:val="es-ES_tradnl"/>
        </w:rPr>
      </w:pPr>
    </w:p>
    <w:p w14:paraId="30D09F99" w14:textId="6B27EECE" w:rsidR="00332C16" w:rsidRPr="00A5532D" w:rsidRDefault="00A21C58" w:rsidP="00120E4C">
      <w:pPr>
        <w:pStyle w:val="NoSpacing"/>
        <w:jc w:val="both"/>
        <w:rPr>
          <w:rFonts w:ascii="Book Antiqua" w:eastAsia="Calibri" w:hAnsi="Book Antiqua"/>
          <w:szCs w:val="24"/>
          <w:lang w:val="es-ES_tradnl"/>
        </w:rPr>
      </w:pPr>
      <w:r w:rsidRPr="00A5532D">
        <w:rPr>
          <w:rFonts w:ascii="Book Antiqua" w:eastAsia="Batang" w:hAnsi="Book Antiqua"/>
          <w:lang w:val="es-ES_tradnl"/>
        </w:rPr>
        <w:t xml:space="preserve">     </w:t>
      </w:r>
      <w:r w:rsidR="00332C16" w:rsidRPr="00A5532D">
        <w:rPr>
          <w:rFonts w:ascii="Book Antiqua" w:eastAsia="Batang" w:hAnsi="Book Antiqua"/>
          <w:b/>
          <w:szCs w:val="24"/>
          <w:lang w:val="es-ES_tradnl"/>
        </w:rPr>
        <w:t>POR TODO LO ANTES EXPUESTO</w:t>
      </w:r>
      <w:r w:rsidR="00332C16" w:rsidRPr="00A5532D">
        <w:rPr>
          <w:rFonts w:ascii="Book Antiqua" w:eastAsia="Calibri" w:hAnsi="Book Antiqua"/>
          <w:szCs w:val="24"/>
          <w:lang w:val="es-ES_tradnl"/>
        </w:rPr>
        <w:t xml:space="preserve">, la </w:t>
      </w:r>
      <w:r w:rsidR="00332C16" w:rsidRPr="00A5532D">
        <w:rPr>
          <w:rFonts w:ascii="Book Antiqua" w:eastAsia="Calibri" w:hAnsi="Book Antiqua"/>
          <w:b/>
          <w:szCs w:val="24"/>
          <w:lang w:val="es-ES_tradnl"/>
        </w:rPr>
        <w:t>Comisión de Bienestar Social y Asuntos de la Vejez</w:t>
      </w:r>
      <w:r w:rsidR="00332C16" w:rsidRPr="00A5532D">
        <w:rPr>
          <w:rFonts w:ascii="Book Antiqua" w:eastAsia="Calibri" w:hAnsi="Book Antiqua"/>
          <w:szCs w:val="24"/>
          <w:lang w:val="es-ES_tradnl"/>
        </w:rPr>
        <w:t xml:space="preserve"> del Senado de Puerto Rico, previo estudio, análisis y consideración, </w:t>
      </w:r>
      <w:r w:rsidR="00332C16" w:rsidRPr="00A5532D">
        <w:rPr>
          <w:rFonts w:ascii="Book Antiqua" w:eastAsia="Calibri" w:hAnsi="Book Antiqua"/>
          <w:b/>
          <w:bCs/>
          <w:szCs w:val="24"/>
          <w:lang w:val="es-ES_tradnl"/>
        </w:rPr>
        <w:t>recomienda</w:t>
      </w:r>
      <w:r w:rsidR="00332C16" w:rsidRPr="00A5532D">
        <w:rPr>
          <w:rFonts w:ascii="Book Antiqua" w:eastAsia="Calibri" w:hAnsi="Book Antiqua"/>
          <w:b/>
          <w:szCs w:val="24"/>
          <w:lang w:val="es-ES_tradnl"/>
        </w:rPr>
        <w:t xml:space="preserve"> la aprobación</w:t>
      </w:r>
      <w:r w:rsidR="00332C16" w:rsidRPr="00A5532D">
        <w:rPr>
          <w:rFonts w:ascii="Book Antiqua" w:eastAsia="Calibri" w:hAnsi="Book Antiqua"/>
          <w:szCs w:val="24"/>
          <w:lang w:val="es-ES_tradnl"/>
        </w:rPr>
        <w:t xml:space="preserve"> del </w:t>
      </w:r>
      <w:r w:rsidR="000C4E32" w:rsidRPr="00A5532D">
        <w:rPr>
          <w:rFonts w:ascii="Book Antiqua" w:eastAsia="Calibri" w:hAnsi="Book Antiqua"/>
          <w:b/>
          <w:szCs w:val="24"/>
          <w:lang w:val="es-ES_tradnl"/>
        </w:rPr>
        <w:t xml:space="preserve">P. </w:t>
      </w:r>
      <w:r w:rsidR="00DB7D16" w:rsidRPr="00A5532D">
        <w:rPr>
          <w:rFonts w:ascii="Book Antiqua" w:eastAsia="Calibri" w:hAnsi="Book Antiqua"/>
          <w:b/>
          <w:szCs w:val="24"/>
          <w:lang w:val="es-ES_tradnl"/>
        </w:rPr>
        <w:t>de</w:t>
      </w:r>
      <w:r w:rsidR="00752867" w:rsidRPr="00A5532D">
        <w:rPr>
          <w:rFonts w:ascii="Book Antiqua" w:eastAsia="Calibri" w:hAnsi="Book Antiqua"/>
          <w:b/>
          <w:szCs w:val="24"/>
          <w:lang w:val="es-ES_tradnl"/>
        </w:rPr>
        <w:t>l S</w:t>
      </w:r>
      <w:r w:rsidR="00DB7D16" w:rsidRPr="00A5532D">
        <w:rPr>
          <w:rFonts w:ascii="Book Antiqua" w:eastAsia="Calibri" w:hAnsi="Book Antiqua"/>
          <w:b/>
          <w:szCs w:val="24"/>
          <w:lang w:val="es-ES_tradnl"/>
        </w:rPr>
        <w:t xml:space="preserve">. </w:t>
      </w:r>
      <w:r w:rsidR="00A17EB3" w:rsidRPr="00A5532D">
        <w:rPr>
          <w:rFonts w:ascii="Book Antiqua" w:eastAsia="Calibri" w:hAnsi="Book Antiqua"/>
          <w:b/>
          <w:szCs w:val="24"/>
          <w:lang w:val="es-ES_tradnl"/>
        </w:rPr>
        <w:t>1278</w:t>
      </w:r>
      <w:r w:rsidR="00F469B6" w:rsidRPr="00A5532D">
        <w:rPr>
          <w:rFonts w:ascii="Book Antiqua" w:eastAsia="Calibri" w:hAnsi="Book Antiqua"/>
          <w:b/>
          <w:szCs w:val="24"/>
          <w:lang w:val="es-ES_tradnl"/>
        </w:rPr>
        <w:t xml:space="preserve"> </w:t>
      </w:r>
      <w:r w:rsidR="00B36EF5" w:rsidRPr="00A5532D">
        <w:rPr>
          <w:rFonts w:ascii="Book Antiqua" w:eastAsia="Calibri" w:hAnsi="Book Antiqua"/>
          <w:szCs w:val="24"/>
          <w:lang w:val="es-ES_tradnl"/>
        </w:rPr>
        <w:t>con</w:t>
      </w:r>
      <w:r w:rsidR="008B3C25" w:rsidRPr="00A5532D">
        <w:rPr>
          <w:rFonts w:ascii="Book Antiqua" w:eastAsia="Calibri" w:hAnsi="Book Antiqua"/>
          <w:szCs w:val="24"/>
          <w:lang w:val="es-ES_tradnl"/>
        </w:rPr>
        <w:t xml:space="preserve"> las</w:t>
      </w:r>
      <w:r w:rsidR="00B36EF5" w:rsidRPr="00A5532D">
        <w:rPr>
          <w:rFonts w:ascii="Book Antiqua" w:eastAsia="Calibri" w:hAnsi="Book Antiqua"/>
          <w:szCs w:val="24"/>
          <w:lang w:val="es-ES_tradnl"/>
        </w:rPr>
        <w:t xml:space="preserve"> enmiendas en el Entirillado Electrónico que se acompaña.</w:t>
      </w:r>
    </w:p>
    <w:p w14:paraId="4E8774B1" w14:textId="77777777" w:rsidR="00C26CFA" w:rsidRPr="00A5532D" w:rsidRDefault="00C26CFA" w:rsidP="00C26CFA">
      <w:pPr>
        <w:pStyle w:val="NoSpacing"/>
        <w:jc w:val="both"/>
        <w:rPr>
          <w:rFonts w:ascii="Book Antiqua" w:hAnsi="Book Antiqua"/>
          <w:lang w:val="es-ES_tradnl"/>
        </w:rPr>
      </w:pPr>
    </w:p>
    <w:p w14:paraId="3D948869" w14:textId="77777777" w:rsidR="00332C16" w:rsidRPr="00A5532D" w:rsidRDefault="00332C16" w:rsidP="00C26CFA">
      <w:pPr>
        <w:pStyle w:val="NoSpacing"/>
        <w:jc w:val="both"/>
        <w:rPr>
          <w:rFonts w:ascii="Book Antiqua" w:hAnsi="Book Antiqua"/>
          <w:lang w:val="es-ES_tradnl"/>
        </w:rPr>
      </w:pPr>
      <w:r w:rsidRPr="00A5532D">
        <w:rPr>
          <w:rFonts w:ascii="Book Antiqua" w:hAnsi="Book Antiqua"/>
          <w:lang w:val="es-ES_tradnl"/>
        </w:rPr>
        <w:t>Respetuosamente sometido,</w:t>
      </w:r>
    </w:p>
    <w:p w14:paraId="06420362" w14:textId="77777777" w:rsidR="00332C16" w:rsidRPr="00A5532D" w:rsidRDefault="00332C16" w:rsidP="00C26CFA">
      <w:pPr>
        <w:pStyle w:val="NoSpacing"/>
        <w:jc w:val="both"/>
        <w:rPr>
          <w:rFonts w:ascii="Book Antiqua" w:hAnsi="Book Antiqua"/>
          <w:lang w:val="es-ES_tradnl"/>
        </w:rPr>
      </w:pPr>
    </w:p>
    <w:p w14:paraId="2D8874E9" w14:textId="77777777" w:rsidR="00332C16" w:rsidRPr="00A5532D" w:rsidRDefault="00332C16" w:rsidP="00C26CFA">
      <w:pPr>
        <w:pStyle w:val="NoSpacing"/>
        <w:jc w:val="both"/>
        <w:rPr>
          <w:rFonts w:ascii="Book Antiqua" w:hAnsi="Book Antiqua"/>
          <w:lang w:val="es-ES_tradnl"/>
        </w:rPr>
      </w:pPr>
    </w:p>
    <w:p w14:paraId="180EA020" w14:textId="77777777" w:rsidR="00332C16" w:rsidRPr="00A5532D" w:rsidRDefault="00332C16" w:rsidP="00C26CFA">
      <w:pPr>
        <w:pStyle w:val="NoSpacing"/>
        <w:jc w:val="both"/>
        <w:rPr>
          <w:rFonts w:ascii="Book Antiqua" w:hAnsi="Book Antiqua"/>
          <w:lang w:val="es-ES_tradnl"/>
        </w:rPr>
      </w:pPr>
    </w:p>
    <w:p w14:paraId="0421A001" w14:textId="77777777" w:rsidR="00332C16" w:rsidRPr="00A5532D" w:rsidRDefault="00332C16" w:rsidP="00C26CFA">
      <w:pPr>
        <w:pStyle w:val="NoSpacing"/>
        <w:jc w:val="both"/>
        <w:rPr>
          <w:rFonts w:ascii="Book Antiqua" w:hAnsi="Book Antiqua"/>
          <w:b/>
          <w:bCs/>
          <w:lang w:val="es-ES_tradnl"/>
        </w:rPr>
      </w:pPr>
      <w:r w:rsidRPr="00A5532D">
        <w:rPr>
          <w:rFonts w:ascii="Book Antiqua" w:hAnsi="Book Antiqua"/>
          <w:b/>
          <w:bCs/>
          <w:lang w:val="es-ES_tradnl"/>
        </w:rPr>
        <w:t>Hon. Rosamar Trujillo Plumey</w:t>
      </w:r>
    </w:p>
    <w:p w14:paraId="1903F891" w14:textId="77777777" w:rsidR="00332C16" w:rsidRPr="00A5532D" w:rsidRDefault="00332C16" w:rsidP="00C26CFA">
      <w:pPr>
        <w:pStyle w:val="NoSpacing"/>
        <w:jc w:val="both"/>
        <w:rPr>
          <w:rFonts w:ascii="Book Antiqua" w:hAnsi="Book Antiqua"/>
          <w:sz w:val="22"/>
          <w:szCs w:val="22"/>
          <w:lang w:val="es-ES_tradnl"/>
        </w:rPr>
      </w:pPr>
      <w:r w:rsidRPr="00A5532D">
        <w:rPr>
          <w:rFonts w:ascii="Book Antiqua" w:hAnsi="Book Antiqua"/>
          <w:sz w:val="22"/>
          <w:szCs w:val="22"/>
          <w:lang w:val="es-ES_tradnl"/>
        </w:rPr>
        <w:t>Presidenta</w:t>
      </w:r>
    </w:p>
    <w:p w14:paraId="4863A0FA" w14:textId="77777777" w:rsidR="006D4ED6" w:rsidRPr="00A5532D" w:rsidRDefault="00332C16" w:rsidP="00C26CFA">
      <w:pPr>
        <w:pStyle w:val="NoSpacing"/>
        <w:jc w:val="both"/>
        <w:rPr>
          <w:rFonts w:ascii="Book Antiqua" w:hAnsi="Book Antiqua"/>
          <w:sz w:val="22"/>
          <w:szCs w:val="22"/>
          <w:lang w:val="es-ES_tradnl"/>
        </w:rPr>
      </w:pPr>
      <w:r w:rsidRPr="00A5532D">
        <w:rPr>
          <w:rFonts w:ascii="Book Antiqua" w:hAnsi="Book Antiqua"/>
          <w:sz w:val="22"/>
          <w:szCs w:val="22"/>
          <w:lang w:val="es-ES_tradnl"/>
        </w:rPr>
        <w:t>Comisión de Bienest</w:t>
      </w:r>
      <w:r w:rsidR="00C26CFA" w:rsidRPr="00A5532D">
        <w:rPr>
          <w:rFonts w:ascii="Book Antiqua" w:hAnsi="Book Antiqua"/>
          <w:sz w:val="22"/>
          <w:szCs w:val="22"/>
          <w:lang w:val="es-ES_tradnl"/>
        </w:rPr>
        <w:t>ar Social y Asuntos de la Vejez</w:t>
      </w:r>
    </w:p>
    <w:sectPr w:rsidR="006D4ED6" w:rsidRPr="00A5532D" w:rsidSect="00055CD3">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D45F" w14:textId="77777777" w:rsidR="00055CD3" w:rsidRDefault="00055CD3">
      <w:r>
        <w:separator/>
      </w:r>
    </w:p>
  </w:endnote>
  <w:endnote w:type="continuationSeparator" w:id="0">
    <w:p w14:paraId="4B06F042" w14:textId="77777777" w:rsidR="00055CD3" w:rsidRDefault="0005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AFA8" w14:textId="5F407FDB" w:rsidR="007A65CB" w:rsidRDefault="007A65CB">
    <w:pPr>
      <w:pStyle w:val="Footer"/>
      <w:jc w:val="center"/>
    </w:pPr>
    <w:r>
      <w:fldChar w:fldCharType="begin"/>
    </w:r>
    <w:r>
      <w:instrText xml:space="preserve"> PAGE   \* MERGEFORMAT </w:instrText>
    </w:r>
    <w:r>
      <w:fldChar w:fldCharType="separate"/>
    </w:r>
    <w:r w:rsidR="001C361A">
      <w:rPr>
        <w:noProof/>
      </w:rPr>
      <w:t>2</w:t>
    </w:r>
    <w:r>
      <w:rPr>
        <w:noProof/>
      </w:rPr>
      <w:fldChar w:fldCharType="end"/>
    </w:r>
  </w:p>
  <w:p w14:paraId="3C4FA1D0" w14:textId="77777777" w:rsidR="007A65CB" w:rsidRPr="000556EE" w:rsidRDefault="007A65CB">
    <w:pPr>
      <w:pStyle w:val="Footer"/>
      <w:rPr>
        <w:lang w:val="es-P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2B9D" w14:textId="77777777" w:rsidR="00055CD3" w:rsidRDefault="00055CD3">
      <w:r>
        <w:separator/>
      </w:r>
    </w:p>
  </w:footnote>
  <w:footnote w:type="continuationSeparator" w:id="0">
    <w:p w14:paraId="65FF1FF7" w14:textId="77777777" w:rsidR="00055CD3" w:rsidRDefault="00055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AAB"/>
    <w:multiLevelType w:val="hybridMultilevel"/>
    <w:tmpl w:val="4B2A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F1654"/>
    <w:multiLevelType w:val="hybridMultilevel"/>
    <w:tmpl w:val="6680C346"/>
    <w:lvl w:ilvl="0" w:tplc="C6565EC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169AA"/>
    <w:multiLevelType w:val="hybridMultilevel"/>
    <w:tmpl w:val="F40893D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E435094"/>
    <w:multiLevelType w:val="hybridMultilevel"/>
    <w:tmpl w:val="8AD2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B480C"/>
    <w:multiLevelType w:val="hybridMultilevel"/>
    <w:tmpl w:val="41C44B7E"/>
    <w:lvl w:ilvl="0" w:tplc="B980F29C">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C66459"/>
    <w:multiLevelType w:val="hybridMultilevel"/>
    <w:tmpl w:val="06322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5308E"/>
    <w:multiLevelType w:val="hybridMultilevel"/>
    <w:tmpl w:val="E30E2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A234E"/>
    <w:multiLevelType w:val="hybridMultilevel"/>
    <w:tmpl w:val="98823C1C"/>
    <w:lvl w:ilvl="0" w:tplc="74CC13B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E35F9"/>
    <w:multiLevelType w:val="hybridMultilevel"/>
    <w:tmpl w:val="9F7A8A72"/>
    <w:lvl w:ilvl="0" w:tplc="DFE6F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55669A"/>
    <w:multiLevelType w:val="hybridMultilevel"/>
    <w:tmpl w:val="C0E48184"/>
    <w:lvl w:ilvl="0" w:tplc="05A4CE7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90EBA"/>
    <w:multiLevelType w:val="hybridMultilevel"/>
    <w:tmpl w:val="65F4C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573DC"/>
    <w:multiLevelType w:val="hybridMultilevel"/>
    <w:tmpl w:val="FB7A2F0C"/>
    <w:lvl w:ilvl="0" w:tplc="A118AC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2D264D98"/>
    <w:multiLevelType w:val="hybridMultilevel"/>
    <w:tmpl w:val="7AD024C2"/>
    <w:lvl w:ilvl="0" w:tplc="C8C232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86A6A"/>
    <w:multiLevelType w:val="hybridMultilevel"/>
    <w:tmpl w:val="263E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9444C"/>
    <w:multiLevelType w:val="hybridMultilevel"/>
    <w:tmpl w:val="BC908C34"/>
    <w:lvl w:ilvl="0" w:tplc="DC901EF8">
      <w:start w:val="1"/>
      <w:numFmt w:val="bullet"/>
      <w:lvlText w:val="▪"/>
      <w:lvlJc w:val="left"/>
      <w:pPr>
        <w:ind w:left="77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4350075A"/>
    <w:multiLevelType w:val="hybridMultilevel"/>
    <w:tmpl w:val="FD72A35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FC6346"/>
    <w:multiLevelType w:val="hybridMultilevel"/>
    <w:tmpl w:val="0A360748"/>
    <w:lvl w:ilvl="0" w:tplc="A52ACCBC">
      <w:start w:val="1"/>
      <w:numFmt w:val="upperRoman"/>
      <w:lvlText w:val="%1)"/>
      <w:lvlJc w:val="left"/>
      <w:pPr>
        <w:ind w:left="780" w:hanging="72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6380EC0"/>
    <w:multiLevelType w:val="hybridMultilevel"/>
    <w:tmpl w:val="9D56827E"/>
    <w:lvl w:ilvl="0" w:tplc="794E33C6">
      <w:start w:val="1"/>
      <w:numFmt w:val="upperRoman"/>
      <w:lvlText w:val="%1)"/>
      <w:lvlJc w:val="left"/>
      <w:pPr>
        <w:ind w:left="780" w:hanging="720"/>
      </w:pPr>
      <w:rPr>
        <w:rFonts w:ascii="Book Antiqua" w:eastAsia="Times New Roman" w:hAnsi="Book Antiqua" w:cs="Arial"/>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8727B15"/>
    <w:multiLevelType w:val="hybridMultilevel"/>
    <w:tmpl w:val="2DF0D6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73B11"/>
    <w:multiLevelType w:val="hybridMultilevel"/>
    <w:tmpl w:val="97180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06817"/>
    <w:multiLevelType w:val="hybridMultilevel"/>
    <w:tmpl w:val="1AA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57678"/>
    <w:multiLevelType w:val="hybridMultilevel"/>
    <w:tmpl w:val="C278285A"/>
    <w:lvl w:ilvl="0" w:tplc="9C7EF75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C33A1A"/>
    <w:multiLevelType w:val="hybridMultilevel"/>
    <w:tmpl w:val="77C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B0798"/>
    <w:multiLevelType w:val="hybridMultilevel"/>
    <w:tmpl w:val="8EFAB1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5D6925"/>
    <w:multiLevelType w:val="hybridMultilevel"/>
    <w:tmpl w:val="41C44B7E"/>
    <w:lvl w:ilvl="0" w:tplc="B980F29C">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0A2C12"/>
    <w:multiLevelType w:val="hybridMultilevel"/>
    <w:tmpl w:val="E988B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993103"/>
    <w:multiLevelType w:val="hybridMultilevel"/>
    <w:tmpl w:val="EF342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90F8C"/>
    <w:multiLevelType w:val="hybridMultilevel"/>
    <w:tmpl w:val="3DDE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963B1"/>
    <w:multiLevelType w:val="hybridMultilevel"/>
    <w:tmpl w:val="DCAAE9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7F040D"/>
    <w:multiLevelType w:val="hybridMultilevel"/>
    <w:tmpl w:val="0BCE5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434A42"/>
    <w:multiLevelType w:val="hybridMultilevel"/>
    <w:tmpl w:val="8CC26F64"/>
    <w:lvl w:ilvl="0" w:tplc="AEC8B56A">
      <w:start w:val="1"/>
      <w:numFmt w:val="lowerLetter"/>
      <w:lvlText w:val="(%1)"/>
      <w:lvlJc w:val="left"/>
      <w:pPr>
        <w:ind w:left="778" w:hanging="360"/>
      </w:pPr>
      <w:rPr>
        <w:rFonts w:hint="default"/>
        <w:b/>
        <w:bCs/>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FE16D44"/>
    <w:multiLevelType w:val="hybridMultilevel"/>
    <w:tmpl w:val="362E1182"/>
    <w:lvl w:ilvl="0" w:tplc="DC901EF8">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255F9E"/>
    <w:multiLevelType w:val="hybridMultilevel"/>
    <w:tmpl w:val="9132D3C0"/>
    <w:lvl w:ilvl="0" w:tplc="1352B0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70CB5"/>
    <w:multiLevelType w:val="hybridMultilevel"/>
    <w:tmpl w:val="2ABC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17E41"/>
    <w:multiLevelType w:val="hybridMultilevel"/>
    <w:tmpl w:val="A0C66C22"/>
    <w:lvl w:ilvl="0" w:tplc="FFFFFFFF">
      <w:start w:val="1"/>
      <w:numFmt w:val="decimal"/>
      <w:lvlText w:val="%1)"/>
      <w:lvlJc w:val="left"/>
      <w:pPr>
        <w:ind w:left="1800" w:hanging="360"/>
      </w:pPr>
      <w:rPr>
        <w:b/>
        <w:bCs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7BA535E3"/>
    <w:multiLevelType w:val="hybridMultilevel"/>
    <w:tmpl w:val="D2DE42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15:restartNumberingAfterBreak="0">
    <w:nsid w:val="7E98582F"/>
    <w:multiLevelType w:val="hybridMultilevel"/>
    <w:tmpl w:val="A0C66C22"/>
    <w:lvl w:ilvl="0" w:tplc="E0E407F8">
      <w:start w:val="1"/>
      <w:numFmt w:val="decimal"/>
      <w:lvlText w:val="%1)"/>
      <w:lvlJc w:val="left"/>
      <w:pPr>
        <w:ind w:left="1800" w:hanging="360"/>
      </w:pPr>
      <w:rPr>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62032490">
    <w:abstractNumId w:val="11"/>
  </w:num>
  <w:num w:numId="2" w16cid:durableId="1896578869">
    <w:abstractNumId w:val="8"/>
  </w:num>
  <w:num w:numId="3" w16cid:durableId="1487210168">
    <w:abstractNumId w:val="18"/>
  </w:num>
  <w:num w:numId="4" w16cid:durableId="1842501427">
    <w:abstractNumId w:val="12"/>
  </w:num>
  <w:num w:numId="5" w16cid:durableId="1670792663">
    <w:abstractNumId w:val="0"/>
  </w:num>
  <w:num w:numId="6" w16cid:durableId="2140680349">
    <w:abstractNumId w:val="19"/>
  </w:num>
  <w:num w:numId="7" w16cid:durableId="325984198">
    <w:abstractNumId w:val="24"/>
  </w:num>
  <w:num w:numId="8" w16cid:durableId="230232776">
    <w:abstractNumId w:val="4"/>
  </w:num>
  <w:num w:numId="9" w16cid:durableId="1775401261">
    <w:abstractNumId w:val="15"/>
  </w:num>
  <w:num w:numId="10" w16cid:durableId="987783001">
    <w:abstractNumId w:val="14"/>
  </w:num>
  <w:num w:numId="11" w16cid:durableId="560023458">
    <w:abstractNumId w:val="31"/>
  </w:num>
  <w:num w:numId="12" w16cid:durableId="1868910877">
    <w:abstractNumId w:val="30"/>
  </w:num>
  <w:num w:numId="13" w16cid:durableId="1298802415">
    <w:abstractNumId w:val="25"/>
  </w:num>
  <w:num w:numId="14" w16cid:durableId="103959039">
    <w:abstractNumId w:val="33"/>
  </w:num>
  <w:num w:numId="15" w16cid:durableId="584925672">
    <w:abstractNumId w:val="13"/>
  </w:num>
  <w:num w:numId="16" w16cid:durableId="2107848755">
    <w:abstractNumId w:val="10"/>
  </w:num>
  <w:num w:numId="17" w16cid:durableId="1032456236">
    <w:abstractNumId w:val="6"/>
  </w:num>
  <w:num w:numId="18" w16cid:durableId="473107632">
    <w:abstractNumId w:val="26"/>
  </w:num>
  <w:num w:numId="19" w16cid:durableId="126511503">
    <w:abstractNumId w:val="29"/>
  </w:num>
  <w:num w:numId="20" w16cid:durableId="2010908542">
    <w:abstractNumId w:val="5"/>
  </w:num>
  <w:num w:numId="21" w16cid:durableId="2043243782">
    <w:abstractNumId w:val="23"/>
  </w:num>
  <w:num w:numId="22" w16cid:durableId="2082557566">
    <w:abstractNumId w:val="36"/>
  </w:num>
  <w:num w:numId="23" w16cid:durableId="1398894095">
    <w:abstractNumId w:val="32"/>
  </w:num>
  <w:num w:numId="24" w16cid:durableId="1196499360">
    <w:abstractNumId w:val="34"/>
  </w:num>
  <w:num w:numId="25" w16cid:durableId="19283855">
    <w:abstractNumId w:val="2"/>
  </w:num>
  <w:num w:numId="26" w16cid:durableId="808594016">
    <w:abstractNumId w:val="20"/>
  </w:num>
  <w:num w:numId="27" w16cid:durableId="1108620648">
    <w:abstractNumId w:val="3"/>
  </w:num>
  <w:num w:numId="28" w16cid:durableId="648440525">
    <w:abstractNumId w:val="35"/>
  </w:num>
  <w:num w:numId="29" w16cid:durableId="1842813404">
    <w:abstractNumId w:val="16"/>
  </w:num>
  <w:num w:numId="30" w16cid:durableId="466320535">
    <w:abstractNumId w:val="17"/>
  </w:num>
  <w:num w:numId="31" w16cid:durableId="1408570392">
    <w:abstractNumId w:val="9"/>
  </w:num>
  <w:num w:numId="32" w16cid:durableId="1210148202">
    <w:abstractNumId w:val="28"/>
  </w:num>
  <w:num w:numId="33" w16cid:durableId="35471865">
    <w:abstractNumId w:val="7"/>
  </w:num>
  <w:num w:numId="34" w16cid:durableId="537937235">
    <w:abstractNumId w:val="21"/>
  </w:num>
  <w:num w:numId="35" w16cid:durableId="1175655903">
    <w:abstractNumId w:val="22"/>
  </w:num>
  <w:num w:numId="36" w16cid:durableId="537469096">
    <w:abstractNumId w:val="1"/>
  </w:num>
  <w:num w:numId="37" w16cid:durableId="21302020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16"/>
    <w:rsid w:val="000026F9"/>
    <w:rsid w:val="00003122"/>
    <w:rsid w:val="00011D42"/>
    <w:rsid w:val="00034E1B"/>
    <w:rsid w:val="00055CD3"/>
    <w:rsid w:val="00070349"/>
    <w:rsid w:val="000706CE"/>
    <w:rsid w:val="00071EC4"/>
    <w:rsid w:val="00075C4F"/>
    <w:rsid w:val="00090748"/>
    <w:rsid w:val="000925DD"/>
    <w:rsid w:val="000A50CC"/>
    <w:rsid w:val="000A7A28"/>
    <w:rsid w:val="000C4E32"/>
    <w:rsid w:val="000C5F7D"/>
    <w:rsid w:val="000D69C2"/>
    <w:rsid w:val="000E147C"/>
    <w:rsid w:val="000E2E71"/>
    <w:rsid w:val="00120E4C"/>
    <w:rsid w:val="00127702"/>
    <w:rsid w:val="0014138D"/>
    <w:rsid w:val="00146EDC"/>
    <w:rsid w:val="0014762F"/>
    <w:rsid w:val="00153E31"/>
    <w:rsid w:val="00164580"/>
    <w:rsid w:val="00164D97"/>
    <w:rsid w:val="00177CFE"/>
    <w:rsid w:val="0018469B"/>
    <w:rsid w:val="0018494D"/>
    <w:rsid w:val="00185279"/>
    <w:rsid w:val="001A3D45"/>
    <w:rsid w:val="001C2F34"/>
    <w:rsid w:val="001C361A"/>
    <w:rsid w:val="001D256B"/>
    <w:rsid w:val="001D301D"/>
    <w:rsid w:val="001E056C"/>
    <w:rsid w:val="001E5152"/>
    <w:rsid w:val="001E69F3"/>
    <w:rsid w:val="001F3172"/>
    <w:rsid w:val="00220751"/>
    <w:rsid w:val="002247F9"/>
    <w:rsid w:val="00225D0F"/>
    <w:rsid w:val="002534C7"/>
    <w:rsid w:val="002642CE"/>
    <w:rsid w:val="0026531D"/>
    <w:rsid w:val="00282D2E"/>
    <w:rsid w:val="002977CE"/>
    <w:rsid w:val="002B3210"/>
    <w:rsid w:val="002D2570"/>
    <w:rsid w:val="002E6CE5"/>
    <w:rsid w:val="002E6DB5"/>
    <w:rsid w:val="002F2780"/>
    <w:rsid w:val="002F3E51"/>
    <w:rsid w:val="003037E2"/>
    <w:rsid w:val="00304BC2"/>
    <w:rsid w:val="0031312A"/>
    <w:rsid w:val="00323062"/>
    <w:rsid w:val="00332C16"/>
    <w:rsid w:val="00333958"/>
    <w:rsid w:val="0033676C"/>
    <w:rsid w:val="003403B3"/>
    <w:rsid w:val="00341E46"/>
    <w:rsid w:val="003869CE"/>
    <w:rsid w:val="003871A7"/>
    <w:rsid w:val="003A2EAD"/>
    <w:rsid w:val="003B0E7E"/>
    <w:rsid w:val="003C20E8"/>
    <w:rsid w:val="003D021C"/>
    <w:rsid w:val="003D021D"/>
    <w:rsid w:val="003E4C8C"/>
    <w:rsid w:val="003E5ECF"/>
    <w:rsid w:val="003F04F4"/>
    <w:rsid w:val="003F53FE"/>
    <w:rsid w:val="00426C16"/>
    <w:rsid w:val="00451B99"/>
    <w:rsid w:val="004835C3"/>
    <w:rsid w:val="004A696B"/>
    <w:rsid w:val="004B1C78"/>
    <w:rsid w:val="004B6206"/>
    <w:rsid w:val="004C2D49"/>
    <w:rsid w:val="004D2B5E"/>
    <w:rsid w:val="004F5BB4"/>
    <w:rsid w:val="00517656"/>
    <w:rsid w:val="00553D37"/>
    <w:rsid w:val="0056302C"/>
    <w:rsid w:val="00582C3B"/>
    <w:rsid w:val="005A2E91"/>
    <w:rsid w:val="005A7D37"/>
    <w:rsid w:val="005B229B"/>
    <w:rsid w:val="005B31BA"/>
    <w:rsid w:val="005D0F4B"/>
    <w:rsid w:val="005D1966"/>
    <w:rsid w:val="005D64C4"/>
    <w:rsid w:val="005E34A9"/>
    <w:rsid w:val="005E34DB"/>
    <w:rsid w:val="005E4026"/>
    <w:rsid w:val="005F3681"/>
    <w:rsid w:val="00605258"/>
    <w:rsid w:val="00605AF7"/>
    <w:rsid w:val="00606C0C"/>
    <w:rsid w:val="006159D9"/>
    <w:rsid w:val="00625031"/>
    <w:rsid w:val="00634433"/>
    <w:rsid w:val="006359C1"/>
    <w:rsid w:val="00656CA7"/>
    <w:rsid w:val="006674D6"/>
    <w:rsid w:val="0068022C"/>
    <w:rsid w:val="006832A8"/>
    <w:rsid w:val="00683850"/>
    <w:rsid w:val="00690733"/>
    <w:rsid w:val="00691170"/>
    <w:rsid w:val="006956E3"/>
    <w:rsid w:val="006977D1"/>
    <w:rsid w:val="006A55AB"/>
    <w:rsid w:val="006A6FF7"/>
    <w:rsid w:val="006B70C2"/>
    <w:rsid w:val="006D4095"/>
    <w:rsid w:val="006D4ED6"/>
    <w:rsid w:val="006E4680"/>
    <w:rsid w:val="006F5EAA"/>
    <w:rsid w:val="00702377"/>
    <w:rsid w:val="007356C8"/>
    <w:rsid w:val="00752867"/>
    <w:rsid w:val="00761F1E"/>
    <w:rsid w:val="00771236"/>
    <w:rsid w:val="00781BA9"/>
    <w:rsid w:val="00784449"/>
    <w:rsid w:val="00791689"/>
    <w:rsid w:val="007A0512"/>
    <w:rsid w:val="007A65CB"/>
    <w:rsid w:val="007D0243"/>
    <w:rsid w:val="007D61F6"/>
    <w:rsid w:val="007D624C"/>
    <w:rsid w:val="007D7943"/>
    <w:rsid w:val="007E0877"/>
    <w:rsid w:val="007F4832"/>
    <w:rsid w:val="00806051"/>
    <w:rsid w:val="00807A22"/>
    <w:rsid w:val="008119B8"/>
    <w:rsid w:val="00811F07"/>
    <w:rsid w:val="0082250D"/>
    <w:rsid w:val="008258D3"/>
    <w:rsid w:val="00835E32"/>
    <w:rsid w:val="008509A5"/>
    <w:rsid w:val="00855122"/>
    <w:rsid w:val="00855B8F"/>
    <w:rsid w:val="00866248"/>
    <w:rsid w:val="00872AA1"/>
    <w:rsid w:val="00875BDE"/>
    <w:rsid w:val="00892E9E"/>
    <w:rsid w:val="008A1E74"/>
    <w:rsid w:val="008A20C9"/>
    <w:rsid w:val="008A5D1B"/>
    <w:rsid w:val="008B3C25"/>
    <w:rsid w:val="008C1BB9"/>
    <w:rsid w:val="008D7F15"/>
    <w:rsid w:val="008E2B9D"/>
    <w:rsid w:val="008E68E6"/>
    <w:rsid w:val="00901B01"/>
    <w:rsid w:val="00903C98"/>
    <w:rsid w:val="00904328"/>
    <w:rsid w:val="0091171B"/>
    <w:rsid w:val="00912BC2"/>
    <w:rsid w:val="00922419"/>
    <w:rsid w:val="00937B9D"/>
    <w:rsid w:val="0095014A"/>
    <w:rsid w:val="00952A55"/>
    <w:rsid w:val="00956AD3"/>
    <w:rsid w:val="00957FC8"/>
    <w:rsid w:val="00961920"/>
    <w:rsid w:val="00963448"/>
    <w:rsid w:val="0096392D"/>
    <w:rsid w:val="00964854"/>
    <w:rsid w:val="009656B4"/>
    <w:rsid w:val="00985FC6"/>
    <w:rsid w:val="009927BF"/>
    <w:rsid w:val="00992C1B"/>
    <w:rsid w:val="009947F0"/>
    <w:rsid w:val="009B1AAF"/>
    <w:rsid w:val="009B2B6F"/>
    <w:rsid w:val="009B609F"/>
    <w:rsid w:val="009C017D"/>
    <w:rsid w:val="009C4C81"/>
    <w:rsid w:val="009E6E35"/>
    <w:rsid w:val="009F00C0"/>
    <w:rsid w:val="00A17EB3"/>
    <w:rsid w:val="00A21C58"/>
    <w:rsid w:val="00A231CE"/>
    <w:rsid w:val="00A40EDC"/>
    <w:rsid w:val="00A5532D"/>
    <w:rsid w:val="00A606DE"/>
    <w:rsid w:val="00A720D7"/>
    <w:rsid w:val="00A756C0"/>
    <w:rsid w:val="00A75A81"/>
    <w:rsid w:val="00A8000A"/>
    <w:rsid w:val="00AA588C"/>
    <w:rsid w:val="00AB29BD"/>
    <w:rsid w:val="00AF0D4C"/>
    <w:rsid w:val="00AF5093"/>
    <w:rsid w:val="00B318C1"/>
    <w:rsid w:val="00B36EF5"/>
    <w:rsid w:val="00B46663"/>
    <w:rsid w:val="00B476FE"/>
    <w:rsid w:val="00B601D5"/>
    <w:rsid w:val="00B6745F"/>
    <w:rsid w:val="00B71972"/>
    <w:rsid w:val="00B749FC"/>
    <w:rsid w:val="00B82DA8"/>
    <w:rsid w:val="00B85D71"/>
    <w:rsid w:val="00B90214"/>
    <w:rsid w:val="00B9774D"/>
    <w:rsid w:val="00BA6649"/>
    <w:rsid w:val="00BB1B87"/>
    <w:rsid w:val="00BB460E"/>
    <w:rsid w:val="00BC5AED"/>
    <w:rsid w:val="00BC723C"/>
    <w:rsid w:val="00BE2F74"/>
    <w:rsid w:val="00BE5DE4"/>
    <w:rsid w:val="00BE785D"/>
    <w:rsid w:val="00BF1212"/>
    <w:rsid w:val="00BF6FB5"/>
    <w:rsid w:val="00C04E20"/>
    <w:rsid w:val="00C11DA1"/>
    <w:rsid w:val="00C22DC4"/>
    <w:rsid w:val="00C26CFA"/>
    <w:rsid w:val="00C27CC1"/>
    <w:rsid w:val="00C31B2F"/>
    <w:rsid w:val="00C46F69"/>
    <w:rsid w:val="00C52F6E"/>
    <w:rsid w:val="00C5391F"/>
    <w:rsid w:val="00C5436D"/>
    <w:rsid w:val="00C67F5E"/>
    <w:rsid w:val="00C769C9"/>
    <w:rsid w:val="00C80CD0"/>
    <w:rsid w:val="00C8151F"/>
    <w:rsid w:val="00C8396C"/>
    <w:rsid w:val="00C83CF4"/>
    <w:rsid w:val="00C87725"/>
    <w:rsid w:val="00CA6F6B"/>
    <w:rsid w:val="00CB0889"/>
    <w:rsid w:val="00CB5FF5"/>
    <w:rsid w:val="00CC3D0A"/>
    <w:rsid w:val="00CD3FEA"/>
    <w:rsid w:val="00CD6C7E"/>
    <w:rsid w:val="00CF564A"/>
    <w:rsid w:val="00D00FB7"/>
    <w:rsid w:val="00D04B8C"/>
    <w:rsid w:val="00D1381D"/>
    <w:rsid w:val="00D206D2"/>
    <w:rsid w:val="00D254C0"/>
    <w:rsid w:val="00D330E3"/>
    <w:rsid w:val="00D6120D"/>
    <w:rsid w:val="00D803CC"/>
    <w:rsid w:val="00D81434"/>
    <w:rsid w:val="00D825B5"/>
    <w:rsid w:val="00D83B67"/>
    <w:rsid w:val="00D918E5"/>
    <w:rsid w:val="00D97CDC"/>
    <w:rsid w:val="00DA4E39"/>
    <w:rsid w:val="00DB6DA2"/>
    <w:rsid w:val="00DB7D16"/>
    <w:rsid w:val="00DC4CA7"/>
    <w:rsid w:val="00DD26E8"/>
    <w:rsid w:val="00E065ED"/>
    <w:rsid w:val="00E13EF7"/>
    <w:rsid w:val="00E16D4B"/>
    <w:rsid w:val="00E21770"/>
    <w:rsid w:val="00E65941"/>
    <w:rsid w:val="00E72543"/>
    <w:rsid w:val="00E737EC"/>
    <w:rsid w:val="00E864C4"/>
    <w:rsid w:val="00E86F55"/>
    <w:rsid w:val="00E95053"/>
    <w:rsid w:val="00EB245E"/>
    <w:rsid w:val="00EE16E8"/>
    <w:rsid w:val="00EF2D23"/>
    <w:rsid w:val="00EF4E08"/>
    <w:rsid w:val="00F12056"/>
    <w:rsid w:val="00F17559"/>
    <w:rsid w:val="00F228C0"/>
    <w:rsid w:val="00F3003D"/>
    <w:rsid w:val="00F35D78"/>
    <w:rsid w:val="00F36CB0"/>
    <w:rsid w:val="00F37727"/>
    <w:rsid w:val="00F469B6"/>
    <w:rsid w:val="00F529DB"/>
    <w:rsid w:val="00F70827"/>
    <w:rsid w:val="00F70BDE"/>
    <w:rsid w:val="00F72A29"/>
    <w:rsid w:val="00F87A3F"/>
    <w:rsid w:val="00F917D8"/>
    <w:rsid w:val="00F950A7"/>
    <w:rsid w:val="00FA3022"/>
    <w:rsid w:val="00FB05B0"/>
    <w:rsid w:val="00FE5A37"/>
    <w:rsid w:val="00FF18CC"/>
    <w:rsid w:val="00FF4035"/>
    <w:rsid w:val="00FF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D3DF"/>
  <w15:chartTrackingRefBased/>
  <w15:docId w15:val="{050A2968-73C4-453C-817B-4833B5A2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C16"/>
    <w:rPr>
      <w:rFonts w:ascii="Times New Roman" w:eastAsia="Times New Roman" w:hAnsi="Times New Roman"/>
      <w:sz w:val="24"/>
    </w:rPr>
  </w:style>
  <w:style w:type="paragraph" w:styleId="Heading5">
    <w:name w:val="heading 5"/>
    <w:basedOn w:val="Normal"/>
    <w:next w:val="Normal"/>
    <w:link w:val="Heading5Char"/>
    <w:uiPriority w:val="9"/>
    <w:semiHidden/>
    <w:unhideWhenUsed/>
    <w:qFormat/>
    <w:rsid w:val="002F3E51"/>
    <w:pPr>
      <w:keepNext/>
      <w:keepLines/>
      <w:spacing w:before="80" w:after="40" w:line="259" w:lineRule="auto"/>
      <w:outlineLvl w:val="4"/>
    </w:pPr>
    <w:rPr>
      <w:rFonts w:asciiTheme="minorHAnsi" w:eastAsiaTheme="majorEastAsia" w:hAnsiTheme="minorHAnsi" w:cstheme="majorBidi"/>
      <w:color w:val="2E74B5" w:themeColor="accent1" w:themeShade="BF"/>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332C16"/>
    <w:pPr>
      <w:tabs>
        <w:tab w:val="left" w:pos="648"/>
        <w:tab w:val="right" w:pos="7776"/>
        <w:tab w:val="left" w:pos="7848"/>
      </w:tabs>
    </w:pPr>
  </w:style>
  <w:style w:type="paragraph" w:styleId="Footer">
    <w:name w:val="footer"/>
    <w:basedOn w:val="Normal"/>
    <w:link w:val="FooterChar"/>
    <w:rsid w:val="00332C16"/>
    <w:pPr>
      <w:tabs>
        <w:tab w:val="center" w:pos="4320"/>
        <w:tab w:val="right" w:pos="8640"/>
      </w:tabs>
    </w:pPr>
  </w:style>
  <w:style w:type="character" w:customStyle="1" w:styleId="FooterChar">
    <w:name w:val="Footer Char"/>
    <w:link w:val="Footer"/>
    <w:uiPriority w:val="99"/>
    <w:rsid w:val="00332C16"/>
    <w:rPr>
      <w:rFonts w:ascii="Times New Roman" w:eastAsia="Times New Roman" w:hAnsi="Times New Roman" w:cs="Times New Roman"/>
      <w:sz w:val="24"/>
      <w:szCs w:val="20"/>
    </w:rPr>
  </w:style>
  <w:style w:type="paragraph" w:styleId="NormalWeb">
    <w:name w:val="Normal (Web)"/>
    <w:basedOn w:val="Normal"/>
    <w:uiPriority w:val="99"/>
    <w:unhideWhenUsed/>
    <w:rsid w:val="00332C16"/>
    <w:pPr>
      <w:spacing w:before="100" w:beforeAutospacing="1" w:after="100" w:afterAutospacing="1"/>
    </w:pPr>
    <w:rPr>
      <w:szCs w:val="24"/>
      <w:lang w:val="es-PR" w:eastAsia="es-PR"/>
    </w:rPr>
  </w:style>
  <w:style w:type="paragraph" w:styleId="NoSpacing">
    <w:name w:val="No Spacing"/>
    <w:uiPriority w:val="1"/>
    <w:qFormat/>
    <w:rsid w:val="00332C16"/>
    <w:rPr>
      <w:rFonts w:ascii="Times New Roman" w:eastAsia="Times New Roman" w:hAnsi="Times New Roman"/>
      <w:sz w:val="24"/>
    </w:rPr>
  </w:style>
  <w:style w:type="paragraph" w:styleId="BodyText">
    <w:name w:val="Body Text"/>
    <w:basedOn w:val="Normal"/>
    <w:link w:val="BodyTextChar"/>
    <w:rsid w:val="00332C16"/>
    <w:pPr>
      <w:spacing w:line="480" w:lineRule="auto"/>
      <w:jc w:val="both"/>
    </w:pPr>
    <w:rPr>
      <w:lang w:val="es-PR"/>
    </w:rPr>
  </w:style>
  <w:style w:type="character" w:customStyle="1" w:styleId="BodyTextChar">
    <w:name w:val="Body Text Char"/>
    <w:link w:val="BodyText"/>
    <w:rsid w:val="00332C16"/>
    <w:rPr>
      <w:rFonts w:ascii="Times New Roman" w:eastAsia="Times New Roman" w:hAnsi="Times New Roman" w:cs="Times New Roman"/>
      <w:sz w:val="24"/>
      <w:szCs w:val="20"/>
      <w:lang w:val="es-PR"/>
    </w:rPr>
  </w:style>
  <w:style w:type="paragraph" w:styleId="ListParagraph">
    <w:name w:val="List Paragraph"/>
    <w:basedOn w:val="Normal"/>
    <w:uiPriority w:val="34"/>
    <w:qFormat/>
    <w:rsid w:val="00332C16"/>
    <w:pPr>
      <w:ind w:left="720"/>
      <w:contextualSpacing/>
    </w:pPr>
  </w:style>
  <w:style w:type="paragraph" w:styleId="BalloonText">
    <w:name w:val="Balloon Text"/>
    <w:basedOn w:val="Normal"/>
    <w:link w:val="BalloonTextChar"/>
    <w:uiPriority w:val="99"/>
    <w:semiHidden/>
    <w:unhideWhenUsed/>
    <w:rsid w:val="007D7943"/>
    <w:rPr>
      <w:rFonts w:ascii="Segoe UI" w:hAnsi="Segoe UI" w:cs="Segoe UI"/>
      <w:sz w:val="18"/>
      <w:szCs w:val="18"/>
    </w:rPr>
  </w:style>
  <w:style w:type="character" w:customStyle="1" w:styleId="BalloonTextChar">
    <w:name w:val="Balloon Text Char"/>
    <w:link w:val="BalloonText"/>
    <w:uiPriority w:val="99"/>
    <w:semiHidden/>
    <w:rsid w:val="007D7943"/>
    <w:rPr>
      <w:rFonts w:ascii="Segoe UI" w:eastAsia="Times New Roman" w:hAnsi="Segoe UI" w:cs="Segoe UI"/>
      <w:sz w:val="18"/>
      <w:szCs w:val="18"/>
    </w:rPr>
  </w:style>
  <w:style w:type="table" w:customStyle="1" w:styleId="TableGrid">
    <w:name w:val="TableGrid"/>
    <w:rsid w:val="00E86F55"/>
    <w:rPr>
      <w:rFonts w:eastAsia="Times New Roman"/>
      <w:sz w:val="22"/>
      <w:szCs w:val="22"/>
    </w:rPr>
    <w:tblPr>
      <w:tblCellMar>
        <w:top w:w="0" w:type="dxa"/>
        <w:left w:w="0" w:type="dxa"/>
        <w:bottom w:w="0" w:type="dxa"/>
        <w:right w:w="0" w:type="dxa"/>
      </w:tblCellMar>
    </w:tblPr>
  </w:style>
  <w:style w:type="table" w:styleId="PlainTable1">
    <w:name w:val="Plain Table 1"/>
    <w:basedOn w:val="TableNormal"/>
    <w:uiPriority w:val="41"/>
    <w:rsid w:val="00F70BDE"/>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2F3E51"/>
    <w:rPr>
      <w:rFonts w:asciiTheme="minorHAnsi" w:eastAsiaTheme="majorEastAsia" w:hAnsiTheme="minorHAnsi" w:cstheme="majorBidi"/>
      <w:color w:val="2E74B5" w:themeColor="accent1" w:themeShade="BF"/>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57069">
      <w:bodyDiv w:val="1"/>
      <w:marLeft w:val="0"/>
      <w:marRight w:val="0"/>
      <w:marTop w:val="0"/>
      <w:marBottom w:val="0"/>
      <w:divBdr>
        <w:top w:val="none" w:sz="0" w:space="0" w:color="auto"/>
        <w:left w:val="none" w:sz="0" w:space="0" w:color="auto"/>
        <w:bottom w:val="none" w:sz="0" w:space="0" w:color="auto"/>
        <w:right w:val="none" w:sz="0" w:space="0" w:color="auto"/>
      </w:divBdr>
    </w:div>
    <w:div w:id="477187774">
      <w:bodyDiv w:val="1"/>
      <w:marLeft w:val="0"/>
      <w:marRight w:val="0"/>
      <w:marTop w:val="0"/>
      <w:marBottom w:val="0"/>
      <w:divBdr>
        <w:top w:val="none" w:sz="0" w:space="0" w:color="auto"/>
        <w:left w:val="none" w:sz="0" w:space="0" w:color="auto"/>
        <w:bottom w:val="none" w:sz="0" w:space="0" w:color="auto"/>
        <w:right w:val="none" w:sz="0" w:space="0" w:color="auto"/>
      </w:divBdr>
    </w:div>
    <w:div w:id="613831395">
      <w:bodyDiv w:val="1"/>
      <w:marLeft w:val="0"/>
      <w:marRight w:val="0"/>
      <w:marTop w:val="0"/>
      <w:marBottom w:val="0"/>
      <w:divBdr>
        <w:top w:val="none" w:sz="0" w:space="0" w:color="auto"/>
        <w:left w:val="none" w:sz="0" w:space="0" w:color="auto"/>
        <w:bottom w:val="none" w:sz="0" w:space="0" w:color="auto"/>
        <w:right w:val="none" w:sz="0" w:space="0" w:color="auto"/>
      </w:divBdr>
    </w:div>
    <w:div w:id="1182546200">
      <w:bodyDiv w:val="1"/>
      <w:marLeft w:val="0"/>
      <w:marRight w:val="0"/>
      <w:marTop w:val="0"/>
      <w:marBottom w:val="0"/>
      <w:divBdr>
        <w:top w:val="none" w:sz="0" w:space="0" w:color="auto"/>
        <w:left w:val="none" w:sz="0" w:space="0" w:color="auto"/>
        <w:bottom w:val="none" w:sz="0" w:space="0" w:color="auto"/>
        <w:right w:val="none" w:sz="0" w:space="0" w:color="auto"/>
      </w:divBdr>
    </w:div>
    <w:div w:id="17146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15" ma:contentTypeDescription="Create a new document." ma:contentTypeScope="" ma:versionID="a9e464653cf2bcbd18e0b128148b6119">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bc604c804a76b73b22017f1fbce5ece3"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b1c665b-18a4-423b-8a87-b9a4f8bf8551}" ma:internalName="TaxCatchAll" ma:showField="CatchAllData" ma:web="c890fddd-4e87-4e08-8b51-545f2a3f7b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f9b2a8-1e3a-458e-92b7-62c6f6b9188e"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890fddd-4e87-4e08-8b51-545f2a3f7b06" xsi:nil="true"/>
    <_ip_UnifiedCompliancePolicyProperties xmlns="http://schemas.microsoft.com/sharepoint/v3" xsi:nil="true"/>
    <lcf76f155ced4ddcb4097134ff3c332f xmlns="f29de0d1-023e-4363-82d3-bb472b30be6a">
      <Terms xmlns="http://schemas.microsoft.com/office/infopath/2007/PartnerControls"/>
    </lcf76f155ced4ddcb4097134ff3c332f>
    <_dlc_DocId xmlns="c890fddd-4e87-4e08-8b51-545f2a3f7b06">4SQX5P7U7WPY-958212181-790190</_dlc_DocId>
    <_dlc_DocIdUrl xmlns="c890fddd-4e87-4e08-8b51-545f2a3f7b06">
      <Url>https://senpr.sharepoint.com/sites/obralegislativa/_layouts/15/DocIdRedir.aspx?ID=4SQX5P7U7WPY-958212181-790190</Url>
      <Description>4SQX5P7U7WPY-958212181-790190</Description>
    </_dlc_DocIdUrl>
  </documentManagement>
</p:properties>
</file>

<file path=customXml/itemProps1.xml><?xml version="1.0" encoding="utf-8"?>
<ds:datastoreItem xmlns:ds="http://schemas.openxmlformats.org/officeDocument/2006/customXml" ds:itemID="{43E99F4E-CA41-40A3-AEE6-5735701418C4}">
  <ds:schemaRefs>
    <ds:schemaRef ds:uri="http://schemas.openxmlformats.org/officeDocument/2006/bibliography"/>
  </ds:schemaRefs>
</ds:datastoreItem>
</file>

<file path=customXml/itemProps2.xml><?xml version="1.0" encoding="utf-8"?>
<ds:datastoreItem xmlns:ds="http://schemas.openxmlformats.org/officeDocument/2006/customXml" ds:itemID="{670044A2-68F5-4F4A-98FC-5FD437B64E14}"/>
</file>

<file path=customXml/itemProps3.xml><?xml version="1.0" encoding="utf-8"?>
<ds:datastoreItem xmlns:ds="http://schemas.openxmlformats.org/officeDocument/2006/customXml" ds:itemID="{AE30029D-615A-4EFC-B17C-4BAC6E18FE5B}"/>
</file>

<file path=customXml/itemProps4.xml><?xml version="1.0" encoding="utf-8"?>
<ds:datastoreItem xmlns:ds="http://schemas.openxmlformats.org/officeDocument/2006/customXml" ds:itemID="{4FA15D97-4F46-4D19-ADBC-1E97F3361763}"/>
</file>

<file path=customXml/itemProps5.xml><?xml version="1.0" encoding="utf-8"?>
<ds:datastoreItem xmlns:ds="http://schemas.openxmlformats.org/officeDocument/2006/customXml" ds:itemID="{5BBB5692-7467-4C0E-A931-3C38E630597E}"/>
</file>

<file path=docProps/app.xml><?xml version="1.0" encoding="utf-8"?>
<Properties xmlns="http://schemas.openxmlformats.org/officeDocument/2006/extended-properties" xmlns:vt="http://schemas.openxmlformats.org/officeDocument/2006/docPropsVTypes">
  <Template>Normal</Template>
  <TotalTime>5</TotalTime>
  <Pages>24</Pages>
  <Words>9504</Words>
  <Characters>54179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Izael Omar Santiago River</dc:creator>
  <cp:keywords/>
  <dc:description/>
  <cp:lastModifiedBy>Eric J. González (Trámites y Récords)</cp:lastModifiedBy>
  <cp:revision>3</cp:revision>
  <cp:lastPrinted>2022-11-08T23:43:00Z</cp:lastPrinted>
  <dcterms:created xsi:type="dcterms:W3CDTF">2024-03-05T15:44:00Z</dcterms:created>
  <dcterms:modified xsi:type="dcterms:W3CDTF">2024-03-05T15:45:00Z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75cb485d-7833-40cf-a849-e2bb0dea3cdc</vt:lpwstr>
  </property>
  <property fmtid="{D5CDD505-2E9C-101B-9397-08002B2CF9AE}" pid="4" name="MediaServiceImageTags">
    <vt:lpwstr/>
  </property>
</Properties>
</file>