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FD476" w14:textId="77777777" w:rsidR="00C37417" w:rsidRPr="004E5CA9" w:rsidRDefault="00C37417" w:rsidP="00C37417">
      <w:pPr>
        <w:jc w:val="center"/>
        <w:rPr>
          <w:rFonts w:ascii="Book Antiqua" w:hAnsi="Book Antiqua"/>
          <w:b/>
          <w:bCs/>
        </w:rPr>
      </w:pPr>
      <w:bookmarkStart w:id="0" w:name="_Hlk138253982"/>
      <w:r w:rsidRPr="004E5CA9">
        <w:rPr>
          <w:rFonts w:ascii="Book Antiqua" w:hAnsi="Book Antiqua"/>
          <w:b/>
          <w:bCs/>
        </w:rPr>
        <w:t>(TEXTO DE APROBACION FINAL POR LA CAMARA)</w:t>
      </w:r>
      <w:r w:rsidRPr="004E5CA9">
        <w:fldChar w:fldCharType="begin"/>
      </w:r>
      <w:r w:rsidRPr="004E5CA9">
        <w:rPr>
          <w:rFonts w:ascii="Book Antiqua" w:hAnsi="Book Antiqua"/>
          <w:b/>
          <w:bCs/>
        </w:rPr>
        <w:instrText xml:space="preserve">PRIVATE </w:instrText>
      </w:r>
      <w:r w:rsidRPr="004E5CA9">
        <w:fldChar w:fldCharType="end"/>
      </w:r>
    </w:p>
    <w:p w14:paraId="52A6631F" w14:textId="77777777" w:rsidR="00C37417" w:rsidRPr="004E5CA9" w:rsidRDefault="00C37417" w:rsidP="00C37417">
      <w:pPr>
        <w:jc w:val="center"/>
        <w:rPr>
          <w:rFonts w:ascii="Book Antiqua" w:hAnsi="Book Antiqua"/>
          <w:b/>
          <w:bCs/>
        </w:rPr>
      </w:pPr>
      <w:r w:rsidRPr="004E5CA9">
        <w:rPr>
          <w:rFonts w:ascii="Book Antiqua" w:hAnsi="Book Antiqua"/>
          <w:b/>
          <w:bCs/>
        </w:rPr>
        <w:t>(24 DE OCTUBRE DE 2023)</w:t>
      </w:r>
    </w:p>
    <w:p w14:paraId="54357533" w14:textId="77777777" w:rsidR="00C37417" w:rsidRPr="004E5CA9" w:rsidRDefault="00C37417" w:rsidP="00C37417">
      <w:pPr>
        <w:jc w:val="center"/>
        <w:rPr>
          <w:rFonts w:ascii="Book Antiqua" w:hAnsi="Book Antiqua"/>
          <w:lang w:val="es-ES_tradnl"/>
        </w:rPr>
      </w:pPr>
      <w:r w:rsidRPr="004E5CA9">
        <w:rPr>
          <w:noProof/>
        </w:rPr>
        <mc:AlternateContent>
          <mc:Choice Requires="wps">
            <w:drawing>
              <wp:anchor distT="0" distB="0" distL="114300" distR="114300" simplePos="0" relativeHeight="251659264" behindDoc="1" locked="0" layoutInCell="0" allowOverlap="1" wp14:anchorId="21DE16AC" wp14:editId="60188299">
                <wp:simplePos x="0" y="0"/>
                <wp:positionH relativeFrom="margin">
                  <wp:posOffset>0</wp:posOffset>
                </wp:positionH>
                <wp:positionV relativeFrom="paragraph">
                  <wp:posOffset>0</wp:posOffset>
                </wp:positionV>
                <wp:extent cx="5943600" cy="22860"/>
                <wp:effectExtent l="0" t="0" r="0" b="0"/>
                <wp:wrapNone/>
                <wp:docPr id="29454074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32683" id="Rectangle 1" o:spid="_x0000_s1026" style="position:absolute;margin-left:0;margin-top:0;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" o:allowincell="f" fillcolor="black" stroked="f" strokeweight=".05pt">
                <w10:wrap anchorx="margin"/>
              </v:rect>
            </w:pict>
          </mc:Fallback>
        </mc:AlternateContent>
      </w:r>
      <w:bookmarkEnd w:id="0"/>
    </w:p>
    <w:p w14:paraId="70416E06" w14:textId="10053F37" w:rsidR="00253B25" w:rsidRPr="009A6B23" w:rsidRDefault="00253B25" w:rsidP="008C18D9">
      <w:pPr>
        <w:pStyle w:val="ecxmsonormal"/>
        <w:suppressLineNumbers/>
        <w:jc w:val="center"/>
        <w:rPr>
          <w:rFonts w:ascii="Book Antiqua" w:hAnsi="Book Antiqua" w:cs="Tahoma"/>
          <w:sz w:val="20"/>
          <w:szCs w:val="20"/>
          <w:lang w:val="es-ES_tradnl"/>
        </w:rPr>
      </w:pPr>
      <w:r w:rsidRPr="009A6B23">
        <w:rPr>
          <w:rFonts w:ascii="Book Antiqua" w:hAnsi="Book Antiqua" w:cs="Tahoma"/>
          <w:sz w:val="28"/>
          <w:szCs w:val="28"/>
          <w:lang w:val="es-ES_tradnl"/>
        </w:rPr>
        <w:t>ESTADO LIBRE ASOCIADO DE PUERTO RICO</w:t>
      </w:r>
    </w:p>
    <w:p w14:paraId="1926CEE6" w14:textId="77777777" w:rsidR="00253B25" w:rsidRPr="009A6B23" w:rsidRDefault="00253B25" w:rsidP="008C18D9">
      <w:pPr>
        <w:pStyle w:val="ecxmsonormal"/>
        <w:suppressLineNumbers/>
        <w:jc w:val="center"/>
        <w:rPr>
          <w:rFonts w:ascii="Book Antiqua" w:hAnsi="Book Antiqua" w:cs="Tahoma"/>
          <w:lang w:val="es-ES_tradnl"/>
        </w:rPr>
      </w:pPr>
    </w:p>
    <w:p w14:paraId="00DC04A2" w14:textId="4BE1E875" w:rsidR="00253B25" w:rsidRPr="009A6B23" w:rsidRDefault="00253B25" w:rsidP="008C18D9">
      <w:pPr>
        <w:pStyle w:val="ecxtitle2"/>
        <w:suppressLineNumbers/>
        <w:jc w:val="both"/>
        <w:rPr>
          <w:rFonts w:ascii="Book Antiqua" w:hAnsi="Book Antiqua" w:cs="Tahoma"/>
          <w:lang w:val="es-ES_tradnl"/>
        </w:rPr>
      </w:pPr>
      <w:r w:rsidRPr="009A6B23">
        <w:rPr>
          <w:rFonts w:ascii="Book Antiqua" w:hAnsi="Book Antiqua" w:cs="Tahoma"/>
          <w:lang w:val="es-ES_tradnl"/>
        </w:rPr>
        <w:t>1</w:t>
      </w:r>
      <w:r w:rsidR="0097498F">
        <w:rPr>
          <w:rFonts w:ascii="Book Antiqua" w:hAnsi="Book Antiqua" w:cs="Tahoma"/>
          <w:lang w:val="es-ES_tradnl"/>
        </w:rPr>
        <w:t>9n</w:t>
      </w:r>
      <w:r w:rsidRPr="009A6B23">
        <w:rPr>
          <w:rFonts w:ascii="Book Antiqua" w:hAnsi="Book Antiqua" w:cs="Tahoma"/>
          <w:lang w:val="es-ES_tradnl"/>
        </w:rPr>
        <w:t>a. Asamblea</w:t>
      </w:r>
      <w:r w:rsidRPr="009A6B23">
        <w:rPr>
          <w:rFonts w:ascii="Book Antiqua" w:hAnsi="Book Antiqua" w:cs="Tahoma"/>
          <w:lang w:val="es-ES_tradnl"/>
        </w:rPr>
        <w:tab/>
      </w:r>
      <w:r w:rsidRPr="009A6B23">
        <w:rPr>
          <w:rFonts w:ascii="Book Antiqua" w:hAnsi="Book Antiqua" w:cs="Tahoma"/>
          <w:lang w:val="es-ES_tradnl"/>
        </w:rPr>
        <w:tab/>
      </w:r>
      <w:r w:rsidRPr="009A6B23">
        <w:rPr>
          <w:rFonts w:ascii="Book Antiqua" w:hAnsi="Book Antiqua" w:cs="Tahoma"/>
          <w:lang w:val="es-ES_tradnl"/>
        </w:rPr>
        <w:tab/>
      </w:r>
      <w:r w:rsidRPr="009A6B23">
        <w:rPr>
          <w:rFonts w:ascii="Book Antiqua" w:hAnsi="Book Antiqua" w:cs="Tahoma"/>
          <w:lang w:val="es-ES_tradnl"/>
        </w:rPr>
        <w:tab/>
      </w:r>
      <w:r w:rsidRPr="009A6B23">
        <w:rPr>
          <w:rFonts w:ascii="Book Antiqua" w:hAnsi="Book Antiqua" w:cs="Tahoma"/>
          <w:lang w:val="es-ES_tradnl"/>
        </w:rPr>
        <w:tab/>
      </w:r>
      <w:r w:rsidRPr="009A6B23">
        <w:rPr>
          <w:rFonts w:ascii="Book Antiqua" w:hAnsi="Book Antiqua" w:cs="Tahoma"/>
          <w:lang w:val="es-ES_tradnl"/>
        </w:rPr>
        <w:tab/>
      </w:r>
      <w:r w:rsidRPr="009A6B23">
        <w:rPr>
          <w:rFonts w:ascii="Book Antiqua" w:hAnsi="Book Antiqua" w:cs="Tahoma"/>
          <w:lang w:val="es-ES_tradnl"/>
        </w:rPr>
        <w:tab/>
      </w:r>
      <w:r w:rsidRPr="009A6B23">
        <w:rPr>
          <w:rFonts w:ascii="Book Antiqua" w:hAnsi="Book Antiqua" w:cs="Tahoma"/>
          <w:lang w:val="es-ES_tradnl"/>
        </w:rPr>
        <w:tab/>
        <w:t xml:space="preserve">           </w:t>
      </w:r>
      <w:r w:rsidR="00AB4263">
        <w:rPr>
          <w:rFonts w:ascii="Book Antiqua" w:hAnsi="Book Antiqua" w:cs="Tahoma"/>
          <w:lang w:val="es-ES_tradnl"/>
        </w:rPr>
        <w:t>6t</w:t>
      </w:r>
      <w:r w:rsidRPr="009A6B23">
        <w:rPr>
          <w:rFonts w:ascii="Book Antiqua" w:hAnsi="Book Antiqua" w:cs="Tahoma"/>
          <w:lang w:val="es-ES_tradnl"/>
        </w:rPr>
        <w:t>a. Sesión</w:t>
      </w:r>
    </w:p>
    <w:p w14:paraId="13AA5B60" w14:textId="77777777" w:rsidR="00253B25" w:rsidRPr="009A6B23" w:rsidRDefault="00253B25" w:rsidP="008C18D9">
      <w:pPr>
        <w:pStyle w:val="ecxtitle2"/>
        <w:suppressLineNumbers/>
        <w:ind w:firstLine="567"/>
        <w:jc w:val="both"/>
        <w:rPr>
          <w:rFonts w:ascii="Book Antiqua" w:hAnsi="Book Antiqua" w:cs="Tahoma"/>
          <w:lang w:val="es-ES_tradnl"/>
        </w:rPr>
      </w:pPr>
      <w:r w:rsidRPr="009A6B23">
        <w:rPr>
          <w:rFonts w:ascii="Book Antiqua" w:hAnsi="Book Antiqua" w:cs="Tahoma"/>
          <w:lang w:val="es-ES_tradnl"/>
        </w:rPr>
        <w:t xml:space="preserve">  Legislativa</w:t>
      </w:r>
      <w:r w:rsidRPr="009A6B23">
        <w:rPr>
          <w:rFonts w:ascii="Book Antiqua" w:hAnsi="Book Antiqua" w:cs="Tahoma"/>
          <w:lang w:val="es-ES_tradnl"/>
        </w:rPr>
        <w:tab/>
      </w:r>
      <w:r w:rsidRPr="009A6B23">
        <w:rPr>
          <w:rFonts w:ascii="Book Antiqua" w:hAnsi="Book Antiqua" w:cs="Tahoma"/>
          <w:lang w:val="es-ES_tradnl"/>
        </w:rPr>
        <w:tab/>
      </w:r>
      <w:r w:rsidRPr="009A6B23">
        <w:rPr>
          <w:rFonts w:ascii="Book Antiqua" w:hAnsi="Book Antiqua" w:cs="Tahoma"/>
          <w:lang w:val="es-ES_tradnl"/>
        </w:rPr>
        <w:tab/>
      </w:r>
      <w:r w:rsidRPr="009A6B23">
        <w:rPr>
          <w:rFonts w:ascii="Book Antiqua" w:hAnsi="Book Antiqua" w:cs="Tahoma"/>
          <w:lang w:val="es-ES_tradnl"/>
        </w:rPr>
        <w:tab/>
      </w:r>
      <w:r w:rsidRPr="009A6B23">
        <w:rPr>
          <w:rFonts w:ascii="Book Antiqua" w:hAnsi="Book Antiqua" w:cs="Tahoma"/>
          <w:lang w:val="es-ES_tradnl"/>
        </w:rPr>
        <w:tab/>
      </w:r>
      <w:r w:rsidRPr="009A6B23">
        <w:rPr>
          <w:rFonts w:ascii="Book Antiqua" w:hAnsi="Book Antiqua" w:cs="Tahoma"/>
          <w:lang w:val="es-ES_tradnl"/>
        </w:rPr>
        <w:tab/>
      </w:r>
      <w:r w:rsidRPr="009A6B23">
        <w:rPr>
          <w:rFonts w:ascii="Book Antiqua" w:hAnsi="Book Antiqua" w:cs="Tahoma"/>
          <w:lang w:val="es-ES_tradnl"/>
        </w:rPr>
        <w:tab/>
      </w:r>
      <w:r w:rsidRPr="009A6B23">
        <w:rPr>
          <w:rFonts w:ascii="Book Antiqua" w:hAnsi="Book Antiqua" w:cs="Tahoma"/>
          <w:lang w:val="es-ES_tradnl"/>
        </w:rPr>
        <w:tab/>
      </w:r>
      <w:r w:rsidRPr="009A6B23">
        <w:rPr>
          <w:rFonts w:ascii="Book Antiqua" w:hAnsi="Book Antiqua" w:cs="Tahoma"/>
          <w:lang w:val="es-ES_tradnl"/>
        </w:rPr>
        <w:tab/>
        <w:t xml:space="preserve">      Ordinaria</w:t>
      </w:r>
    </w:p>
    <w:p w14:paraId="09801EE9" w14:textId="77777777" w:rsidR="00253B25" w:rsidRPr="009A6B23" w:rsidRDefault="00253B25" w:rsidP="008C18D9">
      <w:pPr>
        <w:pStyle w:val="ecxmsonormal"/>
        <w:suppressLineNumbers/>
        <w:jc w:val="center"/>
        <w:rPr>
          <w:rFonts w:ascii="Book Antiqua" w:hAnsi="Book Antiqua" w:cs="Tahoma"/>
          <w:lang w:val="es-ES_tradnl"/>
        </w:rPr>
      </w:pPr>
    </w:p>
    <w:p w14:paraId="132E95FE" w14:textId="77777777" w:rsidR="00253B25" w:rsidRPr="009A6B23" w:rsidRDefault="00253B25" w:rsidP="008C18D9">
      <w:pPr>
        <w:pStyle w:val="ecxmsonormal"/>
        <w:suppressLineNumbers/>
        <w:jc w:val="center"/>
        <w:rPr>
          <w:rFonts w:ascii="Book Antiqua" w:hAnsi="Book Antiqua" w:cs="Tahoma"/>
          <w:sz w:val="20"/>
          <w:szCs w:val="20"/>
          <w:lang w:val="es-ES_tradnl"/>
        </w:rPr>
      </w:pPr>
      <w:r w:rsidRPr="009A6B23">
        <w:rPr>
          <w:rFonts w:ascii="Book Antiqua" w:hAnsi="Book Antiqua" w:cs="Tahoma"/>
          <w:b/>
          <w:bCs/>
          <w:sz w:val="36"/>
          <w:szCs w:val="36"/>
          <w:lang w:val="es-ES_tradnl"/>
        </w:rPr>
        <w:t>CÁMARA DE REPRESENTANTES</w:t>
      </w:r>
    </w:p>
    <w:p w14:paraId="7D3CFC16" w14:textId="77777777" w:rsidR="00253B25" w:rsidRPr="009A6B23" w:rsidRDefault="00253B25" w:rsidP="008C18D9">
      <w:pPr>
        <w:pStyle w:val="ecxmsonormal"/>
        <w:suppressLineNumbers/>
        <w:jc w:val="center"/>
        <w:rPr>
          <w:rFonts w:ascii="Book Antiqua" w:hAnsi="Book Antiqua" w:cs="Tahoma"/>
          <w:lang w:val="es-ES_tradnl"/>
        </w:rPr>
      </w:pPr>
    </w:p>
    <w:p w14:paraId="279FD323" w14:textId="2C6FFF54" w:rsidR="00253B25" w:rsidRPr="009A6B23" w:rsidRDefault="00253B25" w:rsidP="008C18D9">
      <w:pPr>
        <w:pStyle w:val="ecxmsonormal"/>
        <w:suppressLineNumbers/>
        <w:jc w:val="center"/>
        <w:rPr>
          <w:rFonts w:ascii="Book Antiqua" w:hAnsi="Book Antiqua" w:cs="Tahoma"/>
          <w:b/>
          <w:bCs/>
          <w:lang w:val="es-ES_tradnl"/>
        </w:rPr>
      </w:pPr>
      <w:r w:rsidRPr="009A6B23">
        <w:rPr>
          <w:rFonts w:ascii="Book Antiqua" w:hAnsi="Book Antiqua" w:cs="Tahoma"/>
          <w:b/>
          <w:bCs/>
          <w:sz w:val="52"/>
          <w:szCs w:val="52"/>
          <w:lang w:val="es-ES_tradnl"/>
        </w:rPr>
        <w:t xml:space="preserve">P. de la C. </w:t>
      </w:r>
      <w:r w:rsidR="003E3060">
        <w:rPr>
          <w:rFonts w:ascii="Book Antiqua" w:hAnsi="Book Antiqua" w:cs="Tahoma"/>
          <w:b/>
          <w:bCs/>
          <w:sz w:val="52"/>
          <w:szCs w:val="52"/>
          <w:lang w:val="es-ES_tradnl"/>
        </w:rPr>
        <w:t>189</w:t>
      </w:r>
      <w:r w:rsidR="00EF55FA">
        <w:rPr>
          <w:rFonts w:ascii="Book Antiqua" w:hAnsi="Book Antiqua" w:cs="Tahoma"/>
          <w:b/>
          <w:bCs/>
          <w:sz w:val="52"/>
          <w:szCs w:val="52"/>
          <w:lang w:val="es-ES_tradnl"/>
        </w:rPr>
        <w:t>1</w:t>
      </w:r>
    </w:p>
    <w:p w14:paraId="3973C09B" w14:textId="77777777" w:rsidR="00253B25" w:rsidRPr="009A6B23" w:rsidRDefault="00253B25" w:rsidP="008C18D9">
      <w:pPr>
        <w:pStyle w:val="ecxmsonormal"/>
        <w:suppressLineNumbers/>
        <w:jc w:val="center"/>
        <w:rPr>
          <w:rFonts w:ascii="Book Antiqua" w:hAnsi="Book Antiqua" w:cs="Tahoma"/>
          <w:lang w:val="es-ES_tradnl"/>
        </w:rPr>
      </w:pPr>
    </w:p>
    <w:p w14:paraId="28B0BA73" w14:textId="031C3B55" w:rsidR="00253B25" w:rsidRPr="009A6B23" w:rsidRDefault="003E3060" w:rsidP="008C18D9">
      <w:pPr>
        <w:pStyle w:val="ecxmsonormal"/>
        <w:suppressLineNumbers/>
        <w:jc w:val="center"/>
        <w:rPr>
          <w:rFonts w:ascii="Book Antiqua" w:hAnsi="Book Antiqua" w:cs="Tahoma"/>
          <w:lang w:val="es-ES_tradnl"/>
        </w:rPr>
      </w:pPr>
      <w:r>
        <w:rPr>
          <w:rFonts w:ascii="Book Antiqua" w:hAnsi="Book Antiqua" w:cs="Tahoma"/>
          <w:lang w:val="es-ES_tradnl"/>
        </w:rPr>
        <w:t>11</w:t>
      </w:r>
      <w:r w:rsidR="00253B25" w:rsidRPr="009A6B23">
        <w:rPr>
          <w:rFonts w:ascii="Book Antiqua" w:hAnsi="Book Antiqua" w:cs="Tahoma"/>
          <w:lang w:val="es-ES_tradnl"/>
        </w:rPr>
        <w:t xml:space="preserve"> DE </w:t>
      </w:r>
      <w:r w:rsidR="0097498F">
        <w:rPr>
          <w:rFonts w:ascii="Book Antiqua" w:hAnsi="Book Antiqua" w:cs="Tahoma"/>
          <w:lang w:val="es-ES_tradnl"/>
        </w:rPr>
        <w:t>OCTUBRE</w:t>
      </w:r>
      <w:r w:rsidR="00253B25" w:rsidRPr="009A6B23">
        <w:rPr>
          <w:rFonts w:ascii="Book Antiqua" w:hAnsi="Book Antiqua" w:cs="Tahoma"/>
          <w:lang w:val="es-ES_tradnl"/>
        </w:rPr>
        <w:t xml:space="preserve"> DE 2</w:t>
      </w:r>
      <w:r w:rsidR="0097498F">
        <w:rPr>
          <w:rFonts w:ascii="Book Antiqua" w:hAnsi="Book Antiqua" w:cs="Tahoma"/>
          <w:lang w:val="es-ES_tradnl"/>
        </w:rPr>
        <w:t>023</w:t>
      </w:r>
    </w:p>
    <w:p w14:paraId="1EED93D6" w14:textId="77777777" w:rsidR="00253B25" w:rsidRPr="009A6B23" w:rsidRDefault="00253B25">
      <w:pPr>
        <w:pStyle w:val="ecxmsonormal"/>
        <w:suppressLineNumbers/>
        <w:jc w:val="center"/>
        <w:rPr>
          <w:rFonts w:ascii="Book Antiqua" w:hAnsi="Book Antiqua" w:cs="Tahoma"/>
          <w:lang w:val="es-ES_tradnl"/>
        </w:rPr>
      </w:pPr>
    </w:p>
    <w:p w14:paraId="1B4D4C37" w14:textId="0AD19931" w:rsidR="00253B25" w:rsidRDefault="00253B25" w:rsidP="00951FFF">
      <w:pPr>
        <w:suppressLineNumbers/>
        <w:rPr>
          <w:rFonts w:ascii="Book Antiqua" w:hAnsi="Book Antiqua"/>
          <w:i/>
          <w:lang w:val="es-ES_tradnl"/>
        </w:rPr>
      </w:pPr>
      <w:r w:rsidRPr="009A6B23">
        <w:rPr>
          <w:rFonts w:ascii="Book Antiqua" w:hAnsi="Book Antiqua"/>
          <w:lang w:val="es-ES_tradnl"/>
        </w:rPr>
        <w:t xml:space="preserve">Presentado por los representantes </w:t>
      </w:r>
      <w:r w:rsidR="0097498F">
        <w:rPr>
          <w:rFonts w:ascii="Book Antiqua" w:hAnsi="Book Antiqua"/>
          <w:i/>
          <w:lang w:val="es-ES_tradnl"/>
        </w:rPr>
        <w:t>Hernández Montañez</w:t>
      </w:r>
      <w:r w:rsidR="00951FFF">
        <w:rPr>
          <w:rFonts w:ascii="Book Antiqua" w:hAnsi="Book Antiqua"/>
          <w:i/>
          <w:lang w:val="es-ES_tradnl"/>
        </w:rPr>
        <w:t xml:space="preserve">, Varela Fernández </w:t>
      </w:r>
      <w:r w:rsidR="00951FFF" w:rsidRPr="001C72ED">
        <w:rPr>
          <w:rFonts w:ascii="Book Antiqua" w:hAnsi="Book Antiqua"/>
          <w:iCs/>
          <w:lang w:val="es-ES_tradnl"/>
        </w:rPr>
        <w:t>y</w:t>
      </w:r>
      <w:r w:rsidR="00951FFF">
        <w:rPr>
          <w:rFonts w:ascii="Book Antiqua" w:hAnsi="Book Antiqua"/>
          <w:i/>
          <w:lang w:val="es-ES_tradnl"/>
        </w:rPr>
        <w:t xml:space="preserve"> Sánchez Ayala</w:t>
      </w:r>
    </w:p>
    <w:p w14:paraId="254F1745" w14:textId="5F3F4B6D" w:rsidR="001C72ED" w:rsidRPr="001C72ED" w:rsidRDefault="001C72ED" w:rsidP="001C72ED">
      <w:pPr>
        <w:suppressLineNumbers/>
        <w:jc w:val="center"/>
        <w:rPr>
          <w:rFonts w:ascii="Book Antiqua" w:hAnsi="Book Antiqua"/>
          <w:iCs/>
          <w:lang w:val="es-ES_tradnl"/>
        </w:rPr>
      </w:pPr>
      <w:r>
        <w:rPr>
          <w:rFonts w:ascii="Book Antiqua" w:hAnsi="Book Antiqua"/>
          <w:iCs/>
          <w:lang w:val="es-ES_tradnl"/>
        </w:rPr>
        <w:t xml:space="preserve">y suscrito por los representantes </w:t>
      </w:r>
      <w:r>
        <w:rPr>
          <w:rFonts w:ascii="Book Antiqua" w:hAnsi="Book Antiqua"/>
          <w:i/>
          <w:lang w:val="es-ES_tradnl"/>
        </w:rPr>
        <w:t>Rodríguez Aguiló</w:t>
      </w:r>
      <w:r>
        <w:rPr>
          <w:rFonts w:ascii="Book Antiqua" w:hAnsi="Book Antiqua"/>
          <w:iCs/>
          <w:lang w:val="es-ES_tradnl"/>
        </w:rPr>
        <w:t>,</w:t>
      </w:r>
      <w:r>
        <w:rPr>
          <w:rFonts w:ascii="Book Antiqua" w:hAnsi="Book Antiqua"/>
          <w:i/>
          <w:lang w:val="es-ES_tradnl"/>
        </w:rPr>
        <w:t xml:space="preserve"> Charbonier Chinea</w:t>
      </w:r>
      <w:r>
        <w:rPr>
          <w:rFonts w:ascii="Book Antiqua" w:hAnsi="Book Antiqua"/>
          <w:iCs/>
          <w:lang w:val="es-ES_tradnl"/>
        </w:rPr>
        <w:t xml:space="preserve">, </w:t>
      </w:r>
      <w:r>
        <w:rPr>
          <w:rFonts w:ascii="Book Antiqua" w:hAnsi="Book Antiqua"/>
          <w:i/>
          <w:lang w:val="es-ES_tradnl"/>
        </w:rPr>
        <w:t>Parés Otero</w:t>
      </w:r>
      <w:r>
        <w:rPr>
          <w:rFonts w:ascii="Book Antiqua" w:hAnsi="Book Antiqua"/>
          <w:iCs/>
          <w:lang w:val="es-ES_tradnl"/>
        </w:rPr>
        <w:t xml:space="preserve">, </w:t>
      </w:r>
      <w:r>
        <w:rPr>
          <w:rFonts w:ascii="Book Antiqua" w:hAnsi="Book Antiqua"/>
          <w:i/>
          <w:lang w:val="es-ES_tradnl"/>
        </w:rPr>
        <w:t>Aponte Hernández</w:t>
      </w:r>
      <w:r>
        <w:rPr>
          <w:rFonts w:ascii="Book Antiqua" w:hAnsi="Book Antiqua"/>
          <w:iCs/>
          <w:lang w:val="es-ES_tradnl"/>
        </w:rPr>
        <w:t xml:space="preserve"> y </w:t>
      </w:r>
      <w:r>
        <w:rPr>
          <w:rFonts w:ascii="Book Antiqua" w:hAnsi="Book Antiqua"/>
          <w:i/>
          <w:lang w:val="es-ES_tradnl"/>
        </w:rPr>
        <w:t>Hernández Concepción</w:t>
      </w:r>
    </w:p>
    <w:p w14:paraId="7F719ACA" w14:textId="40D6C85E" w:rsidR="00253B25" w:rsidRPr="009A6B23" w:rsidRDefault="00951FFF">
      <w:pPr>
        <w:suppressLineNumbers/>
        <w:jc w:val="center"/>
        <w:rPr>
          <w:rFonts w:ascii="Book Antiqua" w:hAnsi="Book Antiqua"/>
          <w:lang w:val="es-ES_tradnl"/>
        </w:rPr>
      </w:pPr>
      <w:r>
        <w:rPr>
          <w:rFonts w:ascii="Book Antiqua" w:hAnsi="Book Antiqua"/>
          <w:lang w:val="es-ES_tradnl"/>
        </w:rPr>
        <w:tab/>
      </w:r>
    </w:p>
    <w:p w14:paraId="444C3C28" w14:textId="68846962" w:rsidR="00253B25" w:rsidRPr="009A6B23" w:rsidRDefault="00253B25">
      <w:pPr>
        <w:suppressLineNumbers/>
        <w:jc w:val="center"/>
        <w:rPr>
          <w:rFonts w:ascii="Book Antiqua" w:hAnsi="Book Antiqua"/>
          <w:lang w:val="es-ES_tradnl"/>
        </w:rPr>
      </w:pPr>
      <w:r w:rsidRPr="009A6B23">
        <w:rPr>
          <w:rFonts w:ascii="Book Antiqua" w:hAnsi="Book Antiqua"/>
          <w:lang w:val="es-ES_tradnl"/>
        </w:rPr>
        <w:t xml:space="preserve">Referido a </w:t>
      </w:r>
      <w:r w:rsidR="002D6A79">
        <w:rPr>
          <w:rFonts w:ascii="Book Antiqua" w:hAnsi="Book Antiqua"/>
          <w:lang w:val="es-ES_tradnl"/>
        </w:rPr>
        <w:t xml:space="preserve">la Comisión </w:t>
      </w:r>
      <w:r w:rsidR="00336CB8">
        <w:rPr>
          <w:rFonts w:ascii="Book Antiqua" w:hAnsi="Book Antiqua"/>
          <w:lang w:val="es-ES_tradnl"/>
        </w:rPr>
        <w:t>para el Estudio y Evaluación del Derecho Constitucional Puertorriqueño y de Propuestas de Enmiendas a la Constitución del Estado Libre Asociado de Puerto Rico y Asuntos Electorales</w:t>
      </w:r>
    </w:p>
    <w:p w14:paraId="3BAC9F47" w14:textId="77777777" w:rsidR="00253B25" w:rsidRPr="009A6B23" w:rsidRDefault="00253B25">
      <w:pPr>
        <w:suppressLineNumbers/>
        <w:jc w:val="center"/>
        <w:rPr>
          <w:rFonts w:ascii="Book Antiqua" w:hAnsi="Book Antiqua"/>
          <w:lang w:val="es-ES_tradnl"/>
        </w:rPr>
      </w:pPr>
    </w:p>
    <w:p w14:paraId="68672AFA" w14:textId="77777777" w:rsidR="00253B25" w:rsidRPr="009A6B23" w:rsidRDefault="00253B25">
      <w:pPr>
        <w:suppressLineNumbers/>
        <w:jc w:val="center"/>
        <w:rPr>
          <w:rFonts w:ascii="Book Antiqua" w:hAnsi="Book Antiqua"/>
          <w:b/>
          <w:sz w:val="28"/>
          <w:szCs w:val="28"/>
          <w:lang w:val="es-ES_tradnl"/>
        </w:rPr>
      </w:pPr>
      <w:r w:rsidRPr="009A6B23">
        <w:rPr>
          <w:rFonts w:ascii="Book Antiqua" w:hAnsi="Book Antiqua"/>
          <w:b/>
          <w:sz w:val="28"/>
          <w:szCs w:val="28"/>
          <w:lang w:val="es-ES_tradnl"/>
        </w:rPr>
        <w:t>LEY</w:t>
      </w:r>
    </w:p>
    <w:p w14:paraId="58E89DE6" w14:textId="77777777" w:rsidR="00253B25" w:rsidRPr="009A6B23" w:rsidRDefault="00253B25">
      <w:pPr>
        <w:jc w:val="center"/>
        <w:rPr>
          <w:rFonts w:ascii="Book Antiqua" w:hAnsi="Book Antiqua"/>
          <w:lang w:val="es-ES_tradnl"/>
        </w:rPr>
      </w:pPr>
    </w:p>
    <w:p w14:paraId="6EFE5BAA" w14:textId="79269523" w:rsidR="00253B25" w:rsidRPr="009A6B23" w:rsidRDefault="00253B25">
      <w:pPr>
        <w:ind w:left="720" w:hanging="720"/>
        <w:rPr>
          <w:rFonts w:ascii="Book Antiqua" w:hAnsi="Book Antiqua"/>
          <w:lang w:val="es-ES_tradnl"/>
        </w:rPr>
      </w:pPr>
      <w:r w:rsidRPr="009A6B23">
        <w:rPr>
          <w:rFonts w:ascii="Book Antiqua" w:hAnsi="Book Antiqua"/>
          <w:lang w:val="es-ES_tradnl"/>
        </w:rPr>
        <w:t xml:space="preserve">Para enmendar </w:t>
      </w:r>
      <w:r w:rsidR="00156347" w:rsidRPr="009A6B23">
        <w:rPr>
          <w:rFonts w:ascii="Book Antiqua" w:hAnsi="Book Antiqua"/>
        </w:rPr>
        <w:t>los</w:t>
      </w:r>
      <w:r w:rsidRPr="009A6B23">
        <w:rPr>
          <w:rFonts w:ascii="Book Antiqua" w:hAnsi="Book Antiqua"/>
        </w:rPr>
        <w:t xml:space="preserve"> </w:t>
      </w:r>
      <w:r w:rsidR="0088430C" w:rsidRPr="009A6B23">
        <w:rPr>
          <w:rFonts w:ascii="Book Antiqua" w:hAnsi="Book Antiqua"/>
        </w:rPr>
        <w:t>Art</w:t>
      </w:r>
      <w:r w:rsidR="00DA7A1D">
        <w:rPr>
          <w:rFonts w:ascii="Book Antiqua" w:hAnsi="Book Antiqua"/>
        </w:rPr>
        <w:t>ículos</w:t>
      </w:r>
      <w:r w:rsidR="0088430C" w:rsidRPr="009A6B23">
        <w:rPr>
          <w:rFonts w:ascii="Book Antiqua" w:hAnsi="Book Antiqua"/>
        </w:rPr>
        <w:t xml:space="preserve"> </w:t>
      </w:r>
      <w:r w:rsidR="00DA7A1D">
        <w:rPr>
          <w:rFonts w:ascii="Book Antiqua" w:hAnsi="Book Antiqua"/>
        </w:rPr>
        <w:t>2.3, 5.3, 5.9, 5.13, 5.16, 9.9, 9.10</w:t>
      </w:r>
      <w:r w:rsidR="001C72ED">
        <w:rPr>
          <w:rFonts w:ascii="Book Antiqua" w:hAnsi="Book Antiqua"/>
        </w:rPr>
        <w:t>,</w:t>
      </w:r>
      <w:r w:rsidR="00704C66">
        <w:rPr>
          <w:rFonts w:ascii="Book Antiqua" w:hAnsi="Book Antiqua"/>
        </w:rPr>
        <w:t xml:space="preserve"> 9.11</w:t>
      </w:r>
      <w:r w:rsidR="001C72ED">
        <w:rPr>
          <w:rFonts w:ascii="Book Antiqua" w:hAnsi="Book Antiqua"/>
        </w:rPr>
        <w:t xml:space="preserve"> y 9.15</w:t>
      </w:r>
      <w:r w:rsidR="00DA7A1D">
        <w:rPr>
          <w:rFonts w:ascii="Book Antiqua" w:hAnsi="Book Antiqua"/>
        </w:rPr>
        <w:t xml:space="preserve"> </w:t>
      </w:r>
      <w:r w:rsidRPr="009A6B23">
        <w:rPr>
          <w:rFonts w:ascii="Book Antiqua" w:hAnsi="Book Antiqua"/>
        </w:rPr>
        <w:t xml:space="preserve">de la Ley </w:t>
      </w:r>
      <w:r w:rsidR="00E20019">
        <w:rPr>
          <w:rFonts w:ascii="Book Antiqua" w:hAnsi="Book Antiqua"/>
        </w:rPr>
        <w:t>58</w:t>
      </w:r>
      <w:r w:rsidRPr="009A6B23">
        <w:rPr>
          <w:rFonts w:ascii="Book Antiqua" w:hAnsi="Book Antiqua"/>
        </w:rPr>
        <w:t>-20</w:t>
      </w:r>
      <w:r w:rsidR="00E20019">
        <w:rPr>
          <w:rFonts w:ascii="Book Antiqua" w:hAnsi="Book Antiqua"/>
        </w:rPr>
        <w:t>20</w:t>
      </w:r>
      <w:r w:rsidRPr="009A6B23">
        <w:rPr>
          <w:rFonts w:ascii="Book Antiqua" w:hAnsi="Book Antiqua"/>
        </w:rPr>
        <w:t xml:space="preserve">, según enmendada, conocida como </w:t>
      </w:r>
      <w:r w:rsidR="001E00B2">
        <w:rPr>
          <w:rFonts w:ascii="Book Antiqua" w:hAnsi="Book Antiqua"/>
        </w:rPr>
        <w:t>“</w:t>
      </w:r>
      <w:r w:rsidR="00B43DD1" w:rsidRPr="009A6B23">
        <w:rPr>
          <w:rFonts w:ascii="Book Antiqua" w:hAnsi="Book Antiqua"/>
          <w:noProof/>
        </w:rPr>
        <w:t xml:space="preserve">Código Electoral de Puerto Rico </w:t>
      </w:r>
      <w:r w:rsidR="00E20019">
        <w:rPr>
          <w:rFonts w:ascii="Book Antiqua" w:hAnsi="Book Antiqua"/>
          <w:noProof/>
        </w:rPr>
        <w:t>de 2020”</w:t>
      </w:r>
      <w:r w:rsidRPr="009A6B23">
        <w:rPr>
          <w:rFonts w:ascii="Book Antiqua" w:hAnsi="Book Antiqua"/>
          <w:noProof/>
        </w:rPr>
        <w:t xml:space="preserve">, </w:t>
      </w:r>
      <w:r w:rsidRPr="009A6B23">
        <w:rPr>
          <w:rFonts w:ascii="Book Antiqua" w:hAnsi="Book Antiqua"/>
          <w:lang w:val="es-ES_tradnl"/>
        </w:rPr>
        <w:t xml:space="preserve">a los fines de </w:t>
      </w:r>
      <w:r w:rsidR="00704C66">
        <w:rPr>
          <w:rFonts w:ascii="Book Antiqua" w:hAnsi="Book Antiqua"/>
          <w:lang w:val="es-ES_tradnl"/>
        </w:rPr>
        <w:t>habilitar</w:t>
      </w:r>
      <w:r w:rsidRPr="009A6B23">
        <w:rPr>
          <w:rFonts w:ascii="Book Antiqua" w:hAnsi="Book Antiqua"/>
          <w:lang w:val="es-ES_tradnl"/>
        </w:rPr>
        <w:t xml:space="preserve"> a las personas extranjeras </w:t>
      </w:r>
      <w:r w:rsidR="009F3C41">
        <w:rPr>
          <w:rFonts w:ascii="Book Antiqua" w:hAnsi="Book Antiqua"/>
          <w:lang w:val="es-ES_tradnl"/>
        </w:rPr>
        <w:t>domiciliada</w:t>
      </w:r>
      <w:r w:rsidR="009F3C41" w:rsidRPr="009A6B23">
        <w:rPr>
          <w:rFonts w:ascii="Book Antiqua" w:hAnsi="Book Antiqua"/>
          <w:lang w:val="es-ES_tradnl"/>
        </w:rPr>
        <w:t xml:space="preserve">s </w:t>
      </w:r>
      <w:r w:rsidRPr="009A6B23">
        <w:rPr>
          <w:rFonts w:ascii="Book Antiqua" w:hAnsi="Book Antiqua"/>
          <w:lang w:val="es-ES_tradnl"/>
        </w:rPr>
        <w:t>en Puerto Rico</w:t>
      </w:r>
      <w:r w:rsidR="00704C66">
        <w:rPr>
          <w:rFonts w:ascii="Book Antiqua" w:hAnsi="Book Antiqua"/>
          <w:lang w:val="es-ES_tradnl"/>
        </w:rPr>
        <w:t>,</w:t>
      </w:r>
      <w:r w:rsidR="00E20019">
        <w:rPr>
          <w:rFonts w:ascii="Book Antiqua" w:hAnsi="Book Antiqua"/>
          <w:lang w:val="es-ES_tradnl"/>
        </w:rPr>
        <w:t xml:space="preserve"> </w:t>
      </w:r>
      <w:r w:rsidR="00704C66">
        <w:rPr>
          <w:rFonts w:ascii="Book Antiqua" w:hAnsi="Book Antiqua"/>
          <w:lang w:val="es-ES_tradnl"/>
        </w:rPr>
        <w:t>que cuenten c</w:t>
      </w:r>
      <w:r w:rsidR="00E20019">
        <w:rPr>
          <w:rFonts w:ascii="Book Antiqua" w:hAnsi="Book Antiqua"/>
          <w:lang w:val="es-ES_tradnl"/>
        </w:rPr>
        <w:t>on permiso de residencia legal permanente</w:t>
      </w:r>
      <w:r w:rsidR="00704C66">
        <w:rPr>
          <w:rFonts w:ascii="Book Antiqua" w:hAnsi="Book Antiqua"/>
          <w:lang w:val="es-ES_tradnl"/>
        </w:rPr>
        <w:t>, como Elector de Puerto Rico</w:t>
      </w:r>
      <w:r w:rsidRPr="009A6B23">
        <w:rPr>
          <w:rFonts w:ascii="Book Antiqua" w:hAnsi="Book Antiqua"/>
          <w:lang w:val="es-ES_tradnl"/>
        </w:rPr>
        <w:t xml:space="preserve">; </w:t>
      </w:r>
      <w:r w:rsidR="00F127BE" w:rsidRPr="009A6B23">
        <w:rPr>
          <w:rFonts w:ascii="Book Antiqua" w:hAnsi="Book Antiqua"/>
          <w:lang w:val="es-ES_tradnl"/>
        </w:rPr>
        <w:t>para adaptar las papeletas</w:t>
      </w:r>
      <w:r w:rsidR="008B71A6">
        <w:rPr>
          <w:rFonts w:ascii="Book Antiqua" w:hAnsi="Book Antiqua"/>
          <w:lang w:val="es-ES_tradnl"/>
        </w:rPr>
        <w:t xml:space="preserve"> </w:t>
      </w:r>
      <w:r w:rsidR="00E20019">
        <w:rPr>
          <w:rFonts w:ascii="Book Antiqua" w:hAnsi="Book Antiqua"/>
          <w:lang w:val="es-ES_tradnl"/>
        </w:rPr>
        <w:t>e identificación</w:t>
      </w:r>
      <w:r w:rsidR="00F127BE" w:rsidRPr="009A6B23">
        <w:rPr>
          <w:rFonts w:ascii="Book Antiqua" w:hAnsi="Book Antiqua"/>
          <w:lang w:val="es-ES_tradnl"/>
        </w:rPr>
        <w:t xml:space="preserve"> electoral; para ordenar a la Comisión Estatal de Elecciones </w:t>
      </w:r>
      <w:r w:rsidR="00704C66">
        <w:rPr>
          <w:rFonts w:ascii="Book Antiqua" w:hAnsi="Book Antiqua"/>
          <w:lang w:val="es-ES_tradnl"/>
        </w:rPr>
        <w:t>a establecer la reglamentación</w:t>
      </w:r>
      <w:r w:rsidR="00F127BE" w:rsidRPr="009A6B23">
        <w:rPr>
          <w:rFonts w:ascii="Book Antiqua" w:hAnsi="Book Antiqua"/>
          <w:lang w:val="es-ES_tradnl"/>
        </w:rPr>
        <w:t xml:space="preserve"> necesari</w:t>
      </w:r>
      <w:r w:rsidR="00704C66">
        <w:rPr>
          <w:rFonts w:ascii="Book Antiqua" w:hAnsi="Book Antiqua"/>
          <w:lang w:val="es-ES_tradnl"/>
        </w:rPr>
        <w:t>a</w:t>
      </w:r>
      <w:r w:rsidR="00F127BE" w:rsidRPr="009A6B23">
        <w:rPr>
          <w:rFonts w:ascii="Book Antiqua" w:hAnsi="Book Antiqua"/>
          <w:lang w:val="es-ES_tradnl"/>
        </w:rPr>
        <w:t xml:space="preserve"> para la implementación de esta ley; </w:t>
      </w:r>
      <w:r w:rsidRPr="009A6B23">
        <w:rPr>
          <w:rFonts w:ascii="Book Antiqua" w:hAnsi="Book Antiqua"/>
          <w:lang w:val="es-ES_tradnl"/>
        </w:rPr>
        <w:t>y para otros fines relacionados.</w:t>
      </w:r>
    </w:p>
    <w:p w14:paraId="2F0F842B" w14:textId="77777777" w:rsidR="00253B25" w:rsidRPr="009A6B23" w:rsidRDefault="00253B25">
      <w:pPr>
        <w:rPr>
          <w:rFonts w:ascii="Book Antiqua" w:hAnsi="Book Antiqua"/>
          <w:lang w:val="es-ES_tradnl"/>
        </w:rPr>
      </w:pPr>
    </w:p>
    <w:p w14:paraId="00FCC7D8" w14:textId="53725052" w:rsidR="00AD29CE" w:rsidRPr="009704EF" w:rsidRDefault="00253B25" w:rsidP="009704EF">
      <w:pPr>
        <w:pStyle w:val="BlockText"/>
        <w:jc w:val="center"/>
        <w:rPr>
          <w:rFonts w:ascii="Book Antiqua" w:hAnsi="Book Antiqua"/>
          <w:sz w:val="24"/>
          <w:szCs w:val="24"/>
        </w:rPr>
      </w:pPr>
      <w:r w:rsidRPr="009A6B23">
        <w:rPr>
          <w:rFonts w:ascii="Book Antiqua" w:hAnsi="Book Antiqua"/>
          <w:sz w:val="24"/>
          <w:szCs w:val="24"/>
        </w:rPr>
        <w:t>EXPOSICIÓN DE MOTIVOS</w:t>
      </w:r>
    </w:p>
    <w:p w14:paraId="51651287" w14:textId="77777777" w:rsidR="009704EF" w:rsidRDefault="009704EF" w:rsidP="00A131D2">
      <w:pPr>
        <w:rPr>
          <w:rFonts w:ascii="Book Antiqua" w:eastAsia="Calibri" w:hAnsi="Book Antiqua"/>
        </w:rPr>
      </w:pPr>
    </w:p>
    <w:p w14:paraId="69449610" w14:textId="69359707" w:rsidR="009704EF" w:rsidRDefault="00615143">
      <w:pPr>
        <w:ind w:firstLine="720"/>
        <w:rPr>
          <w:rFonts w:ascii="Book Antiqua" w:eastAsia="Calibri" w:hAnsi="Book Antiqua"/>
        </w:rPr>
      </w:pPr>
      <w:r>
        <w:rPr>
          <w:rFonts w:ascii="Book Antiqua" w:eastAsia="Calibri" w:hAnsi="Book Antiqua"/>
        </w:rPr>
        <w:t>Puerto Rico, al igual que otras jurisdicciones alrededor del mundo se nutre de una población compuesta no sólo por nacionales, pero de una comunidad extranjera que ha escogido</w:t>
      </w:r>
      <w:r w:rsidR="001675FE">
        <w:rPr>
          <w:rFonts w:ascii="Book Antiqua" w:eastAsia="Calibri" w:hAnsi="Book Antiqua"/>
        </w:rPr>
        <w:t xml:space="preserve"> a </w:t>
      </w:r>
      <w:r w:rsidR="0024609E">
        <w:rPr>
          <w:rFonts w:ascii="Book Antiqua" w:eastAsia="Calibri" w:hAnsi="Book Antiqua"/>
        </w:rPr>
        <w:t xml:space="preserve">este país para desarrollarse y establecerse. Algunas de estas personas y familias extranjeras radicadas en </w:t>
      </w:r>
      <w:r w:rsidR="00880B45">
        <w:rPr>
          <w:rFonts w:ascii="Book Antiqua" w:eastAsia="Calibri" w:hAnsi="Book Antiqua"/>
        </w:rPr>
        <w:t>la</w:t>
      </w:r>
      <w:r w:rsidR="0024609E">
        <w:rPr>
          <w:rFonts w:ascii="Book Antiqua" w:eastAsia="Calibri" w:hAnsi="Book Antiqua"/>
        </w:rPr>
        <w:t xml:space="preserve"> isla, lo han hecho por elección, otros en medio de situaciones que han enfrentado en su país de origen que le han obligado de cierto modo a ir en busca de oportunidades distintas que aporten a su futuro y bienestar. Estas mismas personas, además, son quienes diariamente ayudan a construir un mejor país para todos, </w:t>
      </w:r>
      <w:r w:rsidR="0024609E">
        <w:rPr>
          <w:rFonts w:ascii="Book Antiqua" w:eastAsia="Calibri" w:hAnsi="Book Antiqua"/>
        </w:rPr>
        <w:lastRenderedPageBreak/>
        <w:t xml:space="preserve">esforzándose en diferentes áreas y colaborando al sostenimiento y desarrollo de Puerto Rico. </w:t>
      </w:r>
      <w:r w:rsidR="00951FFF">
        <w:rPr>
          <w:rFonts w:ascii="Book Antiqua" w:eastAsia="Calibri" w:hAnsi="Book Antiqua"/>
        </w:rPr>
        <w:t xml:space="preserve">Del mismo modo, el estado le ha reciprocado con oportunidades y libertades que le ayuden a continuar y conseguir una mejor calidad de vida. </w:t>
      </w:r>
    </w:p>
    <w:p w14:paraId="2021CBC3" w14:textId="77777777" w:rsidR="0024609E" w:rsidRDefault="0024609E">
      <w:pPr>
        <w:ind w:firstLine="720"/>
        <w:rPr>
          <w:rFonts w:ascii="Book Antiqua" w:eastAsia="Calibri" w:hAnsi="Book Antiqua"/>
        </w:rPr>
      </w:pPr>
    </w:p>
    <w:p w14:paraId="45356164" w14:textId="691DB6C5" w:rsidR="0024609E" w:rsidRDefault="0024609E">
      <w:pPr>
        <w:ind w:firstLine="720"/>
        <w:rPr>
          <w:rFonts w:ascii="Book Antiqua" w:eastAsia="Calibri" w:hAnsi="Book Antiqua"/>
        </w:rPr>
      </w:pPr>
      <w:r>
        <w:rPr>
          <w:rFonts w:ascii="Book Antiqua" w:eastAsia="Calibri" w:hAnsi="Book Antiqua"/>
        </w:rPr>
        <w:t>En nuestra jurisdicción, como es conocido, la migración esta altamente regulada como consecuencia de las normas aplicables por nuestra relación</w:t>
      </w:r>
      <w:r w:rsidR="001675FE">
        <w:rPr>
          <w:rFonts w:ascii="Book Antiqua" w:eastAsia="Calibri" w:hAnsi="Book Antiqua"/>
        </w:rPr>
        <w:t xml:space="preserve"> política</w:t>
      </w:r>
      <w:r>
        <w:rPr>
          <w:rFonts w:ascii="Book Antiqua" w:eastAsia="Calibri" w:hAnsi="Book Antiqua"/>
        </w:rPr>
        <w:t xml:space="preserve"> con los Estados Unidos</w:t>
      </w:r>
      <w:r w:rsidR="00B416F2">
        <w:rPr>
          <w:rFonts w:ascii="Book Antiqua" w:eastAsia="Calibri" w:hAnsi="Book Antiqua"/>
        </w:rPr>
        <w:t xml:space="preserve"> de América</w:t>
      </w:r>
      <w:r>
        <w:rPr>
          <w:rFonts w:ascii="Book Antiqua" w:eastAsia="Calibri" w:hAnsi="Book Antiqua"/>
        </w:rPr>
        <w:t xml:space="preserve">. </w:t>
      </w:r>
      <w:r w:rsidR="001E16B4">
        <w:rPr>
          <w:rFonts w:ascii="Book Antiqua" w:eastAsia="Calibri" w:hAnsi="Book Antiqua"/>
        </w:rPr>
        <w:t xml:space="preserve">Sin embargo, dentro de los espacios que se le permite al gobierno </w:t>
      </w:r>
      <w:r w:rsidR="00C52098">
        <w:rPr>
          <w:rFonts w:ascii="Book Antiqua" w:eastAsia="Calibri" w:hAnsi="Book Antiqua"/>
        </w:rPr>
        <w:t xml:space="preserve">local la intervención directa en su regulación, ha sido Política Pública del Estado Libre Asociado de Puerto Rico velar porque la comunidad de personas extranjeras residentes en la </w:t>
      </w:r>
      <w:r w:rsidR="001675FE">
        <w:rPr>
          <w:rFonts w:ascii="Book Antiqua" w:eastAsia="Calibri" w:hAnsi="Book Antiqua"/>
        </w:rPr>
        <w:t>isla</w:t>
      </w:r>
      <w:r w:rsidR="00C52098">
        <w:rPr>
          <w:rFonts w:ascii="Book Antiqua" w:eastAsia="Calibri" w:hAnsi="Book Antiqua"/>
        </w:rPr>
        <w:t xml:space="preserve"> pueda gozar de una integración</w:t>
      </w:r>
      <w:r w:rsidR="00956772">
        <w:rPr>
          <w:rFonts w:ascii="Book Antiqua" w:eastAsia="Calibri" w:hAnsi="Book Antiqua"/>
        </w:rPr>
        <w:t xml:space="preserve"> plena, un trato digno y del disfrute de los derechos que cobijan a cada uno de los ciudadanos de este país.</w:t>
      </w:r>
      <w:r w:rsidR="007D6145">
        <w:rPr>
          <w:rFonts w:ascii="Book Antiqua" w:eastAsia="Calibri" w:hAnsi="Book Antiqua"/>
        </w:rPr>
        <w:t xml:space="preserve"> De esta forma, </w:t>
      </w:r>
      <w:r w:rsidR="001675FE">
        <w:rPr>
          <w:rFonts w:ascii="Book Antiqua" w:eastAsia="Calibri" w:hAnsi="Book Antiqua"/>
        </w:rPr>
        <w:t>se promueve</w:t>
      </w:r>
      <w:r w:rsidR="00B45CE4">
        <w:rPr>
          <w:rFonts w:ascii="Book Antiqua" w:eastAsia="Calibri" w:hAnsi="Book Antiqua"/>
        </w:rPr>
        <w:t>n</w:t>
      </w:r>
      <w:r w:rsidR="007D6145">
        <w:rPr>
          <w:rFonts w:ascii="Book Antiqua" w:eastAsia="Calibri" w:hAnsi="Book Antiqua"/>
        </w:rPr>
        <w:t xml:space="preserve"> los principios de la democracia y el bienestar general en los que se centra </w:t>
      </w:r>
      <w:r w:rsidR="002D501D">
        <w:rPr>
          <w:rFonts w:ascii="Book Antiqua" w:eastAsia="Calibri" w:hAnsi="Book Antiqua"/>
        </w:rPr>
        <w:t>la</w:t>
      </w:r>
      <w:r w:rsidR="007D6145">
        <w:rPr>
          <w:rFonts w:ascii="Book Antiqua" w:eastAsia="Calibri" w:hAnsi="Book Antiqua"/>
        </w:rPr>
        <w:t xml:space="preserve"> Constitución del Estado Libre Asociado de Puerto Rico</w:t>
      </w:r>
      <w:r w:rsidR="00AC0F7B">
        <w:rPr>
          <w:rFonts w:ascii="Book Antiqua" w:eastAsia="Calibri" w:hAnsi="Book Antiqua"/>
        </w:rPr>
        <w:t xml:space="preserve">, </w:t>
      </w:r>
      <w:r w:rsidR="002D501D">
        <w:rPr>
          <w:rFonts w:ascii="Book Antiqua" w:eastAsia="Calibri" w:hAnsi="Book Antiqua"/>
        </w:rPr>
        <w:t>que</w:t>
      </w:r>
      <w:r w:rsidR="00AC0F7B">
        <w:rPr>
          <w:rFonts w:ascii="Book Antiqua" w:eastAsia="Calibri" w:hAnsi="Book Antiqua"/>
        </w:rPr>
        <w:t xml:space="preserve"> establece además</w:t>
      </w:r>
      <w:r w:rsidR="00880B45">
        <w:rPr>
          <w:rFonts w:ascii="Book Antiqua" w:eastAsia="Calibri" w:hAnsi="Book Antiqua"/>
        </w:rPr>
        <w:t>,</w:t>
      </w:r>
      <w:r w:rsidR="00AC0F7B">
        <w:rPr>
          <w:rFonts w:ascii="Book Antiqua" w:eastAsia="Calibri" w:hAnsi="Book Antiqua"/>
        </w:rPr>
        <w:t xml:space="preserve"> que el sistema democrático es fundamental para la vida de la comunidad puertorriqueña; que es aquel donde la voluntad del pueblo es la fuente del poder público, donde el orden político est</w:t>
      </w:r>
      <w:r w:rsidR="00E16D2B">
        <w:rPr>
          <w:rFonts w:ascii="Book Antiqua" w:eastAsia="Calibri" w:hAnsi="Book Antiqua"/>
        </w:rPr>
        <w:t>á</w:t>
      </w:r>
      <w:r w:rsidR="00AC0F7B">
        <w:rPr>
          <w:rFonts w:ascii="Book Antiqua" w:eastAsia="Calibri" w:hAnsi="Book Antiqua"/>
        </w:rPr>
        <w:t xml:space="preserve"> subordinado a los derechos del hombre y donde se asegura la libre participación del ciudadano en las decisiones colectivas.</w:t>
      </w:r>
      <w:r w:rsidR="00AC0F7B">
        <w:rPr>
          <w:rStyle w:val="FootnoteReference"/>
          <w:rFonts w:ascii="Book Antiqua" w:eastAsia="Calibri" w:hAnsi="Book Antiqua"/>
        </w:rPr>
        <w:footnoteReference w:id="1"/>
      </w:r>
      <w:r w:rsidR="00AC0F7B">
        <w:rPr>
          <w:rFonts w:ascii="Book Antiqua" w:eastAsia="Calibri" w:hAnsi="Book Antiqua"/>
        </w:rPr>
        <w:t xml:space="preserve"> </w:t>
      </w:r>
    </w:p>
    <w:p w14:paraId="649D86A4" w14:textId="77777777" w:rsidR="00956772" w:rsidRDefault="00956772">
      <w:pPr>
        <w:ind w:firstLine="720"/>
        <w:rPr>
          <w:rFonts w:ascii="Book Antiqua" w:eastAsia="Calibri" w:hAnsi="Book Antiqua"/>
        </w:rPr>
      </w:pPr>
    </w:p>
    <w:p w14:paraId="2D3990E0" w14:textId="62F9401D" w:rsidR="00BF35A6" w:rsidRDefault="007D6145">
      <w:pPr>
        <w:ind w:firstLine="720"/>
        <w:rPr>
          <w:rFonts w:ascii="Book Antiqua" w:eastAsia="Calibri" w:hAnsi="Book Antiqua"/>
        </w:rPr>
      </w:pPr>
      <w:r>
        <w:rPr>
          <w:rFonts w:ascii="Book Antiqua" w:eastAsia="Calibri" w:hAnsi="Book Antiqua"/>
        </w:rPr>
        <w:t>Así las cosas, el tema del derecho al sufragio ha sido uno de alto interés público y</w:t>
      </w:r>
      <w:r w:rsidR="00B416F2">
        <w:rPr>
          <w:rFonts w:ascii="Book Antiqua" w:eastAsia="Calibri" w:hAnsi="Book Antiqua"/>
        </w:rPr>
        <w:t xml:space="preserve"> amplia </w:t>
      </w:r>
      <w:r>
        <w:rPr>
          <w:rFonts w:ascii="Book Antiqua" w:eastAsia="Calibri" w:hAnsi="Book Antiqua"/>
        </w:rPr>
        <w:t>discusión</w:t>
      </w:r>
      <w:r w:rsidR="00FC342E">
        <w:rPr>
          <w:rFonts w:ascii="Book Antiqua" w:eastAsia="Calibri" w:hAnsi="Book Antiqua"/>
        </w:rPr>
        <w:t xml:space="preserve"> en</w:t>
      </w:r>
      <w:r w:rsidR="00D22BC7">
        <w:rPr>
          <w:rFonts w:ascii="Book Antiqua" w:eastAsia="Calibri" w:hAnsi="Book Antiqua"/>
        </w:rPr>
        <w:t xml:space="preserve"> el país</w:t>
      </w:r>
      <w:r w:rsidR="00BF35A6">
        <w:rPr>
          <w:rFonts w:ascii="Book Antiqua" w:eastAsia="Calibri" w:hAnsi="Book Antiqua"/>
        </w:rPr>
        <w:t xml:space="preserve"> y en otras </w:t>
      </w:r>
      <w:r w:rsidR="00D22BC7">
        <w:rPr>
          <w:rFonts w:ascii="Book Antiqua" w:eastAsia="Calibri" w:hAnsi="Book Antiqua"/>
        </w:rPr>
        <w:t>jurisdicciones</w:t>
      </w:r>
      <w:r w:rsidR="00BF35A6">
        <w:rPr>
          <w:rFonts w:ascii="Book Antiqua" w:eastAsia="Calibri" w:hAnsi="Book Antiqua"/>
        </w:rPr>
        <w:t>,</w:t>
      </w:r>
      <w:r>
        <w:rPr>
          <w:rFonts w:ascii="Book Antiqua" w:eastAsia="Calibri" w:hAnsi="Book Antiqua"/>
        </w:rPr>
        <w:t xml:space="preserve"> en cuanto </w:t>
      </w:r>
      <w:r w:rsidR="00D22BC7">
        <w:rPr>
          <w:rFonts w:ascii="Book Antiqua" w:eastAsia="Calibri" w:hAnsi="Book Antiqua"/>
        </w:rPr>
        <w:t xml:space="preserve">a quiénes deben ser aptos para ejercer tal derecho. </w:t>
      </w:r>
      <w:r>
        <w:rPr>
          <w:rFonts w:ascii="Book Antiqua" w:eastAsia="Calibri" w:hAnsi="Book Antiqua"/>
        </w:rPr>
        <w:t xml:space="preserve"> </w:t>
      </w:r>
      <w:r w:rsidR="00E16D2B">
        <w:rPr>
          <w:rFonts w:ascii="Book Antiqua" w:eastAsia="Calibri" w:hAnsi="Book Antiqua"/>
        </w:rPr>
        <w:t>Esto así, ya que se reconoce al ciudadano como una persona natural con</w:t>
      </w:r>
      <w:r>
        <w:rPr>
          <w:rFonts w:ascii="Book Antiqua" w:eastAsia="Calibri" w:hAnsi="Book Antiqua"/>
        </w:rPr>
        <w:t xml:space="preserve"> derechos y obligaciones a los que </w:t>
      </w:r>
      <w:r w:rsidR="00FC342E">
        <w:rPr>
          <w:rFonts w:ascii="Book Antiqua" w:eastAsia="Calibri" w:hAnsi="Book Antiqua"/>
        </w:rPr>
        <w:t>responde</w:t>
      </w:r>
      <w:r w:rsidR="00E16D2B">
        <w:rPr>
          <w:rFonts w:ascii="Book Antiqua" w:eastAsia="Calibri" w:hAnsi="Book Antiqua"/>
        </w:rPr>
        <w:t xml:space="preserve"> frente al estado</w:t>
      </w:r>
      <w:r w:rsidR="00AC0F7B">
        <w:rPr>
          <w:rFonts w:ascii="Book Antiqua" w:eastAsia="Calibri" w:hAnsi="Book Antiqua"/>
        </w:rPr>
        <w:t>.</w:t>
      </w:r>
      <w:r w:rsidR="00E16D2B">
        <w:rPr>
          <w:rFonts w:ascii="Book Antiqua" w:eastAsia="Calibri" w:hAnsi="Book Antiqua"/>
        </w:rPr>
        <w:t xml:space="preserve"> Sin embargo</w:t>
      </w:r>
      <w:r w:rsidR="00BF35A6">
        <w:rPr>
          <w:rFonts w:ascii="Book Antiqua" w:eastAsia="Calibri" w:hAnsi="Book Antiqua"/>
        </w:rPr>
        <w:t>, ese mismo estado puede ser selectivo y restringir ciertos derechos ocasionando que algunos grupos o poblaciones no puedan gozar de los mismos derechos que se les garantizan a otros. El derecho al sufragio o el derecho al voto es una de esas áreas donde constantemente se ha marcado esa diferencia, afectando así a la población inmigrante mayormente.</w:t>
      </w:r>
      <w:r w:rsidR="00B52B0E">
        <w:rPr>
          <w:rFonts w:ascii="Book Antiqua" w:eastAsia="Calibri" w:hAnsi="Book Antiqua"/>
        </w:rPr>
        <w:t xml:space="preserve"> De hecho, al hacer referencia al derecho al sufragio universal encontramos como se han ido limitando la cantidad de requisitos que antes se contemplaban</w:t>
      </w:r>
      <w:r w:rsidR="00880B45">
        <w:rPr>
          <w:rFonts w:ascii="Book Antiqua" w:eastAsia="Calibri" w:hAnsi="Book Antiqua"/>
        </w:rPr>
        <w:t xml:space="preserve"> históricamente</w:t>
      </w:r>
      <w:r w:rsidR="00B52B0E">
        <w:rPr>
          <w:rFonts w:ascii="Book Antiqua" w:eastAsia="Calibri" w:hAnsi="Book Antiqua"/>
        </w:rPr>
        <w:t>, de modo que se pueda otorgar este derecho a la may</w:t>
      </w:r>
      <w:r w:rsidR="000417C2">
        <w:rPr>
          <w:rFonts w:ascii="Book Antiqua" w:eastAsia="Calibri" w:hAnsi="Book Antiqua"/>
        </w:rPr>
        <w:t>o</w:t>
      </w:r>
      <w:r w:rsidR="00B52B0E">
        <w:rPr>
          <w:rFonts w:ascii="Book Antiqua" w:eastAsia="Calibri" w:hAnsi="Book Antiqua"/>
        </w:rPr>
        <w:t xml:space="preserve">ría de la población </w:t>
      </w:r>
      <w:r w:rsidR="0021330A">
        <w:rPr>
          <w:rFonts w:ascii="Book Antiqua" w:eastAsia="Calibri" w:hAnsi="Book Antiqua"/>
        </w:rPr>
        <w:t>que habite en</w:t>
      </w:r>
      <w:r w:rsidR="00B52B0E">
        <w:rPr>
          <w:rFonts w:ascii="Book Antiqua" w:eastAsia="Calibri" w:hAnsi="Book Antiqua"/>
        </w:rPr>
        <w:t xml:space="preserve"> un país. No obstante, los requisitos de edad y de ciudadanía han sido unos que</w:t>
      </w:r>
      <w:r w:rsidR="000417C2">
        <w:rPr>
          <w:rFonts w:ascii="Book Antiqua" w:eastAsia="Calibri" w:hAnsi="Book Antiqua"/>
        </w:rPr>
        <w:t xml:space="preserve"> todavía</w:t>
      </w:r>
      <w:r w:rsidR="00B52B0E">
        <w:rPr>
          <w:rFonts w:ascii="Book Antiqua" w:eastAsia="Calibri" w:hAnsi="Book Antiqua"/>
        </w:rPr>
        <w:t xml:space="preserve"> permanecen como restricción</w:t>
      </w:r>
      <w:r w:rsidR="000417C2">
        <w:rPr>
          <w:rFonts w:ascii="Book Antiqua" w:eastAsia="Calibri" w:hAnsi="Book Antiqua"/>
        </w:rPr>
        <w:t xml:space="preserve"> </w:t>
      </w:r>
      <w:r w:rsidR="00B52B0E">
        <w:rPr>
          <w:rFonts w:ascii="Book Antiqua" w:eastAsia="Calibri" w:hAnsi="Book Antiqua"/>
        </w:rPr>
        <w:t>en algunas jurisdicciones</w:t>
      </w:r>
      <w:r w:rsidR="000417C2">
        <w:rPr>
          <w:rFonts w:ascii="Book Antiqua" w:eastAsia="Calibri" w:hAnsi="Book Antiqua"/>
        </w:rPr>
        <w:t xml:space="preserve"> para conceder tal derecho</w:t>
      </w:r>
      <w:r w:rsidR="00B52B0E">
        <w:rPr>
          <w:rFonts w:ascii="Book Antiqua" w:eastAsia="Calibri" w:hAnsi="Book Antiqua"/>
        </w:rPr>
        <w:t xml:space="preserve"> y Puerto Rico no es la excepción.</w:t>
      </w:r>
    </w:p>
    <w:p w14:paraId="2CFDA784" w14:textId="77777777" w:rsidR="00BF35A6" w:rsidRDefault="00BF35A6">
      <w:pPr>
        <w:ind w:firstLine="720"/>
        <w:rPr>
          <w:rFonts w:ascii="Book Antiqua" w:eastAsia="Calibri" w:hAnsi="Book Antiqua"/>
        </w:rPr>
      </w:pPr>
    </w:p>
    <w:p w14:paraId="26D1B9AC" w14:textId="381A98AC" w:rsidR="00956772" w:rsidRDefault="00BF35A6">
      <w:pPr>
        <w:ind w:firstLine="720"/>
        <w:rPr>
          <w:rFonts w:ascii="Book Antiqua" w:eastAsia="Calibri" w:hAnsi="Book Antiqua"/>
        </w:rPr>
      </w:pPr>
      <w:r>
        <w:rPr>
          <w:rFonts w:ascii="Book Antiqua" w:eastAsia="Calibri" w:hAnsi="Book Antiqua"/>
        </w:rPr>
        <w:t xml:space="preserve">Ahora bien, todo sistema democrático fundamenta sus </w:t>
      </w:r>
      <w:r w:rsidR="001675FE">
        <w:rPr>
          <w:rFonts w:ascii="Book Antiqua" w:eastAsia="Calibri" w:hAnsi="Book Antiqua"/>
        </w:rPr>
        <w:t xml:space="preserve">principios </w:t>
      </w:r>
      <w:r w:rsidR="00A816B3">
        <w:rPr>
          <w:rFonts w:ascii="Book Antiqua" w:eastAsia="Calibri" w:hAnsi="Book Antiqua"/>
        </w:rPr>
        <w:t xml:space="preserve">en sus ciudadanos y en el poder político que estos ejercen a través de sus representantes elegidos mediante el voto. Dicho sistema no diferencia entre ciudadanos por su condición; sino que más bien se refiere a todas aquellas personas que forman parte de una sociedad o comunidad. De este modo, debemos pensar </w:t>
      </w:r>
      <w:r w:rsidR="00436EE0">
        <w:rPr>
          <w:rFonts w:ascii="Book Antiqua" w:eastAsia="Calibri" w:hAnsi="Book Antiqua"/>
        </w:rPr>
        <w:t>que,</w:t>
      </w:r>
      <w:r w:rsidR="00A816B3">
        <w:rPr>
          <w:rFonts w:ascii="Book Antiqua" w:eastAsia="Calibri" w:hAnsi="Book Antiqua"/>
        </w:rPr>
        <w:t xml:space="preserve"> si la democracia es</w:t>
      </w:r>
      <w:r w:rsidR="00436EE0">
        <w:rPr>
          <w:rFonts w:ascii="Book Antiqua" w:eastAsia="Calibri" w:hAnsi="Book Antiqua"/>
        </w:rPr>
        <w:t xml:space="preserve"> una</w:t>
      </w:r>
      <w:r w:rsidR="00A816B3">
        <w:rPr>
          <w:rFonts w:ascii="Book Antiqua" w:eastAsia="Calibri" w:hAnsi="Book Antiqua"/>
        </w:rPr>
        <w:t xml:space="preserve"> forma de expresión del pueblo</w:t>
      </w:r>
      <w:r w:rsidR="00436EE0">
        <w:rPr>
          <w:rFonts w:ascii="Book Antiqua" w:eastAsia="Calibri" w:hAnsi="Book Antiqua"/>
        </w:rPr>
        <w:t xml:space="preserve">, deben ser todos sus componentes quienes manifiesten tal expresión. </w:t>
      </w:r>
      <w:r w:rsidR="00880B45">
        <w:rPr>
          <w:rFonts w:ascii="Book Antiqua" w:eastAsia="Calibri" w:hAnsi="Book Antiqua"/>
        </w:rPr>
        <w:t xml:space="preserve">Ciertamente, el derecho al voto es una de las formas de libertad de expresión a la que toda persona debe tener acceso, toda vez que es </w:t>
      </w:r>
      <w:r w:rsidR="0021330A">
        <w:rPr>
          <w:rFonts w:ascii="Book Antiqua" w:eastAsia="Calibri" w:hAnsi="Book Antiqua"/>
        </w:rPr>
        <w:t>mediante</w:t>
      </w:r>
      <w:r w:rsidR="00880B45">
        <w:rPr>
          <w:rFonts w:ascii="Book Antiqua" w:eastAsia="Calibri" w:hAnsi="Book Antiqua"/>
        </w:rPr>
        <w:t xml:space="preserve"> este que </w:t>
      </w:r>
      <w:r w:rsidR="002D10C1">
        <w:rPr>
          <w:rFonts w:ascii="Book Antiqua" w:eastAsia="Calibri" w:hAnsi="Book Antiqua"/>
        </w:rPr>
        <w:t xml:space="preserve">se protege el </w:t>
      </w:r>
      <w:r w:rsidR="002D10C1">
        <w:rPr>
          <w:rFonts w:ascii="Book Antiqua" w:eastAsia="Calibri" w:hAnsi="Book Antiqua"/>
        </w:rPr>
        <w:lastRenderedPageBreak/>
        <w:t>derecho del individuo a exteriorizar como guste los contenidos de su conciencia, al mismo tiempo que estable</w:t>
      </w:r>
      <w:r w:rsidR="0021330A">
        <w:rPr>
          <w:rFonts w:ascii="Book Antiqua" w:eastAsia="Calibri" w:hAnsi="Book Antiqua"/>
        </w:rPr>
        <w:t>ce</w:t>
      </w:r>
      <w:r w:rsidR="002D10C1">
        <w:rPr>
          <w:rFonts w:ascii="Book Antiqua" w:eastAsia="Calibri" w:hAnsi="Book Antiqua"/>
        </w:rPr>
        <w:t xml:space="preserve"> la premisa indispensable para la formación de opinión pública, sobre cuyo régimen esta fundado el gobierno democrático.</w:t>
      </w:r>
      <w:r w:rsidR="002D10C1">
        <w:rPr>
          <w:rStyle w:val="FootnoteReference"/>
          <w:rFonts w:ascii="Book Antiqua" w:eastAsia="Calibri" w:hAnsi="Book Antiqua"/>
        </w:rPr>
        <w:footnoteReference w:id="2"/>
      </w:r>
    </w:p>
    <w:p w14:paraId="2BA95D19" w14:textId="77777777" w:rsidR="00C37417" w:rsidRDefault="00C37417">
      <w:pPr>
        <w:ind w:firstLine="720"/>
        <w:rPr>
          <w:rFonts w:ascii="Book Antiqua" w:eastAsia="Calibri" w:hAnsi="Book Antiqua"/>
        </w:rPr>
      </w:pPr>
    </w:p>
    <w:p w14:paraId="7301ADFA" w14:textId="4E290094" w:rsidR="00F96186" w:rsidRDefault="00F96186">
      <w:pPr>
        <w:ind w:firstLine="720"/>
        <w:rPr>
          <w:rFonts w:ascii="Book Antiqua" w:eastAsia="Calibri" w:hAnsi="Book Antiqua"/>
        </w:rPr>
      </w:pPr>
      <w:r>
        <w:rPr>
          <w:rFonts w:ascii="Book Antiqua" w:eastAsia="Calibri" w:hAnsi="Book Antiqua"/>
        </w:rPr>
        <w:t xml:space="preserve"> Por otro lado, cuando nos referimos a las distintas regulaciones que se han considerado mediante leyes estatales en Puerto Rico sobre el tema electoral y la restricción del derecho al voto</w:t>
      </w:r>
      <w:r w:rsidR="005D1B74">
        <w:rPr>
          <w:rFonts w:ascii="Book Antiqua" w:eastAsia="Calibri" w:hAnsi="Book Antiqua"/>
        </w:rPr>
        <w:t xml:space="preserve">, encontramos que el asunto sobre la ciudadanía, en términos de condición o estatus por residencia en el país, ha sido uno considerado </w:t>
      </w:r>
      <w:r w:rsidR="0021330A">
        <w:rPr>
          <w:rFonts w:ascii="Book Antiqua" w:eastAsia="Calibri" w:hAnsi="Book Antiqua"/>
        </w:rPr>
        <w:t>para la</w:t>
      </w:r>
      <w:r w:rsidR="005D1B74">
        <w:rPr>
          <w:rFonts w:ascii="Book Antiqua" w:eastAsia="Calibri" w:hAnsi="Book Antiqua"/>
        </w:rPr>
        <w:t xml:space="preserve"> limitación </w:t>
      </w:r>
      <w:r w:rsidR="0021330A">
        <w:rPr>
          <w:rFonts w:ascii="Book Antiqua" w:eastAsia="Calibri" w:hAnsi="Book Antiqua"/>
        </w:rPr>
        <w:t>sobre</w:t>
      </w:r>
      <w:r w:rsidR="005D1B74">
        <w:rPr>
          <w:rFonts w:ascii="Book Antiqua" w:eastAsia="Calibri" w:hAnsi="Book Antiqua"/>
        </w:rPr>
        <w:t xml:space="preserve"> la extensión de tal derecho. De esta forma, solo pueden gozar de este derecho quienes sean reconocidos por las leyes de Estados Unidos de América como ciudadanos americanos, ya sea por condición de su nacimiento o naturalización.</w:t>
      </w:r>
    </w:p>
    <w:p w14:paraId="2F98B9F7" w14:textId="77777777" w:rsidR="0021330A" w:rsidRDefault="0021330A">
      <w:pPr>
        <w:ind w:firstLine="720"/>
        <w:rPr>
          <w:rFonts w:ascii="Book Antiqua" w:eastAsia="Calibri" w:hAnsi="Book Antiqua"/>
        </w:rPr>
      </w:pPr>
    </w:p>
    <w:p w14:paraId="50084F9B" w14:textId="01D0F947" w:rsidR="00994920" w:rsidRDefault="0021330A">
      <w:pPr>
        <w:ind w:firstLine="720"/>
        <w:rPr>
          <w:rFonts w:ascii="Book Antiqua" w:eastAsia="Calibri" w:hAnsi="Book Antiqua"/>
        </w:rPr>
      </w:pPr>
      <w:r>
        <w:rPr>
          <w:rFonts w:ascii="Book Antiqua" w:eastAsia="Calibri" w:hAnsi="Book Antiqua"/>
        </w:rPr>
        <w:t>Lo anterior, aunque está contemplado de ese modo bajo la Ley 58-2020, conocida como Código Electoral de Puerto Rico de 2020, entendemos que limita</w:t>
      </w:r>
      <w:r w:rsidR="001E00B2">
        <w:rPr>
          <w:rFonts w:ascii="Book Antiqua" w:eastAsia="Calibri" w:hAnsi="Book Antiqua"/>
        </w:rPr>
        <w:t xml:space="preserve"> </w:t>
      </w:r>
      <w:r>
        <w:rPr>
          <w:rFonts w:ascii="Book Antiqua" w:eastAsia="Calibri" w:hAnsi="Book Antiqua"/>
        </w:rPr>
        <w:t xml:space="preserve">de forma </w:t>
      </w:r>
      <w:r w:rsidR="001E00B2">
        <w:rPr>
          <w:rFonts w:ascii="Book Antiqua" w:eastAsia="Calibri" w:hAnsi="Book Antiqua"/>
        </w:rPr>
        <w:t xml:space="preserve">injusta el derecho al voto que debe tener toda persona domiciliada en Puerto Rico a quienes, como a los ciudadanos americanos residentes de la isla, les afecta cada determinación que se toma desde el Gobierno del Estado Libre Asociado de Puerto Rico y que, además, se les exige el cumplimiento con otros derechos y obligaciones sin discriminación. Si bien es cierto </w:t>
      </w:r>
      <w:r w:rsidR="00D544B9">
        <w:rPr>
          <w:rFonts w:ascii="Book Antiqua" w:eastAsia="Calibri" w:hAnsi="Book Antiqua"/>
        </w:rPr>
        <w:t>que,</w:t>
      </w:r>
      <w:r w:rsidR="001E00B2">
        <w:rPr>
          <w:rFonts w:ascii="Book Antiqua" w:eastAsia="Calibri" w:hAnsi="Book Antiqua"/>
        </w:rPr>
        <w:t xml:space="preserve"> por la condición política particular de Puerto Rico</w:t>
      </w:r>
      <w:r w:rsidR="00F32E16">
        <w:rPr>
          <w:rFonts w:ascii="Book Antiqua" w:eastAsia="Calibri" w:hAnsi="Book Antiqua"/>
        </w:rPr>
        <w:t>, en términos de estatus</w:t>
      </w:r>
      <w:r w:rsidR="001E00B2">
        <w:rPr>
          <w:rFonts w:ascii="Book Antiqua" w:eastAsia="Calibri" w:hAnsi="Book Antiqua"/>
        </w:rPr>
        <w:t xml:space="preserve"> y su relación con los Estados Unidos de América, existen ciertas áreas del derecho donde de forma estatal no es posible establecer mayores libertades de las que concede el gobierno federal, en materia de derecho electoral estatalmente hay espacio para gozar de </w:t>
      </w:r>
      <w:r w:rsidR="00F32E16">
        <w:rPr>
          <w:rFonts w:ascii="Book Antiqua" w:eastAsia="Calibri" w:hAnsi="Book Antiqua"/>
        </w:rPr>
        <w:t xml:space="preserve">amplitudes. </w:t>
      </w:r>
    </w:p>
    <w:p w14:paraId="52481391" w14:textId="77777777" w:rsidR="00D544B9" w:rsidRDefault="00D544B9">
      <w:pPr>
        <w:ind w:firstLine="720"/>
        <w:rPr>
          <w:rFonts w:ascii="Book Antiqua" w:eastAsia="Calibri" w:hAnsi="Book Antiqua"/>
        </w:rPr>
      </w:pPr>
    </w:p>
    <w:p w14:paraId="577BB3CB" w14:textId="5203F182" w:rsidR="00D544B9" w:rsidRDefault="00D544B9">
      <w:pPr>
        <w:ind w:firstLine="720"/>
        <w:rPr>
          <w:rFonts w:ascii="Book Antiqua" w:eastAsia="Calibri" w:hAnsi="Book Antiqua"/>
        </w:rPr>
      </w:pPr>
      <w:r>
        <w:rPr>
          <w:rFonts w:ascii="Book Antiqua" w:eastAsia="Calibri" w:hAnsi="Book Antiqua"/>
        </w:rPr>
        <w:t xml:space="preserve">Asimismo, hay quienes arguyen y defienden la ciudadanía plena, es decir la ciudadanía americana por razón de nacimiento o naturalización, como </w:t>
      </w:r>
      <w:r w:rsidR="004711A2">
        <w:rPr>
          <w:rFonts w:ascii="Book Antiqua" w:eastAsia="Calibri" w:hAnsi="Book Antiqua"/>
        </w:rPr>
        <w:t xml:space="preserve">condición </w:t>
      </w:r>
      <w:r>
        <w:rPr>
          <w:rFonts w:ascii="Book Antiqua" w:eastAsia="Calibri" w:hAnsi="Book Antiqua"/>
        </w:rPr>
        <w:t xml:space="preserve">determinante para poder ejercer </w:t>
      </w:r>
      <w:r w:rsidR="00034EF0">
        <w:rPr>
          <w:rFonts w:ascii="Book Antiqua" w:eastAsia="Calibri" w:hAnsi="Book Antiqua"/>
        </w:rPr>
        <w:t>el</w:t>
      </w:r>
      <w:r>
        <w:rPr>
          <w:rFonts w:ascii="Book Antiqua" w:eastAsia="Calibri" w:hAnsi="Book Antiqua"/>
        </w:rPr>
        <w:t xml:space="preserve"> derecho al </w:t>
      </w:r>
      <w:r w:rsidR="004711A2">
        <w:rPr>
          <w:rFonts w:ascii="Book Antiqua" w:eastAsia="Calibri" w:hAnsi="Book Antiqua"/>
        </w:rPr>
        <w:t>sufragio</w:t>
      </w:r>
      <w:r w:rsidR="00034EF0">
        <w:rPr>
          <w:rFonts w:ascii="Book Antiqua" w:eastAsia="Calibri" w:hAnsi="Book Antiqua"/>
        </w:rPr>
        <w:t xml:space="preserve"> en nuestra jurisdicción</w:t>
      </w:r>
      <w:r>
        <w:rPr>
          <w:rFonts w:ascii="Book Antiqua" w:eastAsia="Calibri" w:hAnsi="Book Antiqua"/>
        </w:rPr>
        <w:t>.</w:t>
      </w:r>
      <w:r w:rsidR="00034EF0">
        <w:rPr>
          <w:rFonts w:ascii="Book Antiqua" w:eastAsia="Calibri" w:hAnsi="Book Antiqua"/>
        </w:rPr>
        <w:t xml:space="preserve"> Esto</w:t>
      </w:r>
      <w:r w:rsidR="004711A2">
        <w:rPr>
          <w:rFonts w:ascii="Book Antiqua" w:eastAsia="Calibri" w:hAnsi="Book Antiqua"/>
        </w:rPr>
        <w:t>,</w:t>
      </w:r>
      <w:r w:rsidR="00034EF0">
        <w:rPr>
          <w:rFonts w:ascii="Book Antiqua" w:eastAsia="Calibri" w:hAnsi="Book Antiqua"/>
        </w:rPr>
        <w:t xml:space="preserve"> fundamentado en criterios sobre nuestra condición política y reconociendo que bajo las normas federales una persona </w:t>
      </w:r>
      <w:r w:rsidR="008C5711">
        <w:rPr>
          <w:rFonts w:ascii="Book Antiqua" w:eastAsia="Calibri" w:hAnsi="Book Antiqua"/>
        </w:rPr>
        <w:t>que no cuente con la</w:t>
      </w:r>
      <w:r w:rsidR="00034EF0">
        <w:rPr>
          <w:rFonts w:ascii="Book Antiqua" w:eastAsia="Calibri" w:hAnsi="Book Antiqua"/>
        </w:rPr>
        <w:t xml:space="preserve"> ciudadan</w:t>
      </w:r>
      <w:r w:rsidR="00CC16A2">
        <w:rPr>
          <w:rFonts w:ascii="Book Antiqua" w:eastAsia="Calibri" w:hAnsi="Book Antiqua"/>
        </w:rPr>
        <w:t>í</w:t>
      </w:r>
      <w:r w:rsidR="00034EF0">
        <w:rPr>
          <w:rFonts w:ascii="Book Antiqua" w:eastAsia="Calibri" w:hAnsi="Book Antiqua"/>
        </w:rPr>
        <w:t>a americana enfrentaría ciert</w:t>
      </w:r>
      <w:r w:rsidR="004711A2">
        <w:rPr>
          <w:rFonts w:ascii="Book Antiqua" w:eastAsia="Calibri" w:hAnsi="Book Antiqua"/>
        </w:rPr>
        <w:t>os obstáculos para descargar su responsabilidad mediante el derecho al voto, toda vez que se contempla la votación p</w:t>
      </w:r>
      <w:r w:rsidR="00E15D2F">
        <w:rPr>
          <w:rFonts w:ascii="Book Antiqua" w:eastAsia="Calibri" w:hAnsi="Book Antiqua"/>
        </w:rPr>
        <w:t>ara</w:t>
      </w:r>
      <w:r w:rsidR="004711A2">
        <w:rPr>
          <w:rFonts w:ascii="Book Antiqua" w:eastAsia="Calibri" w:hAnsi="Book Antiqua"/>
        </w:rPr>
        <w:t xml:space="preserve"> una candidatura a comisionado residente</w:t>
      </w:r>
      <w:r w:rsidR="008C5711">
        <w:rPr>
          <w:rFonts w:ascii="Book Antiqua" w:eastAsia="Calibri" w:hAnsi="Book Antiqua"/>
        </w:rPr>
        <w:t>,</w:t>
      </w:r>
      <w:r w:rsidR="004711A2">
        <w:rPr>
          <w:rFonts w:ascii="Book Antiqua" w:eastAsia="Calibri" w:hAnsi="Book Antiqua"/>
        </w:rPr>
        <w:t xml:space="preserve"> lo cual es un puesto federal</w:t>
      </w:r>
      <w:r w:rsidR="00CC16A2">
        <w:rPr>
          <w:rFonts w:ascii="Book Antiqua" w:eastAsia="Calibri" w:hAnsi="Book Antiqua"/>
        </w:rPr>
        <w:t xml:space="preserve"> y para lo que existe cierta restricción particular</w:t>
      </w:r>
      <w:r w:rsidR="004711A2">
        <w:rPr>
          <w:rFonts w:ascii="Book Antiqua" w:eastAsia="Calibri" w:hAnsi="Book Antiqua"/>
        </w:rPr>
        <w:t>.</w:t>
      </w:r>
      <w:r w:rsidR="00CC16A2">
        <w:rPr>
          <w:rFonts w:ascii="Book Antiqua" w:eastAsia="Calibri" w:hAnsi="Book Antiqua"/>
        </w:rPr>
        <w:t xml:space="preserve"> Del mismo modo, sucede sobre la nueva modalidad de la votación en una papeleta presidencial. Sin embargo, sobre esto último entendemos que no conllevará mayores retos, en la medida en que un voto en dicha papeleta no representaría un voto directo, adjudicable y vinculable a esta candidatura federal. </w:t>
      </w:r>
      <w:r w:rsidR="008C5711">
        <w:rPr>
          <w:rFonts w:ascii="Book Antiqua" w:eastAsia="Calibri" w:hAnsi="Book Antiqua"/>
        </w:rPr>
        <w:t>En específico se hace referencia a la siguiente disposición estatutaria:</w:t>
      </w:r>
    </w:p>
    <w:p w14:paraId="0D4075C0" w14:textId="77777777" w:rsidR="008C5711" w:rsidRPr="00000194" w:rsidRDefault="008C5711">
      <w:pPr>
        <w:ind w:firstLine="720"/>
        <w:rPr>
          <w:rFonts w:ascii="Book Antiqua" w:eastAsia="Calibri" w:hAnsi="Book Antiqua"/>
        </w:rPr>
      </w:pPr>
    </w:p>
    <w:p w14:paraId="3D46598C" w14:textId="05EE1E72" w:rsidR="008C5711" w:rsidRPr="00000194" w:rsidRDefault="008C5711" w:rsidP="008C5711">
      <w:pPr>
        <w:pStyle w:val="ListParagraph"/>
        <w:spacing w:line="360" w:lineRule="auto"/>
        <w:ind w:left="1440" w:right="720" w:firstLine="720"/>
        <w:rPr>
          <w:rFonts w:ascii="Book Antiqua" w:hAnsi="Book Antiqua"/>
          <w:caps/>
          <w:kern w:val="36"/>
          <w:lang w:val="en"/>
        </w:rPr>
      </w:pPr>
      <w:r w:rsidRPr="00000194">
        <w:rPr>
          <w:rFonts w:ascii="Book Antiqua" w:eastAsia="Calibri" w:hAnsi="Book Antiqua"/>
          <w:lang w:val="en-US"/>
        </w:rPr>
        <w:t xml:space="preserve">18     </w:t>
      </w:r>
      <w:r w:rsidRPr="00000194">
        <w:rPr>
          <w:rFonts w:ascii="Book Antiqua" w:hAnsi="Book Antiqua"/>
          <w:caps/>
          <w:kern w:val="36"/>
          <w:lang w:val="en"/>
        </w:rPr>
        <w:t>U.S. Code § 611 - Voting by aliens</w:t>
      </w:r>
    </w:p>
    <w:p w14:paraId="6F4AA4A7" w14:textId="2450AD80" w:rsidR="008C5711" w:rsidRPr="00000194" w:rsidRDefault="008C5711" w:rsidP="0056340E">
      <w:pPr>
        <w:pStyle w:val="ListParagraph"/>
        <w:numPr>
          <w:ilvl w:val="0"/>
          <w:numId w:val="1"/>
        </w:numPr>
        <w:ind w:left="720" w:right="720" w:firstLine="360"/>
        <w:rPr>
          <w:rFonts w:ascii="Book Antiqua" w:hAnsi="Book Antiqua"/>
          <w:lang w:val="en"/>
        </w:rPr>
      </w:pPr>
      <w:r w:rsidRPr="00000194">
        <w:rPr>
          <w:rFonts w:ascii="Book Antiqua" w:hAnsi="Book Antiqua"/>
          <w:lang w:val="en"/>
        </w:rPr>
        <w:lastRenderedPageBreak/>
        <w:t xml:space="preserve">It shall be unlawful for any alien to vote in any election held solely or in part for the purpose of electing a candidate for the office of President, Vice President, Presidential elector, Member of the Senate, Member of the House of Representatives, Delegate from the District of Columbia, or Resident Commissioner, unless— </w:t>
      </w:r>
      <w:bookmarkStart w:id="1" w:name="a_1"/>
      <w:bookmarkEnd w:id="1"/>
    </w:p>
    <w:p w14:paraId="74691C00" w14:textId="398D76D8" w:rsidR="008C5711" w:rsidRPr="00000194" w:rsidRDefault="008C5711" w:rsidP="0056340E">
      <w:pPr>
        <w:pStyle w:val="ListParagraph"/>
        <w:numPr>
          <w:ilvl w:val="0"/>
          <w:numId w:val="3"/>
        </w:numPr>
        <w:ind w:left="720" w:right="720" w:firstLine="360"/>
        <w:rPr>
          <w:rFonts w:ascii="Book Antiqua" w:hAnsi="Book Antiqua"/>
          <w:lang w:val="en"/>
        </w:rPr>
      </w:pPr>
      <w:r w:rsidRPr="00000194">
        <w:rPr>
          <w:rFonts w:ascii="Book Antiqua" w:hAnsi="Book Antiqua"/>
          <w:lang w:val="en"/>
        </w:rPr>
        <w:t xml:space="preserve">the election is held partly for some other purpose; </w:t>
      </w:r>
      <w:bookmarkStart w:id="2" w:name="a_2"/>
      <w:bookmarkEnd w:id="2"/>
    </w:p>
    <w:p w14:paraId="7F642E39" w14:textId="77777777" w:rsidR="008C5711" w:rsidRPr="00000194" w:rsidRDefault="008C5711" w:rsidP="0056340E">
      <w:pPr>
        <w:pStyle w:val="ListParagraph"/>
        <w:numPr>
          <w:ilvl w:val="0"/>
          <w:numId w:val="3"/>
        </w:numPr>
        <w:ind w:left="720" w:right="720" w:firstLine="360"/>
        <w:rPr>
          <w:rFonts w:ascii="Book Antiqua" w:hAnsi="Book Antiqua"/>
          <w:lang w:val="en"/>
        </w:rPr>
      </w:pPr>
      <w:r w:rsidRPr="00000194">
        <w:rPr>
          <w:rFonts w:ascii="Book Antiqua" w:hAnsi="Book Antiqua"/>
          <w:lang w:val="en"/>
        </w:rPr>
        <w:t xml:space="preserve">aliens are authorized to vote for such other purpose under a State constitution or statute or a local ordinance; and </w:t>
      </w:r>
      <w:bookmarkStart w:id="3" w:name="a_3"/>
      <w:bookmarkEnd w:id="3"/>
    </w:p>
    <w:p w14:paraId="705C9090" w14:textId="77777777" w:rsidR="008C5711" w:rsidRPr="00000194" w:rsidRDefault="008C5711" w:rsidP="0056340E">
      <w:pPr>
        <w:pStyle w:val="ListParagraph"/>
        <w:numPr>
          <w:ilvl w:val="0"/>
          <w:numId w:val="3"/>
        </w:numPr>
        <w:ind w:left="720" w:right="720" w:firstLine="360"/>
        <w:rPr>
          <w:rFonts w:ascii="Book Antiqua" w:hAnsi="Book Antiqua"/>
          <w:lang w:val="en"/>
        </w:rPr>
      </w:pPr>
      <w:r w:rsidRPr="00000194">
        <w:rPr>
          <w:rFonts w:ascii="Book Antiqua" w:hAnsi="Book Antiqua"/>
          <w:lang w:val="en"/>
        </w:rPr>
        <w:t>voting for such other purpose is conducted independently of voting for a candidate for such Federal offices, in such a manner that an alien has the opportunity to vote for such other purpose, but not an opportunity to vote for a candidate for any one or more of such Federal offices.</w:t>
      </w:r>
      <w:bookmarkStart w:id="4" w:name="b"/>
      <w:bookmarkEnd w:id="4"/>
      <w:r w:rsidRPr="00000194">
        <w:rPr>
          <w:rFonts w:ascii="Book Antiqua" w:hAnsi="Book Antiqua"/>
          <w:lang w:val="en"/>
        </w:rPr>
        <w:t xml:space="preserve"> </w:t>
      </w:r>
      <w:r w:rsidRPr="00000194">
        <w:rPr>
          <w:rFonts w:ascii="Book Antiqua" w:hAnsi="Book Antiqua"/>
          <w:lang w:val="en-US"/>
        </w:rPr>
        <w:t>[…]</w:t>
      </w:r>
    </w:p>
    <w:p w14:paraId="23FEEE1B" w14:textId="77777777" w:rsidR="0056340E" w:rsidRDefault="0056340E">
      <w:pPr>
        <w:ind w:firstLine="720"/>
        <w:rPr>
          <w:rFonts w:ascii="Book Antiqua" w:eastAsia="Calibri" w:hAnsi="Book Antiqua"/>
        </w:rPr>
      </w:pPr>
    </w:p>
    <w:p w14:paraId="6A62AF22" w14:textId="14620355" w:rsidR="008C5711" w:rsidRDefault="008C5711">
      <w:pPr>
        <w:ind w:firstLine="720"/>
        <w:rPr>
          <w:rFonts w:ascii="Book Antiqua" w:eastAsia="Calibri" w:hAnsi="Book Antiqua"/>
        </w:rPr>
      </w:pPr>
      <w:r w:rsidRPr="008C5711">
        <w:rPr>
          <w:rFonts w:ascii="Book Antiqua" w:eastAsia="Calibri" w:hAnsi="Book Antiqua"/>
        </w:rPr>
        <w:t>No obstante lo anterior, n</w:t>
      </w:r>
      <w:r>
        <w:rPr>
          <w:rFonts w:ascii="Book Antiqua" w:eastAsia="Calibri" w:hAnsi="Book Antiqua"/>
        </w:rPr>
        <w:t>ada impide que para candidaturas o puestos estatales se establezca</w:t>
      </w:r>
      <w:r w:rsidR="0099190C">
        <w:rPr>
          <w:rFonts w:ascii="Book Antiqua" w:eastAsia="Calibri" w:hAnsi="Book Antiqua"/>
        </w:rPr>
        <w:t>n</w:t>
      </w:r>
      <w:r>
        <w:rPr>
          <w:rFonts w:ascii="Book Antiqua" w:eastAsia="Calibri" w:hAnsi="Book Antiqua"/>
        </w:rPr>
        <w:t xml:space="preserve"> las normativas necesarias que logren ampliar </w:t>
      </w:r>
      <w:r w:rsidR="00000194">
        <w:rPr>
          <w:rFonts w:ascii="Book Antiqua" w:eastAsia="Calibri" w:hAnsi="Book Antiqua"/>
        </w:rPr>
        <w:t xml:space="preserve">el derecho al sufragio </w:t>
      </w:r>
      <w:r w:rsidR="0099190C">
        <w:rPr>
          <w:rFonts w:ascii="Book Antiqua" w:eastAsia="Calibri" w:hAnsi="Book Antiqua"/>
        </w:rPr>
        <w:t xml:space="preserve">sobre aquellos candidatos a </w:t>
      </w:r>
      <w:r w:rsidR="00E15D2F">
        <w:rPr>
          <w:rFonts w:ascii="Book Antiqua" w:eastAsia="Calibri" w:hAnsi="Book Antiqua"/>
        </w:rPr>
        <w:t>los puesto</w:t>
      </w:r>
      <w:r w:rsidR="00A41A3E">
        <w:rPr>
          <w:rFonts w:ascii="Book Antiqua" w:eastAsia="Calibri" w:hAnsi="Book Antiqua"/>
        </w:rPr>
        <w:t>s</w:t>
      </w:r>
      <w:r w:rsidR="00E15D2F">
        <w:rPr>
          <w:rFonts w:ascii="Book Antiqua" w:eastAsia="Calibri" w:hAnsi="Book Antiqua"/>
        </w:rPr>
        <w:t xml:space="preserve"> referidos</w:t>
      </w:r>
      <w:r w:rsidR="0099190C">
        <w:rPr>
          <w:rFonts w:ascii="Book Antiqua" w:eastAsia="Calibri" w:hAnsi="Book Antiqua"/>
        </w:rPr>
        <w:t xml:space="preserve">. De hecho, sobre esto nos ilustra la autora Alma Pierina Rosignoli </w:t>
      </w:r>
      <w:r w:rsidR="00C424AE">
        <w:rPr>
          <w:rFonts w:ascii="Book Antiqua" w:eastAsia="Calibri" w:hAnsi="Book Antiqua"/>
        </w:rPr>
        <w:t xml:space="preserve">Umaña </w:t>
      </w:r>
      <w:r w:rsidR="0099190C">
        <w:rPr>
          <w:rFonts w:ascii="Book Antiqua" w:eastAsia="Calibri" w:hAnsi="Book Antiqua"/>
        </w:rPr>
        <w:t>en su artículo de revista</w:t>
      </w:r>
      <w:r w:rsidR="00C424AE">
        <w:rPr>
          <w:rFonts w:ascii="Book Antiqua" w:eastAsia="Calibri" w:hAnsi="Book Antiqua"/>
        </w:rPr>
        <w:t xml:space="preserve"> jurídica</w:t>
      </w:r>
      <w:r w:rsidR="0099190C">
        <w:rPr>
          <w:rFonts w:ascii="Book Antiqua" w:eastAsia="Calibri" w:hAnsi="Book Antiqua"/>
        </w:rPr>
        <w:t xml:space="preserve"> </w:t>
      </w:r>
      <w:r w:rsidR="00C424AE">
        <w:rPr>
          <w:rFonts w:ascii="Book Antiqua" w:eastAsia="Calibri" w:hAnsi="Book Antiqua"/>
        </w:rPr>
        <w:t>al señalar que</w:t>
      </w:r>
      <w:r w:rsidR="0099190C">
        <w:rPr>
          <w:rFonts w:ascii="Book Antiqua" w:eastAsia="Calibri" w:hAnsi="Book Antiqua"/>
        </w:rPr>
        <w:t xml:space="preserve">: </w:t>
      </w:r>
    </w:p>
    <w:p w14:paraId="484AC3B7" w14:textId="77777777" w:rsidR="00DC361F" w:rsidRDefault="00DC361F">
      <w:pPr>
        <w:ind w:firstLine="720"/>
        <w:rPr>
          <w:rFonts w:ascii="Book Antiqua" w:eastAsia="Calibri" w:hAnsi="Book Antiqua"/>
        </w:rPr>
      </w:pPr>
    </w:p>
    <w:p w14:paraId="6CCEB51F" w14:textId="4F0F5723" w:rsidR="00DC361F" w:rsidRDefault="00DC361F" w:rsidP="00DC361F">
      <w:pPr>
        <w:ind w:left="720" w:right="720" w:firstLine="720"/>
        <w:rPr>
          <w:rFonts w:ascii="Book Antiqua" w:eastAsia="Calibri" w:hAnsi="Book Antiqua"/>
        </w:rPr>
      </w:pPr>
      <w:r>
        <w:rPr>
          <w:rFonts w:ascii="Book Antiqua" w:eastAsia="Calibri" w:hAnsi="Book Antiqua"/>
        </w:rPr>
        <w:t xml:space="preserve">El requisito de la ciudadanía estadounidense no es necesario para ejercer el sufragio en Puerto Rico, y dejar de exigirlo no viola la Constitución. […] En Puerto Rico desde la </w:t>
      </w:r>
      <w:r w:rsidRPr="00EC368B">
        <w:rPr>
          <w:rFonts w:ascii="Book Antiqua" w:eastAsia="Calibri" w:hAnsi="Book Antiqua"/>
          <w:i/>
          <w:iCs/>
        </w:rPr>
        <w:t>Ley Jones de 1917</w:t>
      </w:r>
      <w:r>
        <w:rPr>
          <w:rFonts w:ascii="Book Antiqua" w:eastAsia="Calibri" w:hAnsi="Book Antiqua"/>
        </w:rPr>
        <w:t xml:space="preserve"> se exige la ciudadanía estadounidense como requisito para votar. Posteriormente, con la aprobación de la </w:t>
      </w:r>
      <w:r w:rsidRPr="00EC368B">
        <w:rPr>
          <w:rFonts w:ascii="Book Antiqua" w:eastAsia="Calibri" w:hAnsi="Book Antiqua"/>
          <w:i/>
          <w:iCs/>
        </w:rPr>
        <w:t xml:space="preserve">Ley Pública 600 </w:t>
      </w:r>
      <w:r>
        <w:rPr>
          <w:rFonts w:ascii="Book Antiqua" w:eastAsia="Calibri" w:hAnsi="Book Antiqua"/>
        </w:rPr>
        <w:t xml:space="preserve">se derogó la Sec. 35 de la </w:t>
      </w:r>
      <w:r w:rsidRPr="00EC368B">
        <w:rPr>
          <w:rFonts w:ascii="Book Antiqua" w:eastAsia="Calibri" w:hAnsi="Book Antiqua"/>
          <w:i/>
          <w:iCs/>
        </w:rPr>
        <w:t>Ley Jones</w:t>
      </w:r>
      <w:r>
        <w:rPr>
          <w:rFonts w:ascii="Book Antiqua" w:eastAsia="Calibri" w:hAnsi="Book Antiqua"/>
        </w:rPr>
        <w:t xml:space="preserve"> que establecía dicho requisito. Pero la legislación local adoptó ese requisito al establecer que “[s]erá elector de Puerto Rico todo ciudadano de los Estados Unidos de América y Puerto Rico domiciliado legalmente en la jurisdicción de Puerto Rico y que a la fecha del evento electoral programada haya cumplido los dieciocho años de edad. </w:t>
      </w:r>
      <w:r w:rsidRPr="00EC368B">
        <w:rPr>
          <w:rFonts w:ascii="Book Antiqua" w:eastAsia="Calibri" w:hAnsi="Book Antiqua"/>
          <w:b/>
          <w:bCs/>
        </w:rPr>
        <w:t xml:space="preserve">Este último requisito es el único que establece la Constitución de Puerto Rico al exponer que “[s]erá elector toda persona que haya cumplido dieciocho años de edad, y reúna los demás </w:t>
      </w:r>
      <w:r w:rsidR="00EC368B" w:rsidRPr="00EC368B">
        <w:rPr>
          <w:rFonts w:ascii="Book Antiqua" w:eastAsia="Calibri" w:hAnsi="Book Antiqua"/>
          <w:b/>
          <w:bCs/>
        </w:rPr>
        <w:t>requisitos</w:t>
      </w:r>
      <w:r w:rsidRPr="00EC368B">
        <w:rPr>
          <w:rFonts w:ascii="Book Antiqua" w:eastAsia="Calibri" w:hAnsi="Book Antiqua"/>
          <w:b/>
          <w:bCs/>
        </w:rPr>
        <w:t xml:space="preserve"> que se determine por ley”</w:t>
      </w:r>
      <w:r>
        <w:rPr>
          <w:rFonts w:ascii="Book Antiqua" w:eastAsia="Calibri" w:hAnsi="Book Antiqua"/>
        </w:rPr>
        <w:t>.</w:t>
      </w:r>
      <w:r w:rsidR="00EC368B">
        <w:rPr>
          <w:rFonts w:ascii="Book Antiqua" w:eastAsia="Calibri" w:hAnsi="Book Antiqua"/>
        </w:rPr>
        <w:t xml:space="preserve"> </w:t>
      </w:r>
      <w:r w:rsidR="00EC368B">
        <w:rPr>
          <w:rStyle w:val="FootnoteReference"/>
          <w:rFonts w:ascii="Book Antiqua" w:eastAsia="Calibri" w:hAnsi="Book Antiqua"/>
        </w:rPr>
        <w:footnoteReference w:id="3"/>
      </w:r>
      <w:r w:rsidR="00C424AE">
        <w:rPr>
          <w:rFonts w:ascii="Book Antiqua" w:eastAsia="Calibri" w:hAnsi="Book Antiqua"/>
        </w:rPr>
        <w:t xml:space="preserve"> </w:t>
      </w:r>
      <w:r w:rsidR="00EC368B">
        <w:rPr>
          <w:rFonts w:ascii="Book Antiqua" w:eastAsia="Calibri" w:hAnsi="Book Antiqua"/>
        </w:rPr>
        <w:t>(Énfasis suplido)</w:t>
      </w:r>
    </w:p>
    <w:p w14:paraId="5BEAAB14" w14:textId="77777777" w:rsidR="00EC368B" w:rsidRDefault="00EC368B" w:rsidP="00DC361F">
      <w:pPr>
        <w:ind w:left="720" w:right="720" w:firstLine="720"/>
        <w:rPr>
          <w:rFonts w:ascii="Book Antiqua" w:eastAsia="Calibri" w:hAnsi="Book Antiqua"/>
        </w:rPr>
      </w:pPr>
    </w:p>
    <w:p w14:paraId="091E3AB7" w14:textId="5E45B07C" w:rsidR="00DC361F" w:rsidRDefault="0056340E" w:rsidP="00E15D2F">
      <w:pPr>
        <w:ind w:firstLine="720"/>
        <w:rPr>
          <w:rFonts w:ascii="Book Antiqua" w:eastAsia="Calibri" w:hAnsi="Book Antiqua"/>
        </w:rPr>
      </w:pPr>
      <w:r>
        <w:rPr>
          <w:rFonts w:ascii="Book Antiqua" w:eastAsia="Calibri" w:hAnsi="Book Antiqua"/>
        </w:rPr>
        <w:t xml:space="preserve">Por lo tanto, </w:t>
      </w:r>
      <w:r w:rsidR="00E15D2F">
        <w:rPr>
          <w:rFonts w:ascii="Book Antiqua" w:eastAsia="Calibri" w:hAnsi="Book Antiqua"/>
        </w:rPr>
        <w:t xml:space="preserve">serán aquellos requisitos adicionales dispuestos en ley los que habrán de definir el universo de votantes que podrán participar en una elección general. Nada </w:t>
      </w:r>
      <w:r w:rsidR="0041736A">
        <w:rPr>
          <w:rFonts w:ascii="Book Antiqua" w:eastAsia="Calibri" w:hAnsi="Book Antiqua"/>
        </w:rPr>
        <w:t>imposibilita</w:t>
      </w:r>
      <w:r w:rsidR="00E15D2F">
        <w:rPr>
          <w:rFonts w:ascii="Book Antiqua" w:eastAsia="Calibri" w:hAnsi="Book Antiqua"/>
        </w:rPr>
        <w:t>, que, dentro del espacio permitido por las leyes federales, esta Asamblea Legislativa pueda proponer ampliar y otorgar el derecho al voto a personas extranjeras</w:t>
      </w:r>
      <w:r w:rsidR="00892681">
        <w:rPr>
          <w:rFonts w:ascii="Book Antiqua" w:eastAsia="Calibri" w:hAnsi="Book Antiqua"/>
        </w:rPr>
        <w:t xml:space="preserve"> con estatus migratorio definido y</w:t>
      </w:r>
      <w:r w:rsidR="00E15D2F">
        <w:rPr>
          <w:rFonts w:ascii="Book Antiqua" w:eastAsia="Calibri" w:hAnsi="Book Antiqua"/>
        </w:rPr>
        <w:t xml:space="preserve"> con intención de permanecer en Puerto Rico. Ciertamente, esto habrá de proponerse con todas</w:t>
      </w:r>
      <w:r w:rsidR="00CA4390">
        <w:rPr>
          <w:rFonts w:ascii="Book Antiqua" w:eastAsia="Calibri" w:hAnsi="Book Antiqua"/>
        </w:rPr>
        <w:t xml:space="preserve"> las</w:t>
      </w:r>
      <w:r w:rsidR="00E15D2F">
        <w:rPr>
          <w:rFonts w:ascii="Book Antiqua" w:eastAsia="Calibri" w:hAnsi="Book Antiqua"/>
        </w:rPr>
        <w:t xml:space="preserve"> garantías necesarias para cumplir con los requerimientos y responsabilidades que nos impone el gobierno federal</w:t>
      </w:r>
      <w:r w:rsidR="00CD4C61">
        <w:rPr>
          <w:rFonts w:ascii="Book Antiqua" w:eastAsia="Calibri" w:hAnsi="Book Antiqua"/>
        </w:rPr>
        <w:t xml:space="preserve"> sobre la candidatura a la comisaría residente</w:t>
      </w:r>
      <w:r w:rsidR="00E15D2F">
        <w:rPr>
          <w:rFonts w:ascii="Book Antiqua" w:eastAsia="Calibri" w:hAnsi="Book Antiqua"/>
        </w:rPr>
        <w:t>.</w:t>
      </w:r>
    </w:p>
    <w:p w14:paraId="1F8505BD" w14:textId="77777777" w:rsidR="00E15D2F" w:rsidRDefault="00E15D2F" w:rsidP="00E15D2F">
      <w:pPr>
        <w:ind w:firstLine="720"/>
        <w:rPr>
          <w:rFonts w:ascii="Book Antiqua" w:eastAsia="Calibri" w:hAnsi="Book Antiqua"/>
        </w:rPr>
      </w:pPr>
    </w:p>
    <w:p w14:paraId="54DF9E98" w14:textId="4D200EF4" w:rsidR="00436EE0" w:rsidRDefault="00E15D2F">
      <w:pPr>
        <w:ind w:firstLine="720"/>
        <w:rPr>
          <w:rFonts w:ascii="Book Antiqua" w:hAnsi="Book Antiqua"/>
        </w:rPr>
      </w:pPr>
      <w:r w:rsidRPr="00CC16A2">
        <w:rPr>
          <w:rFonts w:ascii="Book Antiqua" w:eastAsia="Calibri" w:hAnsi="Book Antiqua"/>
        </w:rPr>
        <w:t xml:space="preserve">De este modo, esta Asamblea Legislativa en el ánimo de ampliar la participación democrática </w:t>
      </w:r>
      <w:r w:rsidR="00131A90" w:rsidRPr="00CC16A2">
        <w:rPr>
          <w:rFonts w:ascii="Book Antiqua" w:eastAsia="Calibri" w:hAnsi="Book Antiqua"/>
        </w:rPr>
        <w:t xml:space="preserve">y extensión del ejercicio de la libre expresión </w:t>
      </w:r>
      <w:r w:rsidR="0041736A" w:rsidRPr="00CC16A2">
        <w:rPr>
          <w:rFonts w:ascii="Book Antiqua" w:eastAsia="Calibri" w:hAnsi="Book Antiqua"/>
        </w:rPr>
        <w:t>a través del sufragio, propone las siguientes enmiendas a los fines de poder extender el derecho al voto a las personas extranjeras domiciliadas en Puerto Rico que tengan permiso legal permanente emitido por el gobierno de los Estados Unidos de América. Con ello</w:t>
      </w:r>
      <w:r w:rsidR="001A6E2D">
        <w:rPr>
          <w:rFonts w:ascii="Book Antiqua" w:eastAsia="Calibri" w:hAnsi="Book Antiqua"/>
        </w:rPr>
        <w:t>,</w:t>
      </w:r>
      <w:r w:rsidR="0041736A" w:rsidRPr="00CC16A2">
        <w:rPr>
          <w:rFonts w:ascii="Book Antiqua" w:eastAsia="Calibri" w:hAnsi="Book Antiqua"/>
        </w:rPr>
        <w:t xml:space="preserve"> respondemos a nuestra obligación y mandato constitucional de asegurar la libre participación ciudadana en las decisiones colectivas</w:t>
      </w:r>
      <w:r w:rsidR="00CC16A2" w:rsidRPr="00CC16A2">
        <w:rPr>
          <w:rFonts w:ascii="Book Antiqua" w:eastAsia="Calibri" w:hAnsi="Book Antiqua"/>
        </w:rPr>
        <w:t xml:space="preserve">; </w:t>
      </w:r>
      <w:r w:rsidR="001A6E2D" w:rsidRPr="00CC16A2">
        <w:rPr>
          <w:rFonts w:ascii="Book Antiqua" w:eastAsia="Calibri" w:hAnsi="Book Antiqua"/>
        </w:rPr>
        <w:t>reconociendo,</w:t>
      </w:r>
      <w:r w:rsidR="00CC16A2" w:rsidRPr="00CC16A2">
        <w:rPr>
          <w:rFonts w:ascii="Book Antiqua" w:eastAsia="Calibri" w:hAnsi="Book Antiqua"/>
        </w:rPr>
        <w:t xml:space="preserve"> además</w:t>
      </w:r>
      <w:r w:rsidR="001A6E2D">
        <w:rPr>
          <w:rFonts w:ascii="Book Antiqua" w:eastAsia="Calibri" w:hAnsi="Book Antiqua"/>
        </w:rPr>
        <w:t>,</w:t>
      </w:r>
      <w:r w:rsidR="00CC16A2" w:rsidRPr="00CC16A2">
        <w:rPr>
          <w:rFonts w:ascii="Book Antiqua" w:eastAsia="Calibri" w:hAnsi="Book Antiqua"/>
        </w:rPr>
        <w:t xml:space="preserve"> que la dignidad del ser humano es inviolable, que todas las personas son iguales ante la ley y que </w:t>
      </w:r>
      <w:r w:rsidR="00CC16A2">
        <w:rPr>
          <w:rFonts w:ascii="Book Antiqua" w:hAnsi="Book Antiqua"/>
        </w:rPr>
        <w:t>l</w:t>
      </w:r>
      <w:r w:rsidR="00CC16A2" w:rsidRPr="00CC16A2">
        <w:rPr>
          <w:rFonts w:ascii="Book Antiqua" w:hAnsi="Book Antiqua"/>
        </w:rPr>
        <w:t>as leyes garantizarán la expresión de la voluntad del pueblo mediante el sufragio universal, igual, directo y secreto, y protegerán al ciudadano contra toda coacción en el ejercicio de la prerrogativa electoral.</w:t>
      </w:r>
    </w:p>
    <w:p w14:paraId="697C9CAB" w14:textId="77777777" w:rsidR="00253B25" w:rsidRPr="008C5711" w:rsidRDefault="00253B25">
      <w:pPr>
        <w:rPr>
          <w:rFonts w:ascii="Book Antiqua" w:eastAsia="Calibri" w:hAnsi="Book Antiqua"/>
        </w:rPr>
      </w:pPr>
    </w:p>
    <w:p w14:paraId="6C934727" w14:textId="77777777" w:rsidR="00253B25" w:rsidRPr="009A6B23" w:rsidRDefault="00253B25">
      <w:pPr>
        <w:pStyle w:val="BodyTextIndent"/>
        <w:ind w:firstLine="0"/>
        <w:rPr>
          <w:rFonts w:ascii="Book Antiqua" w:hAnsi="Book Antiqua"/>
          <w:i/>
          <w:sz w:val="24"/>
        </w:rPr>
      </w:pPr>
      <w:r w:rsidRPr="009A6B23">
        <w:rPr>
          <w:rFonts w:ascii="Book Antiqua" w:hAnsi="Book Antiqua"/>
          <w:i/>
          <w:sz w:val="24"/>
        </w:rPr>
        <w:t>DECRÉTASE POR LA ASAMBLEA LEGISLATIVA DE PUERTO RICO:</w:t>
      </w:r>
    </w:p>
    <w:p w14:paraId="691D86BF" w14:textId="77777777" w:rsidR="00253B25" w:rsidRPr="009A6B23" w:rsidRDefault="00253B25">
      <w:pPr>
        <w:pStyle w:val="BodyTextIndent"/>
        <w:rPr>
          <w:rFonts w:ascii="Book Antiqua" w:hAnsi="Book Antiqua"/>
          <w:sz w:val="24"/>
        </w:rPr>
      </w:pPr>
    </w:p>
    <w:p w14:paraId="2CC736AA" w14:textId="77777777" w:rsidR="00253B25" w:rsidRPr="009A6B23" w:rsidRDefault="00253B25">
      <w:pPr>
        <w:pStyle w:val="BodyTextIndent"/>
        <w:rPr>
          <w:rFonts w:ascii="Book Antiqua" w:hAnsi="Book Antiqua"/>
          <w:sz w:val="24"/>
        </w:rPr>
        <w:sectPr w:rsidR="00253B25" w:rsidRPr="009A6B23" w:rsidSect="00010C0D">
          <w:headerReference w:type="even" r:id="rId10"/>
          <w:headerReference w:type="default" r:id="rId11"/>
          <w:headerReference w:type="first" r:id="rId12"/>
          <w:pgSz w:w="12240" w:h="15840"/>
          <w:pgMar w:top="1440" w:right="1440" w:bottom="1440" w:left="1440" w:header="720" w:footer="720" w:gutter="0"/>
          <w:cols w:space="720"/>
          <w:titlePg/>
          <w:docGrid w:linePitch="360"/>
        </w:sectPr>
      </w:pPr>
    </w:p>
    <w:p w14:paraId="7188D319" w14:textId="245B9427" w:rsidR="00947D39" w:rsidRPr="00C37417" w:rsidRDefault="00253B25" w:rsidP="00A3658B">
      <w:pPr>
        <w:spacing w:line="480" w:lineRule="auto"/>
        <w:ind w:firstLine="720"/>
        <w:rPr>
          <w:rFonts w:ascii="Book Antiqua" w:hAnsi="Book Antiqua"/>
          <w:lang w:val="es-ES_tradnl"/>
        </w:rPr>
      </w:pPr>
      <w:r w:rsidRPr="00C37417">
        <w:rPr>
          <w:rFonts w:ascii="Book Antiqua" w:hAnsi="Book Antiqua"/>
          <w:lang w:val="es-ES_tradnl"/>
        </w:rPr>
        <w:t>Artículo 1.</w:t>
      </w:r>
      <w:r w:rsidR="005F1FFE" w:rsidRPr="00C37417">
        <w:rPr>
          <w:rFonts w:ascii="Book Antiqua" w:hAnsi="Book Antiqua"/>
          <w:lang w:val="es-ES_tradnl"/>
        </w:rPr>
        <w:t>- S</w:t>
      </w:r>
      <w:r w:rsidR="00947D39" w:rsidRPr="00C37417">
        <w:rPr>
          <w:rFonts w:ascii="Book Antiqua" w:hAnsi="Book Antiqua"/>
          <w:lang w:val="es-ES_tradnl"/>
        </w:rPr>
        <w:t>e enmienda el Art</w:t>
      </w:r>
      <w:r w:rsidR="008F67D4" w:rsidRPr="00C37417">
        <w:rPr>
          <w:rFonts w:ascii="Book Antiqua" w:hAnsi="Book Antiqua"/>
          <w:lang w:val="es-ES_tradnl"/>
        </w:rPr>
        <w:t>ículo</w:t>
      </w:r>
      <w:r w:rsidR="00947D39" w:rsidRPr="00C37417">
        <w:rPr>
          <w:rFonts w:ascii="Book Antiqua" w:hAnsi="Book Antiqua"/>
          <w:lang w:val="es-ES_tradnl"/>
        </w:rPr>
        <w:t xml:space="preserve"> </w:t>
      </w:r>
      <w:r w:rsidR="005F1FFE" w:rsidRPr="00C37417">
        <w:rPr>
          <w:rFonts w:ascii="Book Antiqua" w:hAnsi="Book Antiqua"/>
          <w:lang w:val="es-ES_tradnl"/>
        </w:rPr>
        <w:t xml:space="preserve">2.3 </w:t>
      </w:r>
      <w:r w:rsidR="00947D39" w:rsidRPr="00C37417">
        <w:rPr>
          <w:rFonts w:ascii="Book Antiqua" w:hAnsi="Book Antiqua"/>
          <w:lang w:val="es-ES_tradnl"/>
        </w:rPr>
        <w:t>de l</w:t>
      </w:r>
      <w:r w:rsidR="00947D39" w:rsidRPr="00C37417">
        <w:rPr>
          <w:rFonts w:ascii="Book Antiqua" w:hAnsi="Book Antiqua"/>
        </w:rPr>
        <w:t xml:space="preserve">a Ley </w:t>
      </w:r>
      <w:r w:rsidR="00A82046" w:rsidRPr="00C37417">
        <w:rPr>
          <w:rFonts w:ascii="Book Antiqua" w:hAnsi="Book Antiqua"/>
        </w:rPr>
        <w:t>58-2020</w:t>
      </w:r>
      <w:r w:rsidR="00947D39" w:rsidRPr="00C37417">
        <w:rPr>
          <w:rFonts w:ascii="Book Antiqua" w:hAnsi="Book Antiqua"/>
        </w:rPr>
        <w:t xml:space="preserve">, según enmendada, conocida como </w:t>
      </w:r>
      <w:r w:rsidR="00A82046" w:rsidRPr="00C37417">
        <w:rPr>
          <w:rFonts w:ascii="Book Antiqua" w:hAnsi="Book Antiqua"/>
        </w:rPr>
        <w:t>“</w:t>
      </w:r>
      <w:r w:rsidR="00947D39" w:rsidRPr="00C37417">
        <w:rPr>
          <w:rFonts w:ascii="Book Antiqua" w:hAnsi="Book Antiqua"/>
        </w:rPr>
        <w:t xml:space="preserve">Código Electoral de Puerto Rico </w:t>
      </w:r>
      <w:r w:rsidR="00A82046" w:rsidRPr="00C37417">
        <w:rPr>
          <w:rFonts w:ascii="Book Antiqua" w:hAnsi="Book Antiqua"/>
        </w:rPr>
        <w:t>de 2020”</w:t>
      </w:r>
      <w:r w:rsidR="00947D39" w:rsidRPr="00C37417">
        <w:rPr>
          <w:rFonts w:ascii="Book Antiqua" w:hAnsi="Book Antiqua"/>
          <w:noProof/>
        </w:rPr>
        <w:t xml:space="preserve">, </w:t>
      </w:r>
      <w:r w:rsidR="00947D39" w:rsidRPr="00C37417">
        <w:rPr>
          <w:rFonts w:ascii="Book Antiqua" w:hAnsi="Book Antiqua"/>
          <w:lang w:val="es-ES_tradnl"/>
        </w:rPr>
        <w:t>para que lea como sigue:</w:t>
      </w:r>
    </w:p>
    <w:p w14:paraId="4A043707" w14:textId="43ACD02F" w:rsidR="005F1FFE" w:rsidRPr="00C37417" w:rsidRDefault="00EA3C97" w:rsidP="00A3658B">
      <w:pPr>
        <w:spacing w:line="480" w:lineRule="auto"/>
        <w:ind w:left="720" w:firstLine="720"/>
        <w:rPr>
          <w:rFonts w:ascii="Book Antiqua" w:hAnsi="Book Antiqua"/>
          <w:lang w:val="es-ES"/>
        </w:rPr>
      </w:pPr>
      <w:r w:rsidRPr="00C37417">
        <w:rPr>
          <w:rFonts w:ascii="Book Antiqua" w:hAnsi="Book Antiqua"/>
          <w:lang w:val="es-ES"/>
        </w:rPr>
        <w:t>“</w:t>
      </w:r>
      <w:r w:rsidR="00947D39" w:rsidRPr="00C37417">
        <w:rPr>
          <w:rFonts w:ascii="Book Antiqua" w:hAnsi="Book Antiqua"/>
          <w:lang w:val="es-ES"/>
        </w:rPr>
        <w:t xml:space="preserve">Artículo </w:t>
      </w:r>
      <w:r w:rsidR="005F1FFE" w:rsidRPr="00C37417">
        <w:rPr>
          <w:rFonts w:ascii="Book Antiqua" w:hAnsi="Book Antiqua"/>
          <w:lang w:val="es-ES"/>
        </w:rPr>
        <w:t xml:space="preserve">2.3. – Definiciones. </w:t>
      </w:r>
    </w:p>
    <w:p w14:paraId="7CE09DF5" w14:textId="086525CB" w:rsidR="005F1FFE" w:rsidRPr="00C37417" w:rsidRDefault="005F1FFE" w:rsidP="005F1FFE">
      <w:pPr>
        <w:pStyle w:val="ListParagraph"/>
        <w:numPr>
          <w:ilvl w:val="0"/>
          <w:numId w:val="12"/>
        </w:numPr>
        <w:spacing w:line="480" w:lineRule="auto"/>
        <w:rPr>
          <w:rFonts w:ascii="Book Antiqua" w:hAnsi="Book Antiqua"/>
          <w:lang w:val="es-ES"/>
        </w:rPr>
      </w:pPr>
      <w:r w:rsidRPr="00C37417">
        <w:rPr>
          <w:rFonts w:ascii="Book Antiqua" w:hAnsi="Book Antiqua"/>
          <w:lang w:val="es-ES"/>
        </w:rPr>
        <w:t>…</w:t>
      </w:r>
    </w:p>
    <w:p w14:paraId="2CB46FAB" w14:textId="203AB620" w:rsidR="005F1FFE" w:rsidRPr="00C37417" w:rsidRDefault="005F1FFE" w:rsidP="005F1FFE">
      <w:pPr>
        <w:pStyle w:val="ListParagraph"/>
        <w:spacing w:line="480" w:lineRule="auto"/>
        <w:ind w:left="1800"/>
        <w:rPr>
          <w:rFonts w:ascii="Book Antiqua" w:hAnsi="Book Antiqua"/>
          <w:lang w:val="es-ES"/>
        </w:rPr>
      </w:pPr>
      <w:r w:rsidRPr="00C37417">
        <w:rPr>
          <w:rFonts w:ascii="Book Antiqua" w:hAnsi="Book Antiqua"/>
          <w:lang w:val="es-ES"/>
        </w:rPr>
        <w:t>…</w:t>
      </w:r>
    </w:p>
    <w:p w14:paraId="3504CA40" w14:textId="52D7010A" w:rsidR="005F1FFE" w:rsidRPr="00C37417" w:rsidRDefault="005F1FFE" w:rsidP="005F1FFE">
      <w:pPr>
        <w:spacing w:line="480" w:lineRule="auto"/>
        <w:ind w:left="1440"/>
        <w:rPr>
          <w:rFonts w:ascii="Book Antiqua" w:hAnsi="Book Antiqua"/>
        </w:rPr>
      </w:pPr>
      <w:r w:rsidRPr="00C37417">
        <w:rPr>
          <w:rFonts w:ascii="Book Antiqua" w:hAnsi="Book Antiqua"/>
          <w:lang w:val="es-ES"/>
        </w:rPr>
        <w:t xml:space="preserve">(22) </w:t>
      </w:r>
      <w:r w:rsidRPr="00C37417">
        <w:rPr>
          <w:rFonts w:ascii="Book Antiqua" w:hAnsi="Book Antiqua"/>
        </w:rPr>
        <w:t>“Ciudadano” — Toda persona natural que, por nacimiento o naturalización, es reconocida por las leyes de Estados Unidos de América como ciudadano americano, US citizen o American citizen; así como toda persona</w:t>
      </w:r>
      <w:r w:rsidR="00704C66" w:rsidRPr="00C37417">
        <w:rPr>
          <w:rFonts w:ascii="Book Antiqua" w:hAnsi="Book Antiqua"/>
        </w:rPr>
        <w:t xml:space="preserve"> extranjera domiciliada</w:t>
      </w:r>
      <w:r w:rsidRPr="00C37417">
        <w:rPr>
          <w:rFonts w:ascii="Book Antiqua" w:hAnsi="Book Antiqua"/>
        </w:rPr>
        <w:t xml:space="preserve"> en Puerto Rico </w:t>
      </w:r>
      <w:r w:rsidR="00316F9B" w:rsidRPr="00C37417">
        <w:rPr>
          <w:rFonts w:ascii="Book Antiqua" w:hAnsi="Book Antiqua"/>
        </w:rPr>
        <w:t>que</w:t>
      </w:r>
      <w:r w:rsidRPr="00C37417">
        <w:rPr>
          <w:rFonts w:ascii="Book Antiqua" w:hAnsi="Book Antiqua"/>
        </w:rPr>
        <w:t xml:space="preserve"> tenga permiso de residencia legal permanente emitido por el gobierno de Estados Unidos</w:t>
      </w:r>
      <w:r w:rsidR="008F67D4" w:rsidRPr="00C37417">
        <w:rPr>
          <w:rFonts w:ascii="Book Antiqua" w:hAnsi="Book Antiqua"/>
        </w:rPr>
        <w:t xml:space="preserve"> de América</w:t>
      </w:r>
      <w:r w:rsidRPr="00C37417">
        <w:rPr>
          <w:rFonts w:ascii="Book Antiqua" w:hAnsi="Book Antiqua"/>
        </w:rPr>
        <w:t>.</w:t>
      </w:r>
    </w:p>
    <w:p w14:paraId="3A7518BA" w14:textId="77777777" w:rsidR="00D62EAF" w:rsidRPr="00C37417" w:rsidRDefault="00D62EAF" w:rsidP="005F1FFE">
      <w:pPr>
        <w:spacing w:line="480" w:lineRule="auto"/>
        <w:ind w:left="1440"/>
        <w:rPr>
          <w:rFonts w:ascii="Book Antiqua" w:hAnsi="Book Antiqua"/>
        </w:rPr>
      </w:pPr>
      <w:r w:rsidRPr="00C37417">
        <w:rPr>
          <w:rFonts w:ascii="Book Antiqua" w:hAnsi="Book Antiqua"/>
        </w:rPr>
        <w:t>(23) …</w:t>
      </w:r>
    </w:p>
    <w:p w14:paraId="3C4E49F5" w14:textId="77777777" w:rsidR="00D62EAF" w:rsidRPr="00C37417" w:rsidRDefault="00D62EAF" w:rsidP="005F1FFE">
      <w:pPr>
        <w:spacing w:line="480" w:lineRule="auto"/>
        <w:ind w:left="1440"/>
        <w:rPr>
          <w:rFonts w:ascii="Book Antiqua" w:hAnsi="Book Antiqua"/>
        </w:rPr>
      </w:pPr>
      <w:r w:rsidRPr="00C37417">
        <w:rPr>
          <w:rFonts w:ascii="Book Antiqua" w:hAnsi="Book Antiqua"/>
        </w:rPr>
        <w:t>…</w:t>
      </w:r>
    </w:p>
    <w:p w14:paraId="557F291E" w14:textId="027581A2" w:rsidR="00D62EAF" w:rsidRPr="00C37417" w:rsidRDefault="00D62EAF" w:rsidP="005F1FFE">
      <w:pPr>
        <w:spacing w:line="480" w:lineRule="auto"/>
        <w:ind w:left="1440"/>
        <w:rPr>
          <w:rFonts w:ascii="Book Antiqua" w:hAnsi="Book Antiqua"/>
        </w:rPr>
      </w:pPr>
      <w:r w:rsidRPr="00C37417">
        <w:rPr>
          <w:rFonts w:ascii="Book Antiqua" w:hAnsi="Book Antiqua"/>
        </w:rPr>
        <w:lastRenderedPageBreak/>
        <w:t xml:space="preserve">(39) “Elector”, “Elector Calificado”, “Elector Activo” o “Elector Hábil” — Todo ciudadano que cumpla con los requisitos dispuestos en esta Ley para figurar en el Registro General de Electores de Puerto Rico y para votar. Como mínimo, deberá ser ciudadano de Estados Unidos de América o </w:t>
      </w:r>
      <w:r w:rsidR="00704C66" w:rsidRPr="00C37417">
        <w:rPr>
          <w:rFonts w:ascii="Book Antiqua" w:hAnsi="Book Antiqua"/>
        </w:rPr>
        <w:t>estar</w:t>
      </w:r>
      <w:r w:rsidRPr="00C37417">
        <w:rPr>
          <w:rFonts w:ascii="Book Antiqua" w:hAnsi="Book Antiqua"/>
        </w:rPr>
        <w:t xml:space="preserve"> </w:t>
      </w:r>
      <w:r w:rsidR="00704C66" w:rsidRPr="00C37417">
        <w:rPr>
          <w:rFonts w:ascii="Book Antiqua" w:hAnsi="Book Antiqua"/>
        </w:rPr>
        <w:t>domiciliada</w:t>
      </w:r>
      <w:r w:rsidRPr="00C37417">
        <w:rPr>
          <w:rFonts w:ascii="Book Antiqua" w:hAnsi="Book Antiqua"/>
        </w:rPr>
        <w:t xml:space="preserve"> en Puerto Rico con un permiso de residencia legal permanente emitido por el gobierno de Estado Unidos</w:t>
      </w:r>
      <w:r w:rsidR="008F67D4" w:rsidRPr="00C37417">
        <w:rPr>
          <w:rFonts w:ascii="Book Antiqua" w:hAnsi="Book Antiqua"/>
        </w:rPr>
        <w:t xml:space="preserve"> de América</w:t>
      </w:r>
      <w:r w:rsidRPr="00C37417">
        <w:rPr>
          <w:rFonts w:ascii="Book Antiqua" w:hAnsi="Book Antiqua"/>
        </w:rPr>
        <w:t>, haber cumplido por lo menos dieciocho (18) años de edad en o antes del día de la votación dispuesta por ley y, cumplir con los requisitos de domicilio electoral en Puerto Rico dispuestos en esta Ley.</w:t>
      </w:r>
    </w:p>
    <w:p w14:paraId="4BED0B61" w14:textId="0BC420B0" w:rsidR="00947D39" w:rsidRPr="00C37417" w:rsidRDefault="00D62EAF" w:rsidP="002C6835">
      <w:pPr>
        <w:spacing w:line="480" w:lineRule="auto"/>
        <w:ind w:left="1440"/>
        <w:rPr>
          <w:rFonts w:ascii="Book Antiqua" w:hAnsi="Book Antiqua"/>
        </w:rPr>
      </w:pPr>
      <w:r w:rsidRPr="00C37417">
        <w:rPr>
          <w:rFonts w:ascii="Book Antiqua" w:hAnsi="Book Antiqua"/>
        </w:rPr>
        <w:t xml:space="preserve">… </w:t>
      </w:r>
      <w:r w:rsidR="005F1FFE" w:rsidRPr="00C37417">
        <w:rPr>
          <w:rFonts w:ascii="Book Antiqua" w:hAnsi="Book Antiqua"/>
        </w:rPr>
        <w:t>”</w:t>
      </w:r>
    </w:p>
    <w:p w14:paraId="3F0DFFA2" w14:textId="3276532B" w:rsidR="00311461" w:rsidRPr="00C37417" w:rsidRDefault="00311461" w:rsidP="00A3658B">
      <w:pPr>
        <w:spacing w:line="480" w:lineRule="auto"/>
        <w:ind w:firstLine="720"/>
        <w:rPr>
          <w:rFonts w:ascii="Book Antiqua" w:hAnsi="Book Antiqua"/>
          <w:lang w:val="es-ES_tradnl"/>
        </w:rPr>
      </w:pPr>
      <w:r w:rsidRPr="00C37417">
        <w:rPr>
          <w:rFonts w:ascii="Book Antiqua" w:hAnsi="Book Antiqua"/>
          <w:lang w:val="es-ES_tradnl"/>
        </w:rPr>
        <w:t xml:space="preserve">Artículo </w:t>
      </w:r>
      <w:r w:rsidR="002C6835" w:rsidRPr="00C37417">
        <w:rPr>
          <w:rFonts w:ascii="Book Antiqua" w:hAnsi="Book Antiqua"/>
          <w:lang w:val="es-ES_tradnl"/>
        </w:rPr>
        <w:t>2</w:t>
      </w:r>
      <w:r w:rsidRPr="00C37417">
        <w:rPr>
          <w:rFonts w:ascii="Book Antiqua" w:hAnsi="Book Antiqua"/>
          <w:lang w:val="es-ES_tradnl"/>
        </w:rPr>
        <w:t>. – Se enmienda el Art</w:t>
      </w:r>
      <w:r w:rsidR="008F67D4" w:rsidRPr="00C37417">
        <w:rPr>
          <w:rFonts w:ascii="Book Antiqua" w:hAnsi="Book Antiqua"/>
          <w:lang w:val="es-ES_tradnl"/>
        </w:rPr>
        <w:t>ículo</w:t>
      </w:r>
      <w:r w:rsidRPr="00C37417">
        <w:rPr>
          <w:rFonts w:ascii="Book Antiqua" w:hAnsi="Book Antiqua"/>
          <w:lang w:val="es-ES_tradnl"/>
        </w:rPr>
        <w:t xml:space="preserve"> 5.3 de la Ley 58-2020, según enmendada, conocida como “Código Electoral de Puerto Rico de 2020”, para que lea como sigue:</w:t>
      </w:r>
    </w:p>
    <w:p w14:paraId="3FF9F826" w14:textId="6BC0A206" w:rsidR="00311461" w:rsidRPr="00C37417" w:rsidRDefault="00311461" w:rsidP="00A3658B">
      <w:pPr>
        <w:spacing w:line="480" w:lineRule="auto"/>
        <w:ind w:firstLine="720"/>
        <w:rPr>
          <w:rFonts w:ascii="Book Antiqua" w:hAnsi="Book Antiqua"/>
          <w:lang w:val="es-ES_tradnl"/>
        </w:rPr>
      </w:pPr>
      <w:r w:rsidRPr="00C37417">
        <w:rPr>
          <w:rFonts w:ascii="Book Antiqua" w:hAnsi="Book Antiqua"/>
          <w:lang w:val="es-ES_tradnl"/>
        </w:rPr>
        <w:t>“Artículo 5.3.- Requisitos del Elector.</w:t>
      </w:r>
    </w:p>
    <w:p w14:paraId="24548EF9" w14:textId="7A281CF8" w:rsidR="00311461" w:rsidRPr="00C37417" w:rsidRDefault="00311461" w:rsidP="00162273">
      <w:pPr>
        <w:pStyle w:val="ListParagraph"/>
        <w:numPr>
          <w:ilvl w:val="0"/>
          <w:numId w:val="13"/>
        </w:numPr>
        <w:spacing w:line="480" w:lineRule="auto"/>
        <w:rPr>
          <w:rFonts w:ascii="Book Antiqua" w:hAnsi="Book Antiqua"/>
        </w:rPr>
      </w:pPr>
      <w:r w:rsidRPr="00C37417">
        <w:rPr>
          <w:rFonts w:ascii="Book Antiqua" w:hAnsi="Book Antiqua"/>
        </w:rPr>
        <w:t>Será Elector de Puerto Rico todo ciudadano de Estados Unidos de América, domiciliado en Puerto Rico; que a la fecha de la votación haya cumplido los dieciocho (18) años de edad; esté debidamente calificado como activo con antelación a la misma conforme a esta Ley y sus reglamentos; y no se encuentre incapacitado mentalmente por sentencia de un Tribunal de justicia.</w:t>
      </w:r>
    </w:p>
    <w:p w14:paraId="0905D443" w14:textId="7CADCD73" w:rsidR="0045109C" w:rsidRPr="00C37417" w:rsidRDefault="00162273" w:rsidP="008A676B">
      <w:pPr>
        <w:pStyle w:val="ListParagraph"/>
        <w:numPr>
          <w:ilvl w:val="0"/>
          <w:numId w:val="13"/>
        </w:numPr>
        <w:spacing w:line="480" w:lineRule="auto"/>
        <w:rPr>
          <w:rFonts w:ascii="Book Antiqua" w:hAnsi="Book Antiqua"/>
        </w:rPr>
      </w:pPr>
      <w:r w:rsidRPr="00C37417">
        <w:rPr>
          <w:rFonts w:ascii="Book Antiqua" w:hAnsi="Book Antiqua"/>
        </w:rPr>
        <w:t xml:space="preserve">Será Elector de Puerto Rico toda persona </w:t>
      </w:r>
      <w:r w:rsidR="00704C66" w:rsidRPr="00C37417">
        <w:rPr>
          <w:rFonts w:ascii="Book Antiqua" w:hAnsi="Book Antiqua"/>
        </w:rPr>
        <w:t>extranjera domiciliada</w:t>
      </w:r>
      <w:r w:rsidRPr="00C37417">
        <w:rPr>
          <w:rFonts w:ascii="Book Antiqua" w:hAnsi="Book Antiqua"/>
        </w:rPr>
        <w:t xml:space="preserve"> en Puerto Rico que tenga permiso de residencia legal permanente emitido por el gobierno de Estados Unidos</w:t>
      </w:r>
      <w:r w:rsidR="00E616E3" w:rsidRPr="00C37417">
        <w:rPr>
          <w:rFonts w:ascii="Book Antiqua" w:hAnsi="Book Antiqua"/>
        </w:rPr>
        <w:t xml:space="preserve"> de América</w:t>
      </w:r>
      <w:r w:rsidRPr="00C37417">
        <w:rPr>
          <w:rFonts w:ascii="Book Antiqua" w:hAnsi="Book Antiqua"/>
        </w:rPr>
        <w:t xml:space="preserve">; que a la fecha de la votación haya cumplido los dieciocho (18) años de edad; esté debidamente calificado como activo con </w:t>
      </w:r>
      <w:r w:rsidRPr="00C37417">
        <w:rPr>
          <w:rFonts w:ascii="Book Antiqua" w:hAnsi="Book Antiqua"/>
        </w:rPr>
        <w:lastRenderedPageBreak/>
        <w:t xml:space="preserve">antelación a la misma conforme a esta Ley y sus reglamentos; no se encuentre incapacitado mentalmente por sentencia de un Tribunal de justicia; y que haya residido en Puerto Rico durante el último año previo al evento electoral programado. </w:t>
      </w:r>
      <w:r w:rsidR="008A676B" w:rsidRPr="00C37417">
        <w:rPr>
          <w:rFonts w:ascii="Book Antiqua" w:hAnsi="Book Antiqua"/>
        </w:rPr>
        <w:t xml:space="preserve">En tal caso, </w:t>
      </w:r>
      <w:r w:rsidR="0045109C" w:rsidRPr="00C37417">
        <w:rPr>
          <w:rFonts w:ascii="Book Antiqua" w:hAnsi="Book Antiqua"/>
        </w:rPr>
        <w:t>el Elector de Puerto Rico con permiso de residencia legal permanente emitido por el gobierno de Estados Unidos</w:t>
      </w:r>
      <w:r w:rsidR="008A676B" w:rsidRPr="00C37417">
        <w:rPr>
          <w:rFonts w:ascii="Book Antiqua" w:hAnsi="Book Antiqua"/>
        </w:rPr>
        <w:t xml:space="preserve"> de América</w:t>
      </w:r>
      <w:r w:rsidR="0045109C" w:rsidRPr="00C37417">
        <w:rPr>
          <w:rFonts w:ascii="Book Antiqua" w:hAnsi="Book Antiqua"/>
        </w:rPr>
        <w:t>, presentará una declaración jurada ante notario que certifique</w:t>
      </w:r>
      <w:r w:rsidR="008A676B" w:rsidRPr="00C37417">
        <w:rPr>
          <w:rFonts w:ascii="Book Antiqua" w:hAnsi="Book Antiqua"/>
        </w:rPr>
        <w:t xml:space="preserve"> que reside en Puerto Rico</w:t>
      </w:r>
      <w:r w:rsidR="0045109C" w:rsidRPr="00C37417">
        <w:rPr>
          <w:rFonts w:ascii="Book Antiqua" w:hAnsi="Book Antiqua"/>
        </w:rPr>
        <w:t>, que para la fecha del evento electoral programado habrá residido en Puerto Rico durante el último año previo al evento</w:t>
      </w:r>
      <w:r w:rsidR="003E79CC" w:rsidRPr="00C37417">
        <w:rPr>
          <w:rFonts w:ascii="Book Antiqua" w:hAnsi="Book Antiqua"/>
        </w:rPr>
        <w:t>, que tiene la intención de continuar residiendo en Puerto Rico y que domina el idioma español o el inglés.</w:t>
      </w:r>
    </w:p>
    <w:p w14:paraId="2AE73E28" w14:textId="77777777" w:rsidR="003E79CC" w:rsidRPr="00C37417" w:rsidRDefault="003E79CC" w:rsidP="003E79CC">
      <w:pPr>
        <w:pStyle w:val="ListParagraph"/>
        <w:numPr>
          <w:ilvl w:val="1"/>
          <w:numId w:val="1"/>
        </w:numPr>
        <w:spacing w:line="480" w:lineRule="auto"/>
        <w:rPr>
          <w:rFonts w:ascii="Book Antiqua" w:hAnsi="Book Antiqua"/>
        </w:rPr>
      </w:pPr>
      <w:r w:rsidRPr="00C37417">
        <w:rPr>
          <w:rFonts w:ascii="Book Antiqua" w:hAnsi="Book Antiqua"/>
          <w:lang w:val="es-ES"/>
        </w:rPr>
        <w:t xml:space="preserve">A los fines de cotejo de identidad, sujeto a lo dispuesto por la Sección 303 de la Help America Vote Act de 2002 (“HAVA”), aplicará lo siguiente:  </w:t>
      </w:r>
    </w:p>
    <w:p w14:paraId="04483E74" w14:textId="77777777" w:rsidR="003E79CC" w:rsidRPr="00C37417" w:rsidRDefault="003E79CC" w:rsidP="003E79CC">
      <w:pPr>
        <w:pStyle w:val="ListParagraph"/>
        <w:numPr>
          <w:ilvl w:val="2"/>
          <w:numId w:val="1"/>
        </w:numPr>
        <w:spacing w:line="480" w:lineRule="auto"/>
        <w:rPr>
          <w:rFonts w:ascii="Book Antiqua" w:hAnsi="Book Antiqua"/>
        </w:rPr>
      </w:pPr>
      <w:r w:rsidRPr="00C37417">
        <w:rPr>
          <w:rFonts w:ascii="Book Antiqua" w:hAnsi="Book Antiqua" w:cs="NewCenturySchlbk-Roman"/>
        </w:rPr>
        <w:t>En el caso de un solicitante a quien se le ha expedido una licencia de conducir válida y vigente, el solicitante deberá identificarse mediante su licencia de conducir y deberá incluir su número de licencia de conducir en su solicitud.</w:t>
      </w:r>
    </w:p>
    <w:p w14:paraId="6290AB46" w14:textId="7FEC3096" w:rsidR="003E79CC" w:rsidRPr="00C37417" w:rsidRDefault="003E79CC" w:rsidP="003E79CC">
      <w:pPr>
        <w:pStyle w:val="ListParagraph"/>
        <w:numPr>
          <w:ilvl w:val="2"/>
          <w:numId w:val="1"/>
        </w:numPr>
        <w:spacing w:line="480" w:lineRule="auto"/>
        <w:rPr>
          <w:rFonts w:ascii="Book Antiqua" w:hAnsi="Book Antiqua"/>
        </w:rPr>
      </w:pPr>
      <w:r w:rsidRPr="00C37417">
        <w:rPr>
          <w:rFonts w:ascii="Book Antiqua" w:hAnsi="Book Antiqua" w:cs="NewCenturySchlbk-Roman"/>
        </w:rPr>
        <w:t>En el caso de un solicitante a quien no se le ha expedido una licencia de conducir válida y vigente, el solicitante podrá identificarse mediante la tarjeta de residencia permanente provista por el gobierno de Estados Unidos</w:t>
      </w:r>
      <w:r w:rsidR="00115203" w:rsidRPr="00C37417">
        <w:rPr>
          <w:rFonts w:ascii="Book Antiqua" w:hAnsi="Book Antiqua" w:cs="NewCenturySchlbk-Roman"/>
        </w:rPr>
        <w:t xml:space="preserve"> de América</w:t>
      </w:r>
      <w:r w:rsidRPr="00C37417">
        <w:rPr>
          <w:rFonts w:ascii="Book Antiqua" w:hAnsi="Book Antiqua" w:cs="NewCenturySchlbk-Roman"/>
        </w:rPr>
        <w:t xml:space="preserve">. El </w:t>
      </w:r>
      <w:r w:rsidRPr="00C37417">
        <w:rPr>
          <w:rFonts w:ascii="Book Antiqua" w:hAnsi="Book Antiqua" w:cs="NewCenturySchlbk-Roman"/>
        </w:rPr>
        <w:lastRenderedPageBreak/>
        <w:t xml:space="preserve">Estado deberá asignarle un número que servirá para identificar al solicitante para propósitos del registro electoral.  </w:t>
      </w:r>
    </w:p>
    <w:p w14:paraId="6307930A" w14:textId="16340BCA" w:rsidR="003E79CC" w:rsidRPr="00C37417" w:rsidRDefault="003E79CC" w:rsidP="003E79CC">
      <w:pPr>
        <w:numPr>
          <w:ilvl w:val="1"/>
          <w:numId w:val="1"/>
        </w:numPr>
        <w:spacing w:line="480" w:lineRule="auto"/>
        <w:rPr>
          <w:rFonts w:ascii="Book Antiqua" w:hAnsi="Book Antiqua"/>
        </w:rPr>
      </w:pPr>
      <w:r w:rsidRPr="00C37417">
        <w:rPr>
          <w:rFonts w:ascii="Book Antiqua" w:hAnsi="Book Antiqua" w:cs="NewCenturySchlbk-Roman"/>
        </w:rPr>
        <w:t xml:space="preserve">Para demostrar su cumplimiento con </w:t>
      </w:r>
      <w:r w:rsidR="00D86416" w:rsidRPr="00C37417">
        <w:rPr>
          <w:rFonts w:ascii="Book Antiqua" w:hAnsi="Book Antiqua" w:cs="NewCenturySchlbk-Roman"/>
        </w:rPr>
        <w:t>el tiempo</w:t>
      </w:r>
      <w:r w:rsidRPr="00C37417">
        <w:rPr>
          <w:rFonts w:ascii="Book Antiqua" w:hAnsi="Book Antiqua" w:cs="NewCenturySchlbk-Roman"/>
        </w:rPr>
        <w:t xml:space="preserve"> de residencia</w:t>
      </w:r>
      <w:r w:rsidR="005275CA" w:rsidRPr="00C37417">
        <w:rPr>
          <w:rFonts w:ascii="Book Antiqua" w:hAnsi="Book Antiqua" w:cs="NewCenturySchlbk-Roman"/>
        </w:rPr>
        <w:t xml:space="preserve"> requerido mediante esta Ley</w:t>
      </w:r>
      <w:r w:rsidRPr="00C37417">
        <w:rPr>
          <w:rFonts w:ascii="Book Antiqua" w:hAnsi="Book Antiqua" w:cs="NewCenturySchlbk-Roman"/>
        </w:rPr>
        <w:t xml:space="preserve">, el solicitante podrá mostrar como evidencia al notario </w:t>
      </w:r>
      <w:r w:rsidRPr="00C37417">
        <w:rPr>
          <w:rFonts w:ascii="Book Antiqua" w:hAnsi="Book Antiqua"/>
        </w:rPr>
        <w:t xml:space="preserve">cualesquiera documentos que evidencien fehacientemente su presencia en Puerto Rico, </w:t>
      </w:r>
      <w:r w:rsidR="00F85D9A" w:rsidRPr="00C37417">
        <w:rPr>
          <w:rFonts w:ascii="Book Antiqua" w:hAnsi="Book Antiqua"/>
        </w:rPr>
        <w:t>incluyendo,</w:t>
      </w:r>
      <w:r w:rsidRPr="00C37417">
        <w:rPr>
          <w:rFonts w:ascii="Book Antiqua" w:hAnsi="Book Antiqua"/>
        </w:rPr>
        <w:t xml:space="preserve"> pero sin limitarse a</w:t>
      </w:r>
      <w:r w:rsidRPr="00C37417">
        <w:rPr>
          <w:rFonts w:ascii="Book Antiqua" w:hAnsi="Book Antiqua" w:cs="NewCenturySchlbk-Roman"/>
        </w:rPr>
        <w:t xml:space="preserve"> los siguientes:</w:t>
      </w:r>
    </w:p>
    <w:p w14:paraId="34A0D514" w14:textId="77777777" w:rsidR="003E79CC" w:rsidRPr="00C37417" w:rsidRDefault="003E79CC" w:rsidP="003E79CC">
      <w:pPr>
        <w:numPr>
          <w:ilvl w:val="2"/>
          <w:numId w:val="1"/>
        </w:numPr>
        <w:spacing w:line="480" w:lineRule="auto"/>
        <w:jc w:val="left"/>
        <w:rPr>
          <w:rFonts w:ascii="Book Antiqua" w:hAnsi="Book Antiqua"/>
        </w:rPr>
      </w:pPr>
      <w:r w:rsidRPr="00C37417">
        <w:rPr>
          <w:rFonts w:ascii="Book Antiqua" w:hAnsi="Book Antiqua"/>
        </w:rPr>
        <w:t>Pasaporte con sello de admisión,</w:t>
      </w:r>
    </w:p>
    <w:p w14:paraId="191B3011" w14:textId="77777777" w:rsidR="003E79CC" w:rsidRPr="00C37417" w:rsidRDefault="003E79CC" w:rsidP="003E79CC">
      <w:pPr>
        <w:numPr>
          <w:ilvl w:val="2"/>
          <w:numId w:val="1"/>
        </w:numPr>
        <w:spacing w:line="480" w:lineRule="auto"/>
        <w:jc w:val="left"/>
        <w:rPr>
          <w:rFonts w:ascii="Book Antiqua" w:hAnsi="Book Antiqua"/>
        </w:rPr>
      </w:pPr>
      <w:r w:rsidRPr="00C37417">
        <w:rPr>
          <w:rFonts w:ascii="Book Antiqua" w:hAnsi="Book Antiqua"/>
        </w:rPr>
        <w:t>Récords escolares oficiales de las escuelas puertorriqueñas a las que ha asistido,</w:t>
      </w:r>
    </w:p>
    <w:p w14:paraId="430FC0CF" w14:textId="77777777" w:rsidR="003E79CC" w:rsidRPr="00C37417" w:rsidRDefault="003E79CC" w:rsidP="003E79CC">
      <w:pPr>
        <w:numPr>
          <w:ilvl w:val="2"/>
          <w:numId w:val="1"/>
        </w:numPr>
        <w:spacing w:line="480" w:lineRule="auto"/>
        <w:jc w:val="left"/>
        <w:rPr>
          <w:rFonts w:ascii="Book Antiqua" w:hAnsi="Book Antiqua"/>
        </w:rPr>
      </w:pPr>
      <w:r w:rsidRPr="00C37417">
        <w:rPr>
          <w:rFonts w:ascii="Book Antiqua" w:hAnsi="Book Antiqua"/>
        </w:rPr>
        <w:t>Diplomas o certificados emitidos por instituciones de enseñanza puertorriqueñas,</w:t>
      </w:r>
    </w:p>
    <w:p w14:paraId="4E64ADB9" w14:textId="77777777" w:rsidR="003E79CC" w:rsidRPr="00C37417" w:rsidRDefault="003E79CC" w:rsidP="003E79CC">
      <w:pPr>
        <w:numPr>
          <w:ilvl w:val="2"/>
          <w:numId w:val="1"/>
        </w:numPr>
        <w:spacing w:line="480" w:lineRule="auto"/>
        <w:jc w:val="left"/>
        <w:rPr>
          <w:rFonts w:ascii="Book Antiqua" w:hAnsi="Book Antiqua"/>
        </w:rPr>
      </w:pPr>
      <w:r w:rsidRPr="00C37417">
        <w:rPr>
          <w:rFonts w:ascii="Book Antiqua" w:hAnsi="Book Antiqua"/>
        </w:rPr>
        <w:t>Récords de viajes,</w:t>
      </w:r>
    </w:p>
    <w:p w14:paraId="07697AF6" w14:textId="77777777" w:rsidR="003E79CC" w:rsidRPr="00C37417" w:rsidRDefault="003E79CC" w:rsidP="003E79CC">
      <w:pPr>
        <w:numPr>
          <w:ilvl w:val="2"/>
          <w:numId w:val="1"/>
        </w:numPr>
        <w:spacing w:line="480" w:lineRule="auto"/>
        <w:jc w:val="left"/>
        <w:rPr>
          <w:rFonts w:ascii="Book Antiqua" w:hAnsi="Book Antiqua"/>
        </w:rPr>
      </w:pPr>
      <w:r w:rsidRPr="00C37417">
        <w:rPr>
          <w:rFonts w:ascii="Book Antiqua" w:hAnsi="Book Antiqua"/>
        </w:rPr>
        <w:t>Récords médicos,</w:t>
      </w:r>
    </w:p>
    <w:p w14:paraId="749EE04B" w14:textId="77777777" w:rsidR="003E79CC" w:rsidRPr="00C37417" w:rsidRDefault="003E79CC" w:rsidP="003E79CC">
      <w:pPr>
        <w:numPr>
          <w:ilvl w:val="2"/>
          <w:numId w:val="1"/>
        </w:numPr>
        <w:spacing w:line="480" w:lineRule="auto"/>
        <w:jc w:val="left"/>
        <w:rPr>
          <w:rFonts w:ascii="Book Antiqua" w:hAnsi="Book Antiqua"/>
        </w:rPr>
      </w:pPr>
      <w:r w:rsidRPr="00C37417">
        <w:rPr>
          <w:rFonts w:ascii="Book Antiqua" w:hAnsi="Book Antiqua"/>
        </w:rPr>
        <w:t>Récords oficiales de empleo,</w:t>
      </w:r>
    </w:p>
    <w:p w14:paraId="0E0F8E8B" w14:textId="77777777" w:rsidR="003E79CC" w:rsidRPr="00C37417" w:rsidRDefault="003E79CC" w:rsidP="003E79CC">
      <w:pPr>
        <w:numPr>
          <w:ilvl w:val="2"/>
          <w:numId w:val="1"/>
        </w:numPr>
        <w:spacing w:line="480" w:lineRule="auto"/>
        <w:jc w:val="left"/>
        <w:rPr>
          <w:rFonts w:ascii="Book Antiqua" w:hAnsi="Book Antiqua"/>
        </w:rPr>
      </w:pPr>
      <w:r w:rsidRPr="00C37417">
        <w:rPr>
          <w:rFonts w:ascii="Book Antiqua" w:hAnsi="Book Antiqua"/>
        </w:rPr>
        <w:t>Récords oficiales de alguna entidad religiosa confirmando participación en ceremonias religiosas,</w:t>
      </w:r>
    </w:p>
    <w:p w14:paraId="6665C2EC" w14:textId="77777777" w:rsidR="003E79CC" w:rsidRPr="00C37417" w:rsidRDefault="003E79CC" w:rsidP="003E79CC">
      <w:pPr>
        <w:numPr>
          <w:ilvl w:val="2"/>
          <w:numId w:val="1"/>
        </w:numPr>
        <w:spacing w:line="480" w:lineRule="auto"/>
        <w:jc w:val="left"/>
        <w:rPr>
          <w:rFonts w:ascii="Book Antiqua" w:hAnsi="Book Antiqua"/>
        </w:rPr>
      </w:pPr>
      <w:r w:rsidRPr="00C37417">
        <w:rPr>
          <w:rFonts w:ascii="Book Antiqua" w:hAnsi="Book Antiqua"/>
        </w:rPr>
        <w:t>Certificados de nacimiento de niños nacidos en Puerto Rico</w:t>
      </w:r>
    </w:p>
    <w:p w14:paraId="68F3CE7E" w14:textId="77777777" w:rsidR="003E79CC" w:rsidRPr="00C37417" w:rsidRDefault="003E79CC" w:rsidP="003E79CC">
      <w:pPr>
        <w:numPr>
          <w:ilvl w:val="2"/>
          <w:numId w:val="1"/>
        </w:numPr>
        <w:spacing w:line="480" w:lineRule="auto"/>
        <w:jc w:val="left"/>
        <w:rPr>
          <w:rFonts w:ascii="Book Antiqua" w:hAnsi="Book Antiqua"/>
        </w:rPr>
      </w:pPr>
      <w:r w:rsidRPr="00C37417">
        <w:rPr>
          <w:rFonts w:ascii="Book Antiqua" w:hAnsi="Book Antiqua"/>
        </w:rPr>
        <w:t>Récords de transacciones bancarias,</w:t>
      </w:r>
    </w:p>
    <w:p w14:paraId="6C45B427" w14:textId="77777777" w:rsidR="003E79CC" w:rsidRPr="00C37417" w:rsidRDefault="003E79CC" w:rsidP="003E79CC">
      <w:pPr>
        <w:numPr>
          <w:ilvl w:val="2"/>
          <w:numId w:val="1"/>
        </w:numPr>
        <w:spacing w:line="480" w:lineRule="auto"/>
        <w:jc w:val="left"/>
        <w:rPr>
          <w:rFonts w:ascii="Book Antiqua" w:hAnsi="Book Antiqua"/>
        </w:rPr>
      </w:pPr>
      <w:r w:rsidRPr="00C37417">
        <w:rPr>
          <w:rFonts w:ascii="Book Antiqua" w:hAnsi="Book Antiqua"/>
        </w:rPr>
        <w:t>Recibos de licencia o registro de vehículos de motor,</w:t>
      </w:r>
    </w:p>
    <w:p w14:paraId="491D2A16" w14:textId="77777777" w:rsidR="003E79CC" w:rsidRPr="00C37417" w:rsidRDefault="003E79CC" w:rsidP="003E79CC">
      <w:pPr>
        <w:numPr>
          <w:ilvl w:val="2"/>
          <w:numId w:val="1"/>
        </w:numPr>
        <w:spacing w:line="480" w:lineRule="auto"/>
        <w:jc w:val="left"/>
        <w:rPr>
          <w:rFonts w:ascii="Book Antiqua" w:hAnsi="Book Antiqua"/>
        </w:rPr>
      </w:pPr>
      <w:r w:rsidRPr="00C37417">
        <w:rPr>
          <w:rFonts w:ascii="Book Antiqua" w:hAnsi="Book Antiqua"/>
        </w:rPr>
        <w:t>Contratos de deudas, hipotecas o arrendamientos,</w:t>
      </w:r>
    </w:p>
    <w:p w14:paraId="7EE479CF" w14:textId="77777777" w:rsidR="003E79CC" w:rsidRPr="00C37417" w:rsidRDefault="003E79CC" w:rsidP="003E79CC">
      <w:pPr>
        <w:numPr>
          <w:ilvl w:val="2"/>
          <w:numId w:val="1"/>
        </w:numPr>
        <w:spacing w:line="480" w:lineRule="auto"/>
        <w:jc w:val="left"/>
        <w:rPr>
          <w:rFonts w:ascii="Book Antiqua" w:hAnsi="Book Antiqua"/>
        </w:rPr>
      </w:pPr>
      <w:r w:rsidRPr="00C37417">
        <w:rPr>
          <w:rFonts w:ascii="Book Antiqua" w:hAnsi="Book Antiqua"/>
        </w:rPr>
        <w:t>Recibos de impuestos,</w:t>
      </w:r>
    </w:p>
    <w:p w14:paraId="1E220904" w14:textId="77777777" w:rsidR="003E79CC" w:rsidRPr="00C37417" w:rsidRDefault="003E79CC" w:rsidP="003E79CC">
      <w:pPr>
        <w:numPr>
          <w:ilvl w:val="2"/>
          <w:numId w:val="1"/>
        </w:numPr>
        <w:spacing w:line="480" w:lineRule="auto"/>
        <w:jc w:val="left"/>
        <w:rPr>
          <w:rFonts w:ascii="Book Antiqua" w:hAnsi="Book Antiqua"/>
        </w:rPr>
      </w:pPr>
      <w:r w:rsidRPr="00C37417">
        <w:rPr>
          <w:rFonts w:ascii="Book Antiqua" w:hAnsi="Book Antiqua"/>
        </w:rPr>
        <w:t>Recibos de pólizas de seguro, o</w:t>
      </w:r>
    </w:p>
    <w:p w14:paraId="559C56CA" w14:textId="72402806" w:rsidR="003E79CC" w:rsidRPr="00C37417" w:rsidRDefault="003E79CC" w:rsidP="00000B6D">
      <w:pPr>
        <w:numPr>
          <w:ilvl w:val="2"/>
          <w:numId w:val="1"/>
        </w:numPr>
        <w:spacing w:line="480" w:lineRule="auto"/>
        <w:jc w:val="left"/>
        <w:rPr>
          <w:rFonts w:ascii="Book Antiqua" w:hAnsi="Book Antiqua"/>
        </w:rPr>
      </w:pPr>
      <w:r w:rsidRPr="00C37417">
        <w:rPr>
          <w:rFonts w:ascii="Book Antiqua" w:hAnsi="Book Antiqua"/>
        </w:rPr>
        <w:lastRenderedPageBreak/>
        <w:t>Recibos de renta o facturas de utilidades.</w:t>
      </w:r>
      <w:r w:rsidR="00000B6D" w:rsidRPr="00C37417">
        <w:rPr>
          <w:rFonts w:ascii="Book Antiqua" w:hAnsi="Book Antiqua"/>
        </w:rPr>
        <w:t xml:space="preserve"> “</w:t>
      </w:r>
    </w:p>
    <w:p w14:paraId="350846A7" w14:textId="06F0B7E3" w:rsidR="00686C3D" w:rsidRPr="00C37417" w:rsidRDefault="00686C3D" w:rsidP="00686C3D">
      <w:pPr>
        <w:spacing w:line="480" w:lineRule="auto"/>
        <w:ind w:firstLine="720"/>
        <w:rPr>
          <w:rFonts w:ascii="Book Antiqua" w:hAnsi="Book Antiqua"/>
        </w:rPr>
      </w:pPr>
      <w:r w:rsidRPr="00C37417">
        <w:rPr>
          <w:rFonts w:ascii="Book Antiqua" w:hAnsi="Book Antiqua"/>
        </w:rPr>
        <w:t xml:space="preserve">Artículo 3.- Se enmienda el Artículo 5.9 de la Ley 58-2020, según enmendada, conocida como “Código Electoral de Puerto Rico de 2020”, para que lea como sigue: </w:t>
      </w:r>
    </w:p>
    <w:p w14:paraId="310FEB47" w14:textId="413DE2DD" w:rsidR="00686C3D" w:rsidRPr="00C37417" w:rsidRDefault="00686C3D" w:rsidP="00686C3D">
      <w:pPr>
        <w:spacing w:line="480" w:lineRule="auto"/>
        <w:ind w:firstLine="720"/>
        <w:rPr>
          <w:rFonts w:ascii="Book Antiqua" w:hAnsi="Book Antiqua"/>
        </w:rPr>
      </w:pPr>
      <w:r w:rsidRPr="00C37417">
        <w:rPr>
          <w:rFonts w:ascii="Book Antiqua" w:hAnsi="Book Antiqua"/>
        </w:rPr>
        <w:t>“Artículo 5.9. – Transacción Electoral para Solicitud de Inscripción.</w:t>
      </w:r>
    </w:p>
    <w:p w14:paraId="0409E730" w14:textId="789BB436" w:rsidR="00686C3D" w:rsidRPr="00C37417" w:rsidRDefault="00686C3D" w:rsidP="00686C3D">
      <w:pPr>
        <w:pStyle w:val="ListParagraph"/>
        <w:numPr>
          <w:ilvl w:val="0"/>
          <w:numId w:val="14"/>
        </w:numPr>
        <w:spacing w:line="480" w:lineRule="auto"/>
        <w:ind w:left="720" w:firstLine="0"/>
        <w:rPr>
          <w:rFonts w:ascii="Book Antiqua" w:hAnsi="Book Antiqua"/>
        </w:rPr>
      </w:pPr>
      <w:r w:rsidRPr="00C37417">
        <w:rPr>
          <w:rFonts w:ascii="Book Antiqua" w:hAnsi="Book Antiqua"/>
        </w:rPr>
        <w:t xml:space="preserve">Toda persona que interese figurar en el Registro General de Electores de Puerto Rico deberá completar una solicitud de inscripción con sus Datos Básicos de Inscripción, con el alcance de un juramento, y la cual incluirá la siguiente información del solicitante: </w:t>
      </w:r>
    </w:p>
    <w:p w14:paraId="08351017" w14:textId="7898AED6" w:rsidR="00686C3D" w:rsidRPr="00C37417" w:rsidRDefault="00000B6D" w:rsidP="00000B6D">
      <w:pPr>
        <w:pStyle w:val="ListParagraph"/>
        <w:numPr>
          <w:ilvl w:val="0"/>
          <w:numId w:val="15"/>
        </w:numPr>
        <w:spacing w:line="480" w:lineRule="auto"/>
        <w:rPr>
          <w:rFonts w:ascii="Book Antiqua" w:hAnsi="Book Antiqua"/>
        </w:rPr>
      </w:pPr>
      <w:r w:rsidRPr="00C37417">
        <w:rPr>
          <w:rFonts w:ascii="Book Antiqua" w:hAnsi="Book Antiqua"/>
        </w:rPr>
        <w:t>…</w:t>
      </w:r>
    </w:p>
    <w:p w14:paraId="12FC615A" w14:textId="1B6E4380" w:rsidR="00000B6D" w:rsidRPr="00C37417" w:rsidRDefault="00000B6D" w:rsidP="00000B6D">
      <w:pPr>
        <w:pStyle w:val="ListParagraph"/>
        <w:spacing w:line="480" w:lineRule="auto"/>
        <w:ind w:left="1440"/>
        <w:rPr>
          <w:rFonts w:ascii="Book Antiqua" w:hAnsi="Book Antiqua"/>
        </w:rPr>
      </w:pPr>
      <w:r w:rsidRPr="00C37417">
        <w:rPr>
          <w:rFonts w:ascii="Book Antiqua" w:hAnsi="Book Antiqua"/>
        </w:rPr>
        <w:t>…</w:t>
      </w:r>
    </w:p>
    <w:p w14:paraId="7C4B32C2" w14:textId="2507B505" w:rsidR="00000B6D" w:rsidRPr="00C37417" w:rsidRDefault="00000B6D" w:rsidP="00A05381">
      <w:pPr>
        <w:spacing w:line="480" w:lineRule="auto"/>
        <w:ind w:left="1080"/>
        <w:rPr>
          <w:rFonts w:ascii="Book Antiqua" w:hAnsi="Book Antiqua"/>
        </w:rPr>
      </w:pPr>
      <w:r w:rsidRPr="00C37417">
        <w:rPr>
          <w:rFonts w:ascii="Book Antiqua" w:hAnsi="Book Antiqua"/>
        </w:rPr>
        <w:t xml:space="preserve">(e) Lugar de nacimiento: municipio, estado y país, según figuran en el Acta de Nacimiento del solicitante expedido por el Registro Demográfico de Puerto Rico. Si es ciudadano de Estados Unidos de América y nació en otra jurisdicción distinta a Puerto Rico, deberá presentar el Certificado de su Nacimiento en esa jurisdicción, el US Passport u otro documento oficial y fehaciente que exprese inequívocamente su fecha y lugar de nacimiento. </w:t>
      </w:r>
      <w:r w:rsidR="00A14A12" w:rsidRPr="00C37417">
        <w:rPr>
          <w:rFonts w:ascii="Book Antiqua" w:hAnsi="Book Antiqua"/>
        </w:rPr>
        <w:t xml:space="preserve">Si es </w:t>
      </w:r>
      <w:r w:rsidR="008A676B" w:rsidRPr="00C37417">
        <w:rPr>
          <w:rFonts w:ascii="Book Antiqua" w:hAnsi="Book Antiqua"/>
        </w:rPr>
        <w:t>un</w:t>
      </w:r>
      <w:r w:rsidR="00E616E3" w:rsidRPr="00C37417">
        <w:rPr>
          <w:rFonts w:ascii="Book Antiqua" w:hAnsi="Book Antiqua"/>
        </w:rPr>
        <w:t xml:space="preserve">a persona extranjera domiciliada </w:t>
      </w:r>
      <w:r w:rsidR="00A14A12" w:rsidRPr="00C37417">
        <w:rPr>
          <w:rFonts w:ascii="Book Antiqua" w:hAnsi="Book Antiqua"/>
        </w:rPr>
        <w:t>en Puerto Rico que tenga permiso de residencia legal permanente emitido por el gobierno de Estados Unidos de América</w:t>
      </w:r>
      <w:r w:rsidR="008A676B" w:rsidRPr="00C37417">
        <w:rPr>
          <w:rFonts w:ascii="Book Antiqua" w:hAnsi="Book Antiqua"/>
        </w:rPr>
        <w:t>,</w:t>
      </w:r>
      <w:r w:rsidR="00A14A12" w:rsidRPr="00C37417">
        <w:rPr>
          <w:rFonts w:ascii="Book Antiqua" w:hAnsi="Book Antiqua"/>
        </w:rPr>
        <w:t xml:space="preserve"> deberá presentar el Certificado d</w:t>
      </w:r>
      <w:r w:rsidR="00E616E3" w:rsidRPr="00C37417">
        <w:rPr>
          <w:rFonts w:ascii="Book Antiqua" w:hAnsi="Book Antiqua"/>
        </w:rPr>
        <w:t>e</w:t>
      </w:r>
      <w:r w:rsidR="00A14A12" w:rsidRPr="00C37417">
        <w:rPr>
          <w:rFonts w:ascii="Book Antiqua" w:hAnsi="Book Antiqua"/>
        </w:rPr>
        <w:t xml:space="preserve"> Nacimiento</w:t>
      </w:r>
      <w:r w:rsidR="008A676B" w:rsidRPr="00C37417">
        <w:rPr>
          <w:rFonts w:ascii="Book Antiqua" w:hAnsi="Book Antiqua"/>
        </w:rPr>
        <w:t xml:space="preserve"> emitido por el país de origen</w:t>
      </w:r>
      <w:r w:rsidR="00A14A12" w:rsidRPr="00C37417">
        <w:rPr>
          <w:rFonts w:ascii="Book Antiqua" w:hAnsi="Book Antiqua"/>
        </w:rPr>
        <w:t xml:space="preserve">, la tarjeta de residencia permanente emitida por el gobierno de Estados Unidos de América u otro documento oficial y fehaciente que exprese inequívocamente su fecha y lugar de nacimiento. </w:t>
      </w:r>
      <w:r w:rsidRPr="00C37417">
        <w:rPr>
          <w:rFonts w:ascii="Book Antiqua" w:hAnsi="Book Antiqua"/>
        </w:rPr>
        <w:t xml:space="preserve">Si presenta su solicitud de </w:t>
      </w:r>
      <w:r w:rsidRPr="00C37417">
        <w:rPr>
          <w:rFonts w:ascii="Book Antiqua" w:hAnsi="Book Antiqua"/>
        </w:rPr>
        <w:lastRenderedPageBreak/>
        <w:t>inscripción en una JIP o JIT deberá entregar por lo menos uno de estos documentos y se le devolverá al Elector una vez utilizado por los funcionarios electorales. Si presenta su solicitud de inscripción a través del Registro Electrónico de Electores (Sistema eRE), deberá incluir como archivo adjunto (attachment) de su solicitud de inscripción la imagen PDF (Portable Document Format) de alguno de esos documentos.</w:t>
      </w:r>
      <w:r w:rsidR="001C72ED">
        <w:rPr>
          <w:rFonts w:ascii="Book Antiqua" w:hAnsi="Book Antiqua"/>
        </w:rPr>
        <w:t xml:space="preserve"> Ninguna persona extranjera domiciliada en Puerto Rico podrá realizar transacciones a través del Registro Electrónico de Electores (Sistema eRE).</w:t>
      </w:r>
    </w:p>
    <w:p w14:paraId="56D1CB12" w14:textId="7BD206E4" w:rsidR="00464F56" w:rsidRPr="00C37417" w:rsidRDefault="00714532" w:rsidP="00A05381">
      <w:pPr>
        <w:spacing w:line="480" w:lineRule="auto"/>
        <w:ind w:left="1080"/>
        <w:rPr>
          <w:rFonts w:ascii="Book Antiqua" w:hAnsi="Book Antiqua"/>
        </w:rPr>
      </w:pPr>
      <w:r w:rsidRPr="00C37417">
        <w:rPr>
          <w:rFonts w:ascii="Book Antiqua" w:hAnsi="Book Antiqua"/>
        </w:rPr>
        <w:t xml:space="preserve">(f) Si es ciudadano de Estados Unidos de América por nacimiento. Si es ciudadano de Estados Unidos de América por naturalización, deberá presentar una certificación expedida por el US Department of State acreditativa de su naturalización o su US Passport vigente al momento de presentar su solicitud de inscripción. Si es </w:t>
      </w:r>
      <w:r w:rsidR="008A676B" w:rsidRPr="00C37417">
        <w:rPr>
          <w:rFonts w:ascii="Book Antiqua" w:hAnsi="Book Antiqua"/>
        </w:rPr>
        <w:t>un</w:t>
      </w:r>
      <w:r w:rsidR="00E616E3" w:rsidRPr="00C37417">
        <w:rPr>
          <w:rFonts w:ascii="Book Antiqua" w:hAnsi="Book Antiqua"/>
        </w:rPr>
        <w:t xml:space="preserve">a persona extranjera domiciliada </w:t>
      </w:r>
      <w:r w:rsidRPr="00C37417">
        <w:rPr>
          <w:rFonts w:ascii="Book Antiqua" w:hAnsi="Book Antiqua"/>
        </w:rPr>
        <w:t>en Puerto Rico que tenga permiso de residencia legal permanente emitido por el gobierno de Estados Unidos de América</w:t>
      </w:r>
      <w:r w:rsidR="00013106" w:rsidRPr="00C37417">
        <w:rPr>
          <w:rFonts w:ascii="Book Antiqua" w:hAnsi="Book Antiqua"/>
        </w:rPr>
        <w:t>, deberá presentar</w:t>
      </w:r>
      <w:r w:rsidRPr="00C37417">
        <w:rPr>
          <w:rFonts w:ascii="Book Antiqua" w:hAnsi="Book Antiqua"/>
        </w:rPr>
        <w:t xml:space="preserve"> la tarjeta de residencia permanente emitida por el gobierno de Estados Unidos de América</w:t>
      </w:r>
      <w:r w:rsidR="008A676B" w:rsidRPr="00C37417">
        <w:rPr>
          <w:rFonts w:ascii="Book Antiqua" w:hAnsi="Book Antiqua"/>
        </w:rPr>
        <w:t xml:space="preserve"> y se identificará como residente legal permanente</w:t>
      </w:r>
      <w:r w:rsidRPr="00C37417">
        <w:rPr>
          <w:rFonts w:ascii="Book Antiqua" w:hAnsi="Book Antiqua"/>
        </w:rPr>
        <w:t xml:space="preserve">. Si presenta su solicitud de inscripción en una JIP deberá entregar estos documentos y se le devolverán al Elector una vez fotocopiados por los funcionarios electorales. Si presenta su solicitud de inscripción a través del Registro Electrónico de Electores (Sistema eRE), deberá incluir como archivo adjunto (attachment) de su solicitud de </w:t>
      </w:r>
      <w:r w:rsidRPr="00C37417">
        <w:rPr>
          <w:rFonts w:ascii="Book Antiqua" w:hAnsi="Book Antiqua"/>
        </w:rPr>
        <w:lastRenderedPageBreak/>
        <w:t>inscripción la imagen PDF (Portable Document Format) de alguno de esos documentos.</w:t>
      </w:r>
    </w:p>
    <w:p w14:paraId="0733B5D9" w14:textId="77777777" w:rsidR="00464F56" w:rsidRPr="00C37417" w:rsidRDefault="00464F56" w:rsidP="00A05381">
      <w:pPr>
        <w:spacing w:line="480" w:lineRule="auto"/>
        <w:ind w:left="1080"/>
        <w:rPr>
          <w:rFonts w:ascii="Book Antiqua" w:hAnsi="Book Antiqua"/>
        </w:rPr>
      </w:pPr>
      <w:r w:rsidRPr="00C37417">
        <w:rPr>
          <w:rFonts w:ascii="Book Antiqua" w:hAnsi="Book Antiqua"/>
        </w:rPr>
        <w:t>…</w:t>
      </w:r>
    </w:p>
    <w:p w14:paraId="12B71165" w14:textId="77777777" w:rsidR="00464F56" w:rsidRPr="00C37417" w:rsidRDefault="00464F56" w:rsidP="00464F56">
      <w:pPr>
        <w:pStyle w:val="ListParagraph"/>
        <w:numPr>
          <w:ilvl w:val="0"/>
          <w:numId w:val="14"/>
        </w:numPr>
        <w:spacing w:line="480" w:lineRule="auto"/>
        <w:rPr>
          <w:rFonts w:ascii="Book Antiqua" w:hAnsi="Book Antiqua"/>
        </w:rPr>
      </w:pPr>
      <w:r w:rsidRPr="00C37417">
        <w:rPr>
          <w:rFonts w:ascii="Book Antiqua" w:hAnsi="Book Antiqua"/>
        </w:rPr>
        <w:t>…</w:t>
      </w:r>
    </w:p>
    <w:p w14:paraId="2F5A9B48" w14:textId="4D04A9DE" w:rsidR="00714532" w:rsidRPr="00C37417" w:rsidRDefault="00464F56" w:rsidP="00464F56">
      <w:pPr>
        <w:pStyle w:val="ListParagraph"/>
        <w:spacing w:line="480" w:lineRule="auto"/>
        <w:ind w:left="1080"/>
        <w:rPr>
          <w:rFonts w:ascii="Book Antiqua" w:hAnsi="Book Antiqua"/>
        </w:rPr>
      </w:pPr>
      <w:r w:rsidRPr="00C37417">
        <w:rPr>
          <w:rFonts w:ascii="Book Antiqua" w:hAnsi="Book Antiqua"/>
        </w:rPr>
        <w:t xml:space="preserve">… </w:t>
      </w:r>
      <w:r w:rsidR="00A555B4" w:rsidRPr="00C37417">
        <w:rPr>
          <w:rFonts w:ascii="Book Antiqua" w:hAnsi="Book Antiqua"/>
        </w:rPr>
        <w:t>”</w:t>
      </w:r>
    </w:p>
    <w:p w14:paraId="6FE90E67" w14:textId="0F53C86A" w:rsidR="001F0F21" w:rsidRPr="00C37417" w:rsidRDefault="00A3151F" w:rsidP="00A3658B">
      <w:pPr>
        <w:spacing w:line="480" w:lineRule="auto"/>
        <w:ind w:firstLine="720"/>
        <w:rPr>
          <w:rFonts w:ascii="Book Antiqua" w:hAnsi="Book Antiqua"/>
          <w:lang w:val="es-ES_tradnl"/>
        </w:rPr>
      </w:pPr>
      <w:r w:rsidRPr="00C37417">
        <w:rPr>
          <w:rFonts w:ascii="Book Antiqua" w:hAnsi="Book Antiqua"/>
          <w:lang w:val="es-ES"/>
        </w:rPr>
        <w:t> </w:t>
      </w:r>
      <w:r w:rsidRPr="00C37417">
        <w:rPr>
          <w:rFonts w:ascii="Book Antiqua" w:hAnsi="Book Antiqua"/>
          <w:lang w:val="es-ES_tradnl"/>
        </w:rPr>
        <w:t xml:space="preserve">Artículo </w:t>
      </w:r>
      <w:r w:rsidR="00A555B4" w:rsidRPr="00C37417">
        <w:rPr>
          <w:rFonts w:ascii="Book Antiqua" w:hAnsi="Book Antiqua"/>
          <w:lang w:val="es-ES_tradnl"/>
        </w:rPr>
        <w:t>4</w:t>
      </w:r>
      <w:r w:rsidRPr="00C37417">
        <w:rPr>
          <w:rFonts w:ascii="Book Antiqua" w:hAnsi="Book Antiqua"/>
          <w:lang w:val="es-ES_tradnl"/>
        </w:rPr>
        <w:t>.</w:t>
      </w:r>
      <w:r w:rsidR="00A555B4" w:rsidRPr="00C37417">
        <w:rPr>
          <w:rFonts w:ascii="Book Antiqua" w:hAnsi="Book Antiqua"/>
          <w:lang w:val="es-ES_tradnl"/>
        </w:rPr>
        <w:t xml:space="preserve"> – </w:t>
      </w:r>
      <w:r w:rsidR="00544AA2" w:rsidRPr="00C37417">
        <w:rPr>
          <w:rFonts w:ascii="Book Antiqua" w:hAnsi="Book Antiqua"/>
          <w:lang w:val="es-ES_tradnl"/>
        </w:rPr>
        <w:t xml:space="preserve">Se enmienda </w:t>
      </w:r>
      <w:r w:rsidR="00544AA2" w:rsidRPr="00C37417">
        <w:rPr>
          <w:rFonts w:ascii="Book Antiqua" w:hAnsi="Book Antiqua"/>
        </w:rPr>
        <w:t>el Art</w:t>
      </w:r>
      <w:r w:rsidR="00CC36D9" w:rsidRPr="00C37417">
        <w:rPr>
          <w:rFonts w:ascii="Book Antiqua" w:hAnsi="Book Antiqua"/>
        </w:rPr>
        <w:t>ículo</w:t>
      </w:r>
      <w:r w:rsidR="00544AA2" w:rsidRPr="00C37417">
        <w:rPr>
          <w:rFonts w:ascii="Book Antiqua" w:hAnsi="Book Antiqua"/>
        </w:rPr>
        <w:t xml:space="preserve"> </w:t>
      </w:r>
      <w:r w:rsidR="00A555B4" w:rsidRPr="00C37417">
        <w:rPr>
          <w:rFonts w:ascii="Book Antiqua" w:hAnsi="Book Antiqua"/>
        </w:rPr>
        <w:t xml:space="preserve">5.13 </w:t>
      </w:r>
      <w:r w:rsidR="00544AA2" w:rsidRPr="00C37417">
        <w:rPr>
          <w:rFonts w:ascii="Book Antiqua" w:hAnsi="Book Antiqua"/>
        </w:rPr>
        <w:t xml:space="preserve">de la Ley </w:t>
      </w:r>
      <w:r w:rsidR="009F6CFB" w:rsidRPr="00C37417">
        <w:rPr>
          <w:rFonts w:ascii="Book Antiqua" w:hAnsi="Book Antiqua"/>
        </w:rPr>
        <w:t>58-2020</w:t>
      </w:r>
      <w:r w:rsidR="00544AA2" w:rsidRPr="00C37417">
        <w:rPr>
          <w:rFonts w:ascii="Book Antiqua" w:hAnsi="Book Antiqua"/>
        </w:rPr>
        <w:t xml:space="preserve">, según enmendada, conocida como </w:t>
      </w:r>
      <w:r w:rsidR="009F6CFB" w:rsidRPr="00C37417">
        <w:rPr>
          <w:rFonts w:ascii="Book Antiqua" w:hAnsi="Book Antiqua"/>
        </w:rPr>
        <w:t>“</w:t>
      </w:r>
      <w:r w:rsidR="00544AA2" w:rsidRPr="00C37417">
        <w:rPr>
          <w:rFonts w:ascii="Book Antiqua" w:hAnsi="Book Antiqua"/>
        </w:rPr>
        <w:t xml:space="preserve">Código Electoral de Puerto Rico </w:t>
      </w:r>
      <w:r w:rsidR="009F6CFB" w:rsidRPr="00C37417">
        <w:rPr>
          <w:rFonts w:ascii="Book Antiqua" w:hAnsi="Book Antiqua"/>
        </w:rPr>
        <w:t>del 2020”</w:t>
      </w:r>
      <w:r w:rsidR="00544AA2" w:rsidRPr="00C37417">
        <w:rPr>
          <w:rFonts w:ascii="Book Antiqua" w:hAnsi="Book Antiqua"/>
          <w:noProof/>
        </w:rPr>
        <w:t xml:space="preserve">, </w:t>
      </w:r>
      <w:r w:rsidR="00544AA2" w:rsidRPr="00C37417">
        <w:rPr>
          <w:rFonts w:ascii="Book Antiqua" w:hAnsi="Book Antiqua"/>
          <w:lang w:val="es-ES_tradnl"/>
        </w:rPr>
        <w:t>para que lea como sigue:</w:t>
      </w:r>
    </w:p>
    <w:p w14:paraId="41DF7BC7" w14:textId="25C87348" w:rsidR="009F6CFB" w:rsidRPr="00C37417" w:rsidRDefault="009F6CFB" w:rsidP="00A3658B">
      <w:pPr>
        <w:spacing w:line="480" w:lineRule="auto"/>
        <w:ind w:firstLine="720"/>
        <w:rPr>
          <w:rFonts w:ascii="Book Antiqua" w:hAnsi="Book Antiqua"/>
          <w:lang w:val="es-ES_tradnl"/>
        </w:rPr>
      </w:pPr>
      <w:r w:rsidRPr="00C37417">
        <w:rPr>
          <w:rFonts w:ascii="Book Antiqua" w:hAnsi="Book Antiqua"/>
          <w:lang w:val="es-ES_tradnl"/>
        </w:rPr>
        <w:t xml:space="preserve">“Artículo 5.13. – Tarjeta de Identificación Electoral. </w:t>
      </w:r>
    </w:p>
    <w:p w14:paraId="33A848E3" w14:textId="10A606F9" w:rsidR="00655435" w:rsidRPr="00C37417" w:rsidRDefault="009F6CFB" w:rsidP="00655435">
      <w:pPr>
        <w:pStyle w:val="ListParagraph"/>
        <w:numPr>
          <w:ilvl w:val="0"/>
          <w:numId w:val="16"/>
        </w:numPr>
        <w:spacing w:line="480" w:lineRule="auto"/>
        <w:rPr>
          <w:rFonts w:ascii="Book Antiqua" w:hAnsi="Book Antiqua"/>
          <w:lang w:val="es-ES_tradnl"/>
        </w:rPr>
      </w:pPr>
      <w:r w:rsidRPr="00C37417">
        <w:rPr>
          <w:rFonts w:ascii="Book Antiqua" w:hAnsi="Book Antiqua"/>
        </w:rPr>
        <w:t>Para todo propósito electoral, incluyendo la realización de transacciones electorales y el ejercicio del derecho al voto, además de la Tarjeta de Identificación Electoral de la Comisión, se autoriza la validez de tarjetas de identificación vigentes y con fotos como: cualquiera expedida conforme al Real ID Act of 2005, el U.S. Passport, el U.S. Global Entry, las Tarjetas de Identificación de las U.S. Armed Forces y de la Marina Mercante de Estados Unidos de América, la licencia de conducir expedida por el Departamento de Transportación y Obras Públicas de Puerto Rico (DTOP), la tarjeta de residencia permanente emitida por el gobierno de Estados Unidos de América.</w:t>
      </w:r>
    </w:p>
    <w:p w14:paraId="1B289CCD" w14:textId="3E57FA3B" w:rsidR="00655435" w:rsidRPr="00C37417" w:rsidRDefault="00655435" w:rsidP="00655435">
      <w:pPr>
        <w:pStyle w:val="ListParagraph"/>
        <w:numPr>
          <w:ilvl w:val="0"/>
          <w:numId w:val="16"/>
        </w:numPr>
        <w:spacing w:line="480" w:lineRule="auto"/>
        <w:rPr>
          <w:rFonts w:ascii="Book Antiqua" w:hAnsi="Book Antiqua"/>
          <w:lang w:val="es-ES_tradnl"/>
        </w:rPr>
      </w:pPr>
      <w:r w:rsidRPr="00C37417">
        <w:rPr>
          <w:rFonts w:ascii="Book Antiqua" w:hAnsi="Book Antiqua"/>
        </w:rPr>
        <w:t>…</w:t>
      </w:r>
    </w:p>
    <w:p w14:paraId="5A40ABDF" w14:textId="5BFA57F1" w:rsidR="00655435" w:rsidRPr="00C37417" w:rsidRDefault="00655435" w:rsidP="00655435">
      <w:pPr>
        <w:pStyle w:val="ListParagraph"/>
        <w:spacing w:line="480" w:lineRule="auto"/>
        <w:ind w:left="1080"/>
        <w:rPr>
          <w:rFonts w:ascii="Book Antiqua" w:hAnsi="Book Antiqua"/>
          <w:lang w:val="es-ES_tradnl"/>
        </w:rPr>
      </w:pPr>
      <w:r w:rsidRPr="00C37417">
        <w:rPr>
          <w:rFonts w:ascii="Book Antiqua" w:hAnsi="Book Antiqua"/>
        </w:rPr>
        <w:t>… “</w:t>
      </w:r>
    </w:p>
    <w:p w14:paraId="5E46A735" w14:textId="613D5FE8" w:rsidR="00655435" w:rsidRPr="00C37417" w:rsidRDefault="001F0F21" w:rsidP="00A3658B">
      <w:pPr>
        <w:spacing w:line="480" w:lineRule="auto"/>
        <w:ind w:firstLine="720"/>
        <w:rPr>
          <w:rFonts w:ascii="Book Antiqua" w:hAnsi="Book Antiqua"/>
          <w:lang w:val="es-ES_tradnl"/>
        </w:rPr>
      </w:pPr>
      <w:r w:rsidRPr="00C37417">
        <w:rPr>
          <w:rFonts w:ascii="Book Antiqua" w:hAnsi="Book Antiqua"/>
          <w:lang w:val="es-ES_tradnl"/>
        </w:rPr>
        <w:t>Art</w:t>
      </w:r>
      <w:r w:rsidR="00744464" w:rsidRPr="00C37417">
        <w:rPr>
          <w:rFonts w:ascii="Book Antiqua" w:hAnsi="Book Antiqua"/>
          <w:lang w:val="es-ES_tradnl"/>
        </w:rPr>
        <w:t xml:space="preserve">ículo </w:t>
      </w:r>
      <w:r w:rsidR="00655435" w:rsidRPr="00C37417">
        <w:rPr>
          <w:rFonts w:ascii="Book Antiqua" w:hAnsi="Book Antiqua"/>
          <w:lang w:val="es-ES_tradnl"/>
        </w:rPr>
        <w:t>5</w:t>
      </w:r>
      <w:r w:rsidRPr="00C37417">
        <w:rPr>
          <w:rFonts w:ascii="Book Antiqua" w:hAnsi="Book Antiqua"/>
          <w:lang w:val="es-ES_tradnl"/>
        </w:rPr>
        <w:t>.</w:t>
      </w:r>
      <w:r w:rsidR="00655435" w:rsidRPr="00C37417">
        <w:rPr>
          <w:rFonts w:ascii="Book Antiqua" w:hAnsi="Book Antiqua"/>
          <w:lang w:val="es-ES_tradnl"/>
        </w:rPr>
        <w:t xml:space="preserve"> – Se enmienda el Art. 5.16 de la Ley 58-2020, según enmendada, conocida como “Código Electoral de Puerto Rico de 2020”, para que lea como sigue:</w:t>
      </w:r>
    </w:p>
    <w:p w14:paraId="24685991" w14:textId="0D06B02E" w:rsidR="00655435" w:rsidRPr="00C37417" w:rsidRDefault="00655435" w:rsidP="00A3658B">
      <w:pPr>
        <w:spacing w:line="480" w:lineRule="auto"/>
        <w:ind w:firstLine="720"/>
        <w:rPr>
          <w:rFonts w:ascii="Book Antiqua" w:hAnsi="Book Antiqua"/>
          <w:lang w:val="es-ES_tradnl"/>
        </w:rPr>
      </w:pPr>
      <w:r w:rsidRPr="00C37417">
        <w:rPr>
          <w:rFonts w:ascii="Book Antiqua" w:hAnsi="Book Antiqua"/>
          <w:lang w:val="es-ES_tradnl"/>
        </w:rPr>
        <w:t>“Artículo 5.16. – Recusación de Electores.</w:t>
      </w:r>
    </w:p>
    <w:p w14:paraId="2F3B2887" w14:textId="050947CF" w:rsidR="00655435" w:rsidRPr="00C37417" w:rsidRDefault="00655435" w:rsidP="00655435">
      <w:pPr>
        <w:pStyle w:val="ListParagraph"/>
        <w:numPr>
          <w:ilvl w:val="0"/>
          <w:numId w:val="17"/>
        </w:numPr>
        <w:spacing w:line="480" w:lineRule="auto"/>
        <w:rPr>
          <w:rFonts w:ascii="Book Antiqua" w:hAnsi="Book Antiqua"/>
        </w:rPr>
      </w:pPr>
      <w:r w:rsidRPr="00C37417">
        <w:rPr>
          <w:rFonts w:ascii="Book Antiqua" w:hAnsi="Book Antiqua"/>
        </w:rPr>
        <w:lastRenderedPageBreak/>
        <w:t xml:space="preserve">Para que se proceda a la exclusión de un Elector que aparezca en el Registro General de Electores deberá presentarse por uno o más de los siguientes fundamentos ante la Comisión Local del precinto donde figura la inscripción del Elector, una solicitud de recusación y/o exclusión: </w:t>
      </w:r>
    </w:p>
    <w:p w14:paraId="179894A1" w14:textId="2E6D40C1" w:rsidR="00655435" w:rsidRPr="00C37417" w:rsidRDefault="00655435" w:rsidP="00655435">
      <w:pPr>
        <w:pStyle w:val="ListParagraph"/>
        <w:numPr>
          <w:ilvl w:val="0"/>
          <w:numId w:val="18"/>
        </w:numPr>
        <w:spacing w:line="480" w:lineRule="auto"/>
        <w:rPr>
          <w:rFonts w:ascii="Book Antiqua" w:hAnsi="Book Antiqua"/>
        </w:rPr>
      </w:pPr>
      <w:r w:rsidRPr="00C37417">
        <w:rPr>
          <w:rFonts w:ascii="Book Antiqua" w:hAnsi="Book Antiqua"/>
        </w:rPr>
        <w:t xml:space="preserve"> que el Elector no es ciudadano de Puerto Rico o de los Estados Unidos de América; o que no posee un </w:t>
      </w:r>
      <w:r w:rsidR="00013106" w:rsidRPr="00C37417">
        <w:rPr>
          <w:rFonts w:ascii="Book Antiqua" w:hAnsi="Book Antiqua"/>
        </w:rPr>
        <w:t>permiso de residencia legal permanente emitido por el gobierno de Estados Unidos de América;</w:t>
      </w:r>
    </w:p>
    <w:p w14:paraId="205D7C93" w14:textId="3F9AF9FA" w:rsidR="00013106" w:rsidRPr="00C37417" w:rsidRDefault="00013106" w:rsidP="00655435">
      <w:pPr>
        <w:pStyle w:val="ListParagraph"/>
        <w:numPr>
          <w:ilvl w:val="0"/>
          <w:numId w:val="18"/>
        </w:numPr>
        <w:spacing w:line="480" w:lineRule="auto"/>
        <w:rPr>
          <w:rFonts w:ascii="Book Antiqua" w:hAnsi="Book Antiqua"/>
        </w:rPr>
      </w:pPr>
      <w:r w:rsidRPr="00C37417">
        <w:rPr>
          <w:rFonts w:ascii="Book Antiqua" w:hAnsi="Book Antiqua"/>
        </w:rPr>
        <w:t>…</w:t>
      </w:r>
    </w:p>
    <w:p w14:paraId="595ECC7F" w14:textId="326A0602" w:rsidR="00655435" w:rsidRPr="00C37417" w:rsidRDefault="00013106" w:rsidP="004A2BDC">
      <w:pPr>
        <w:pStyle w:val="ListParagraph"/>
        <w:spacing w:line="480" w:lineRule="auto"/>
        <w:ind w:left="1800"/>
        <w:rPr>
          <w:rFonts w:ascii="Book Antiqua" w:hAnsi="Book Antiqua"/>
        </w:rPr>
      </w:pPr>
      <w:r w:rsidRPr="00C37417">
        <w:rPr>
          <w:rFonts w:ascii="Book Antiqua" w:hAnsi="Book Antiqua"/>
        </w:rPr>
        <w:t>…”</w:t>
      </w:r>
    </w:p>
    <w:p w14:paraId="65F51DC8" w14:textId="57664D9C" w:rsidR="00315C84" w:rsidRPr="00C37417" w:rsidRDefault="00253B25" w:rsidP="00A3658B">
      <w:pPr>
        <w:spacing w:line="480" w:lineRule="auto"/>
        <w:ind w:firstLine="720"/>
        <w:rPr>
          <w:rFonts w:ascii="Book Antiqua" w:hAnsi="Book Antiqua"/>
          <w:lang w:val="es-ES_tradnl"/>
        </w:rPr>
      </w:pPr>
      <w:r w:rsidRPr="00C37417">
        <w:rPr>
          <w:rFonts w:ascii="Book Antiqua" w:hAnsi="Book Antiqua"/>
          <w:lang w:val="es-ES_tradnl"/>
        </w:rPr>
        <w:t xml:space="preserve">Artículo </w:t>
      </w:r>
      <w:r w:rsidR="008E4150" w:rsidRPr="00C37417">
        <w:rPr>
          <w:rFonts w:ascii="Book Antiqua" w:hAnsi="Book Antiqua"/>
          <w:lang w:val="es-ES_tradnl"/>
        </w:rPr>
        <w:t>6</w:t>
      </w:r>
      <w:r w:rsidRPr="00C37417">
        <w:rPr>
          <w:rFonts w:ascii="Book Antiqua" w:hAnsi="Book Antiqua"/>
          <w:lang w:val="es-ES_tradnl"/>
        </w:rPr>
        <w:t>.</w:t>
      </w:r>
      <w:r w:rsidR="00265099" w:rsidRPr="00C37417">
        <w:rPr>
          <w:rFonts w:ascii="Book Antiqua" w:hAnsi="Book Antiqua"/>
          <w:lang w:val="es-ES_tradnl"/>
        </w:rPr>
        <w:t xml:space="preserve"> – </w:t>
      </w:r>
      <w:r w:rsidR="00315C84" w:rsidRPr="00C37417">
        <w:rPr>
          <w:rFonts w:ascii="Book Antiqua" w:hAnsi="Book Antiqua"/>
          <w:lang w:val="es-ES_tradnl"/>
        </w:rPr>
        <w:t>Se enmienda el Artículo 9.9 de la Ley 58-2020, según enmendada, conocida como “Código Electoral de Puerto Rico de 2020”, para que lea como sigue:</w:t>
      </w:r>
    </w:p>
    <w:p w14:paraId="1E7BB03C" w14:textId="5D6A16D4" w:rsidR="00315C84" w:rsidRPr="00C37417" w:rsidRDefault="00315C84" w:rsidP="00315C84">
      <w:pPr>
        <w:spacing w:line="480" w:lineRule="auto"/>
        <w:ind w:firstLine="720"/>
        <w:rPr>
          <w:rFonts w:ascii="Book Antiqua" w:hAnsi="Book Antiqua"/>
          <w:lang w:val="es-ES_tradnl"/>
        </w:rPr>
      </w:pPr>
      <w:r w:rsidRPr="00C37417">
        <w:rPr>
          <w:rFonts w:ascii="Book Antiqua" w:hAnsi="Book Antiqua"/>
          <w:lang w:val="es-ES_tradnl"/>
        </w:rPr>
        <w:t>“Artículo 9.9. – Tipos de Papeletas en una Elección General.</w:t>
      </w:r>
    </w:p>
    <w:p w14:paraId="73DB0147" w14:textId="3A159221" w:rsidR="0075720F" w:rsidRPr="00C37417" w:rsidRDefault="00315C84" w:rsidP="00315C84">
      <w:pPr>
        <w:spacing w:line="480" w:lineRule="auto"/>
        <w:ind w:firstLine="720"/>
        <w:rPr>
          <w:rFonts w:ascii="Book Antiqua" w:hAnsi="Book Antiqua"/>
        </w:rPr>
      </w:pPr>
      <w:r w:rsidRPr="00C37417">
        <w:rPr>
          <w:rFonts w:ascii="Book Antiqua" w:hAnsi="Book Antiqua"/>
        </w:rPr>
        <w:t>(1) En toda Elección General se diseñarán c</w:t>
      </w:r>
      <w:r w:rsidR="004953A8" w:rsidRPr="00C37417">
        <w:rPr>
          <w:rFonts w:ascii="Book Antiqua" w:hAnsi="Book Antiqua"/>
        </w:rPr>
        <w:t>inco</w:t>
      </w:r>
      <w:r w:rsidRPr="00C37417">
        <w:rPr>
          <w:rFonts w:ascii="Book Antiqua" w:hAnsi="Book Antiqua"/>
        </w:rPr>
        <w:t xml:space="preserve"> (</w:t>
      </w:r>
      <w:r w:rsidR="0075720F" w:rsidRPr="00C37417">
        <w:rPr>
          <w:rFonts w:ascii="Book Antiqua" w:hAnsi="Book Antiqua"/>
        </w:rPr>
        <w:t>5</w:t>
      </w:r>
      <w:r w:rsidRPr="00C37417">
        <w:rPr>
          <w:rFonts w:ascii="Book Antiqua" w:hAnsi="Book Antiqua"/>
        </w:rPr>
        <w:t xml:space="preserve">) papeletas, una de las cuales incluirá bajo la insignia del partido político correspondiente a sus candidatos a gobernador y a comisionado residente; otra incluirá bajo la insignia del partido político correspondiente a su candidato a gobernador; otra incluirá bajo la insignia del partido político correspondiente a los candidatos a legisladores; otra donde bajo la insignia del partido político correspondiente se incluirá el nombre de los candidatos a alcalde y legisladores municipales; y otra para la Elección Presidencial que deberá realizarse en cada Elección General, comenzando en la Elección General de 2024. Cada una de las anteriores papeletas deberán estar diseñadas de manera que el elector tenga total control de la misma hasta el momento en que la registre y grabe su voto en un dispositivo </w:t>
      </w:r>
      <w:r w:rsidRPr="00C37417">
        <w:rPr>
          <w:rFonts w:ascii="Book Antiqua" w:hAnsi="Book Antiqua"/>
        </w:rPr>
        <w:lastRenderedPageBreak/>
        <w:t xml:space="preserve">electrónico de votación o escrutinio electrónico mediante su interacción directa. Las instrucciones serán impresas en los idiomas español e inglés. </w:t>
      </w:r>
    </w:p>
    <w:p w14:paraId="0C4264D3" w14:textId="676ADB7B" w:rsidR="0075720F" w:rsidRPr="00C37417" w:rsidRDefault="00315C84" w:rsidP="00315C84">
      <w:pPr>
        <w:spacing w:line="480" w:lineRule="auto"/>
        <w:ind w:firstLine="720"/>
        <w:rPr>
          <w:rFonts w:ascii="Book Antiqua" w:hAnsi="Book Antiqua"/>
        </w:rPr>
      </w:pPr>
      <w:r w:rsidRPr="00C37417">
        <w:rPr>
          <w:rFonts w:ascii="Book Antiqua" w:hAnsi="Book Antiqua"/>
        </w:rPr>
        <w:t xml:space="preserve">Sujeto a lo dispuesto en el Artículo 9.11 de esta Ley, la Comisión determinará mediante reglamento el diseño y el texto que deberán contener las papeletas a utilizarse en cada elección. En cada papeleta se imprimirán, en inglés y español, respectivamente, instrucciones sobre la forma de votar. </w:t>
      </w:r>
      <w:r w:rsidR="001F18C5" w:rsidRPr="00C37417">
        <w:rPr>
          <w:rFonts w:ascii="Book Antiqua" w:hAnsi="Book Antiqua"/>
        </w:rPr>
        <w:t>Todas las</w:t>
      </w:r>
      <w:r w:rsidR="00BE3AB4" w:rsidRPr="00C37417">
        <w:rPr>
          <w:rFonts w:ascii="Book Antiqua" w:hAnsi="Book Antiqua"/>
        </w:rPr>
        <w:t xml:space="preserve"> papeleta</w:t>
      </w:r>
      <w:r w:rsidR="001F18C5" w:rsidRPr="00C37417">
        <w:rPr>
          <w:rFonts w:ascii="Book Antiqua" w:hAnsi="Book Antiqua"/>
        </w:rPr>
        <w:t>s</w:t>
      </w:r>
      <w:r w:rsidR="00BE3AB4" w:rsidRPr="00C37417">
        <w:rPr>
          <w:rFonts w:ascii="Book Antiqua" w:hAnsi="Book Antiqua"/>
        </w:rPr>
        <w:t xml:space="preserve"> </w:t>
      </w:r>
      <w:r w:rsidR="001F18C5" w:rsidRPr="00C37417">
        <w:rPr>
          <w:rFonts w:ascii="Book Antiqua" w:hAnsi="Book Antiqua"/>
        </w:rPr>
        <w:t xml:space="preserve">deberán tener </w:t>
      </w:r>
      <w:r w:rsidR="00BE3AB4" w:rsidRPr="00C37417">
        <w:rPr>
          <w:rFonts w:ascii="Book Antiqua" w:hAnsi="Book Antiqua"/>
        </w:rPr>
        <w:t xml:space="preserve">un color diferente, excepto la papeleta correspondiente a los candidatos a gobernador y comisionado residente; y la papeleta </w:t>
      </w:r>
      <w:r w:rsidR="00C064F5" w:rsidRPr="00C37417">
        <w:rPr>
          <w:rFonts w:ascii="Book Antiqua" w:hAnsi="Book Antiqua"/>
        </w:rPr>
        <w:t>correspondiente a los candidatos a goberna</w:t>
      </w:r>
      <w:r w:rsidR="001F18C5" w:rsidRPr="00C37417">
        <w:rPr>
          <w:rFonts w:ascii="Book Antiqua" w:hAnsi="Book Antiqua"/>
        </w:rPr>
        <w:t>dor</w:t>
      </w:r>
      <w:r w:rsidR="00C064F5" w:rsidRPr="00C37417">
        <w:rPr>
          <w:rFonts w:ascii="Book Antiqua" w:hAnsi="Book Antiqua"/>
        </w:rPr>
        <w:t xml:space="preserve">, las cuales </w:t>
      </w:r>
      <w:r w:rsidR="00C14DC9" w:rsidRPr="00C37417">
        <w:rPr>
          <w:rFonts w:ascii="Book Antiqua" w:hAnsi="Book Antiqua"/>
        </w:rPr>
        <w:t>deberán tener el</w:t>
      </w:r>
      <w:r w:rsidR="00C064F5" w:rsidRPr="00C37417">
        <w:rPr>
          <w:rFonts w:ascii="Book Antiqua" w:hAnsi="Book Antiqua"/>
        </w:rPr>
        <w:t xml:space="preserve"> mismo color.</w:t>
      </w:r>
    </w:p>
    <w:p w14:paraId="216F5160" w14:textId="3B95FD60" w:rsidR="0075720F" w:rsidRPr="00C37417" w:rsidRDefault="00315C84" w:rsidP="00315C84">
      <w:pPr>
        <w:spacing w:line="480" w:lineRule="auto"/>
        <w:ind w:firstLine="720"/>
        <w:rPr>
          <w:rFonts w:ascii="Book Antiqua" w:hAnsi="Book Antiqua"/>
        </w:rPr>
      </w:pPr>
      <w:r w:rsidRPr="00C37417">
        <w:rPr>
          <w:rFonts w:ascii="Book Antiqua" w:hAnsi="Book Antiqua"/>
        </w:rPr>
        <w:t xml:space="preserve">(2) </w:t>
      </w:r>
      <w:r w:rsidR="0046472F" w:rsidRPr="00C37417">
        <w:rPr>
          <w:rFonts w:ascii="Book Antiqua" w:hAnsi="Book Antiqua"/>
        </w:rPr>
        <w:t>…</w:t>
      </w:r>
      <w:r w:rsidRPr="00C37417">
        <w:rPr>
          <w:rFonts w:ascii="Book Antiqua" w:hAnsi="Book Antiqua"/>
        </w:rPr>
        <w:t xml:space="preserve"> </w:t>
      </w:r>
    </w:p>
    <w:p w14:paraId="2873A39E" w14:textId="55E3BFCB" w:rsidR="00315C84" w:rsidRPr="00C37417" w:rsidRDefault="00315C84" w:rsidP="00315C84">
      <w:pPr>
        <w:spacing w:line="480" w:lineRule="auto"/>
        <w:ind w:firstLine="720"/>
        <w:rPr>
          <w:rFonts w:ascii="Book Antiqua" w:hAnsi="Book Antiqua"/>
          <w:lang w:val="es-ES_tradnl"/>
        </w:rPr>
      </w:pPr>
      <w:r w:rsidRPr="00C37417">
        <w:rPr>
          <w:rFonts w:ascii="Book Antiqua" w:hAnsi="Book Antiqua"/>
        </w:rPr>
        <w:t xml:space="preserve">(3) </w:t>
      </w:r>
      <w:r w:rsidR="0046472F" w:rsidRPr="00C37417">
        <w:rPr>
          <w:rFonts w:ascii="Book Antiqua" w:hAnsi="Book Antiqua"/>
        </w:rPr>
        <w:t>… “</w:t>
      </w:r>
    </w:p>
    <w:p w14:paraId="7B2C182A" w14:textId="360357FA" w:rsidR="00382AAB" w:rsidRPr="00C37417" w:rsidRDefault="00382AAB" w:rsidP="00A3658B">
      <w:pPr>
        <w:spacing w:line="480" w:lineRule="auto"/>
        <w:ind w:firstLine="720"/>
        <w:rPr>
          <w:rFonts w:ascii="Book Antiqua" w:hAnsi="Book Antiqua"/>
          <w:lang w:val="es-ES_tradnl"/>
        </w:rPr>
      </w:pPr>
      <w:r w:rsidRPr="00C37417">
        <w:rPr>
          <w:rFonts w:ascii="Book Antiqua" w:hAnsi="Book Antiqua"/>
          <w:lang w:val="es-ES_tradnl"/>
        </w:rPr>
        <w:t>Artículo 7. – Se enmienda el Artículo 9.10 de la Ley 58-2020, según enmendada, conocida como “Código Electoral de Puerto Rico de 2020”, para que lea como sigue:</w:t>
      </w:r>
    </w:p>
    <w:p w14:paraId="2F5F54F3" w14:textId="2827E877" w:rsidR="00382AAB" w:rsidRPr="00C37417" w:rsidRDefault="00382AAB" w:rsidP="00A3658B">
      <w:pPr>
        <w:spacing w:line="480" w:lineRule="auto"/>
        <w:ind w:firstLine="720"/>
        <w:rPr>
          <w:rFonts w:ascii="Book Antiqua" w:hAnsi="Book Antiqua"/>
          <w:lang w:val="es-ES_tradnl"/>
        </w:rPr>
      </w:pPr>
      <w:r w:rsidRPr="00C37417">
        <w:rPr>
          <w:rFonts w:ascii="Book Antiqua" w:hAnsi="Book Antiqua"/>
          <w:lang w:val="es-ES_tradnl"/>
        </w:rPr>
        <w:t>“Artículo 9.10. – Instrucciones al Elector en Papeletas en una Elección General.</w:t>
      </w:r>
    </w:p>
    <w:p w14:paraId="2516EBAA" w14:textId="6B4F7FB6" w:rsidR="00382AAB" w:rsidRPr="00C37417" w:rsidRDefault="00382AAB" w:rsidP="00A3658B">
      <w:pPr>
        <w:spacing w:line="480" w:lineRule="auto"/>
        <w:ind w:firstLine="720"/>
        <w:rPr>
          <w:rFonts w:ascii="Book Antiqua" w:hAnsi="Book Antiqua"/>
        </w:rPr>
      </w:pPr>
      <w:r w:rsidRPr="00C37417">
        <w:rPr>
          <w:rFonts w:ascii="Book Antiqua" w:hAnsi="Book Antiqua"/>
        </w:rPr>
        <w:t>Toda instrucción al Elector sobre cómo utilizar cada una de las papeletas en una Elección General, se expresará en aquel espacio que quede disponible luego de su configuración y diseño. En caso de no haber espacio suficiente disponible, entonces las instrucciones al Elector serán colocadas al dorso de la papeleta, si fuese impresa y; si fuese en versión electrónica, en una página inmediatamente continua, pero distinta a la página de votación de cada papeleta. Las instrucciones al Elector contenidas en las papeletas de una Elección General con los idiomas español e inglés, serán las siguientes:</w:t>
      </w:r>
    </w:p>
    <w:p w14:paraId="24925B3C" w14:textId="2C05C583" w:rsidR="00382AAB" w:rsidRPr="00C37417" w:rsidRDefault="00382AAB" w:rsidP="00382AAB">
      <w:pPr>
        <w:pStyle w:val="ListParagraph"/>
        <w:numPr>
          <w:ilvl w:val="0"/>
          <w:numId w:val="19"/>
        </w:numPr>
        <w:spacing w:line="480" w:lineRule="auto"/>
        <w:rPr>
          <w:rFonts w:ascii="Book Antiqua" w:hAnsi="Book Antiqua"/>
        </w:rPr>
      </w:pPr>
      <w:r w:rsidRPr="00C37417">
        <w:rPr>
          <w:rFonts w:ascii="Book Antiqua" w:hAnsi="Book Antiqua"/>
        </w:rPr>
        <w:t xml:space="preserve">Papeleta Estatal. </w:t>
      </w:r>
    </w:p>
    <w:p w14:paraId="5A3375B7" w14:textId="30A427A9" w:rsidR="00382AAB" w:rsidRPr="00C37417" w:rsidRDefault="00382AAB" w:rsidP="00382AAB">
      <w:pPr>
        <w:pStyle w:val="ListParagraph"/>
        <w:spacing w:line="480" w:lineRule="auto"/>
        <w:ind w:left="1080" w:firstLine="360"/>
        <w:rPr>
          <w:rFonts w:ascii="Book Antiqua" w:hAnsi="Book Antiqua"/>
        </w:rPr>
      </w:pPr>
      <w:r w:rsidRPr="00C37417">
        <w:rPr>
          <w:rFonts w:ascii="Book Antiqua" w:hAnsi="Book Antiqua"/>
        </w:rPr>
        <w:lastRenderedPageBreak/>
        <w:t>INSTRUCCIONES PARA VOTAR EN LA PAPELETA ESTATAL</w:t>
      </w:r>
    </w:p>
    <w:p w14:paraId="10988809" w14:textId="37E817D9" w:rsidR="00382AAB" w:rsidRPr="00C37417" w:rsidRDefault="00382AAB" w:rsidP="00382AAB">
      <w:pPr>
        <w:pStyle w:val="ListParagraph"/>
        <w:spacing w:line="480" w:lineRule="auto"/>
        <w:ind w:left="1080" w:firstLine="360"/>
        <w:rPr>
          <w:rFonts w:ascii="Book Antiqua" w:hAnsi="Book Antiqua"/>
        </w:rPr>
      </w:pPr>
      <w:r w:rsidRPr="00C37417">
        <w:rPr>
          <w:rFonts w:ascii="Book Antiqua" w:hAnsi="Book Antiqua"/>
        </w:rPr>
        <w:t>…</w:t>
      </w:r>
    </w:p>
    <w:p w14:paraId="1E9539AE" w14:textId="55384C8E" w:rsidR="00936048" w:rsidRPr="00C37417" w:rsidRDefault="00382AAB" w:rsidP="00382AAB">
      <w:pPr>
        <w:pStyle w:val="ListParagraph"/>
        <w:numPr>
          <w:ilvl w:val="0"/>
          <w:numId w:val="19"/>
        </w:numPr>
        <w:spacing w:line="480" w:lineRule="auto"/>
        <w:rPr>
          <w:rFonts w:ascii="Book Antiqua" w:hAnsi="Book Antiqua"/>
          <w:lang w:val="es-ES_tradnl"/>
        </w:rPr>
      </w:pPr>
      <w:r w:rsidRPr="00C37417">
        <w:rPr>
          <w:rFonts w:ascii="Book Antiqua" w:hAnsi="Book Antiqua"/>
          <w:lang w:val="es-ES_tradnl"/>
        </w:rPr>
        <w:t>Papeleta estatal para electores</w:t>
      </w:r>
      <w:r w:rsidR="00A415E3" w:rsidRPr="00C37417">
        <w:rPr>
          <w:rFonts w:ascii="Book Antiqua" w:hAnsi="Book Antiqua"/>
          <w:lang w:val="es-ES_tradnl"/>
        </w:rPr>
        <w:t xml:space="preserve"> extranjeros domiciliados</w:t>
      </w:r>
      <w:r w:rsidR="00936048" w:rsidRPr="00C37417">
        <w:rPr>
          <w:rFonts w:ascii="Book Antiqua" w:hAnsi="Book Antiqua"/>
          <w:lang w:val="es-ES_tradnl"/>
        </w:rPr>
        <w:t xml:space="preserve"> en Puerto Rico</w:t>
      </w:r>
      <w:r w:rsidRPr="00C37417">
        <w:rPr>
          <w:rFonts w:ascii="Book Antiqua" w:hAnsi="Book Antiqua"/>
          <w:lang w:val="es-ES_tradnl"/>
        </w:rPr>
        <w:t xml:space="preserve"> con permiso de residencia legal permanente</w:t>
      </w:r>
      <w:r w:rsidR="00936048" w:rsidRPr="00C37417">
        <w:rPr>
          <w:rFonts w:ascii="Book Antiqua" w:hAnsi="Book Antiqua"/>
          <w:lang w:val="es-ES_tradnl"/>
        </w:rPr>
        <w:t>.</w:t>
      </w:r>
    </w:p>
    <w:p w14:paraId="1E5170FC" w14:textId="0FDC8EC8" w:rsidR="00382AAB" w:rsidRPr="00C37417" w:rsidRDefault="00936048" w:rsidP="00743D2F">
      <w:pPr>
        <w:spacing w:line="480" w:lineRule="auto"/>
        <w:ind w:left="1080"/>
        <w:jc w:val="center"/>
        <w:rPr>
          <w:rFonts w:ascii="Book Antiqua" w:hAnsi="Book Antiqua"/>
          <w:lang w:val="es-ES_tradnl"/>
        </w:rPr>
      </w:pPr>
      <w:r w:rsidRPr="00C37417">
        <w:rPr>
          <w:rFonts w:ascii="Book Antiqua" w:hAnsi="Book Antiqua"/>
          <w:lang w:val="es-ES_tradnl"/>
        </w:rPr>
        <w:t>INSTRUCCIONES PARA VOTAR EN LA PAPELETA DEL GOBERNADOR</w:t>
      </w:r>
    </w:p>
    <w:p w14:paraId="194EDB4D" w14:textId="7ED99242" w:rsidR="00CA5B76" w:rsidRPr="00C37417" w:rsidRDefault="00CA5B76" w:rsidP="00936048">
      <w:pPr>
        <w:spacing w:line="480" w:lineRule="auto"/>
        <w:ind w:left="1080"/>
        <w:rPr>
          <w:rFonts w:ascii="Book Antiqua" w:hAnsi="Book Antiqua"/>
          <w:lang w:val="es-ES_tradnl"/>
        </w:rPr>
      </w:pPr>
      <w:r w:rsidRPr="00C37417">
        <w:rPr>
          <w:rFonts w:ascii="Book Antiqua" w:hAnsi="Book Antiqua"/>
          <w:lang w:val="es-ES_tradnl"/>
        </w:rPr>
        <w:t>Tenga presente que en esta papeleta tiene derecho a votar por el máximo de un (1) candidato</w:t>
      </w:r>
      <w:r w:rsidR="00144A46" w:rsidRPr="00C37417">
        <w:rPr>
          <w:rFonts w:ascii="Book Antiqua" w:hAnsi="Book Antiqua"/>
          <w:lang w:val="es-ES_tradnl"/>
        </w:rPr>
        <w:t>(a)</w:t>
      </w:r>
      <w:r w:rsidRPr="00C37417">
        <w:rPr>
          <w:rFonts w:ascii="Book Antiqua" w:hAnsi="Book Antiqua"/>
          <w:lang w:val="es-ES_tradnl"/>
        </w:rPr>
        <w:t xml:space="preserve"> a Gobernador</w:t>
      </w:r>
      <w:r w:rsidR="00144A46" w:rsidRPr="00C37417">
        <w:rPr>
          <w:rFonts w:ascii="Book Antiqua" w:hAnsi="Book Antiqua"/>
          <w:lang w:val="es-ES_tradnl"/>
        </w:rPr>
        <w:t>(a)</w:t>
      </w:r>
      <w:r w:rsidRPr="00C37417">
        <w:rPr>
          <w:rFonts w:ascii="Book Antiqua" w:hAnsi="Book Antiqua"/>
          <w:lang w:val="es-ES_tradnl"/>
        </w:rPr>
        <w:t>. Independientemente del método de votación que usted utilice, nunca deberá exceder la cantidad máxima de candidato</w:t>
      </w:r>
      <w:r w:rsidR="00144A46" w:rsidRPr="00C37417">
        <w:rPr>
          <w:rFonts w:ascii="Book Antiqua" w:hAnsi="Book Antiqua"/>
          <w:lang w:val="es-ES_tradnl"/>
        </w:rPr>
        <w:t>(a)</w:t>
      </w:r>
      <w:r w:rsidRPr="00C37417">
        <w:rPr>
          <w:rFonts w:ascii="Book Antiqua" w:hAnsi="Book Antiqua"/>
          <w:lang w:val="es-ES_tradnl"/>
        </w:rPr>
        <w:t xml:space="preserve"> al que tiene derecho como Elector en esta papeleta.</w:t>
      </w:r>
    </w:p>
    <w:p w14:paraId="798D2B39" w14:textId="5D46335B" w:rsidR="00CA5B76" w:rsidRPr="00C37417" w:rsidRDefault="00CA5B76" w:rsidP="00743D2F">
      <w:pPr>
        <w:spacing w:line="480" w:lineRule="auto"/>
        <w:ind w:left="1080"/>
        <w:jc w:val="center"/>
        <w:rPr>
          <w:rFonts w:ascii="Book Antiqua" w:hAnsi="Book Antiqua"/>
          <w:lang w:val="en-US"/>
        </w:rPr>
      </w:pPr>
      <w:r w:rsidRPr="00C37417">
        <w:rPr>
          <w:rFonts w:ascii="Book Antiqua" w:hAnsi="Book Antiqua"/>
          <w:lang w:val="en-US"/>
        </w:rPr>
        <w:t>INSTRUCTIONS TO CAST A VOTE ON THE STATE BALLOT</w:t>
      </w:r>
    </w:p>
    <w:p w14:paraId="533C7168" w14:textId="78D04DCA" w:rsidR="00CA5B76" w:rsidRPr="00C37417" w:rsidRDefault="00CA5B76" w:rsidP="00936048">
      <w:pPr>
        <w:spacing w:line="480" w:lineRule="auto"/>
        <w:ind w:left="1080"/>
        <w:rPr>
          <w:rFonts w:ascii="Book Antiqua" w:hAnsi="Book Antiqua"/>
          <w:lang w:val="en-US"/>
        </w:rPr>
      </w:pPr>
      <w:r w:rsidRPr="00C37417">
        <w:rPr>
          <w:rFonts w:ascii="Book Antiqua" w:hAnsi="Book Antiqua"/>
          <w:lang w:val="en-US"/>
        </w:rPr>
        <w:t xml:space="preserve">Keep in mind that on this ballot you have the right to vote for the maximum of one (1) candidate for Governor. Regardless of the vote method you use, you should never exceed the maximum of candidate to which you are entitled as a voter on this ballot. </w:t>
      </w:r>
    </w:p>
    <w:p w14:paraId="63808F9C" w14:textId="19D27AC5" w:rsidR="00743D2F" w:rsidRPr="00C37417" w:rsidRDefault="00743D2F" w:rsidP="00743D2F">
      <w:pPr>
        <w:spacing w:line="480" w:lineRule="auto"/>
        <w:ind w:left="1080"/>
        <w:jc w:val="center"/>
        <w:rPr>
          <w:rFonts w:ascii="Book Antiqua" w:hAnsi="Book Antiqua"/>
        </w:rPr>
      </w:pPr>
      <w:r w:rsidRPr="00C37417">
        <w:rPr>
          <w:rFonts w:ascii="Book Antiqua" w:hAnsi="Book Antiqua"/>
        </w:rPr>
        <w:t>CÓMO VOTAR ÍNTEGRO</w:t>
      </w:r>
    </w:p>
    <w:p w14:paraId="538F6063" w14:textId="6253AC83" w:rsidR="00743D2F" w:rsidRPr="00C37417" w:rsidRDefault="00743D2F" w:rsidP="00936048">
      <w:pPr>
        <w:spacing w:line="480" w:lineRule="auto"/>
        <w:ind w:left="1080"/>
        <w:rPr>
          <w:rFonts w:ascii="Book Antiqua" w:hAnsi="Book Antiqua"/>
        </w:rPr>
      </w:pPr>
      <w:r w:rsidRPr="00C37417">
        <w:rPr>
          <w:rFonts w:ascii="Book Antiqua" w:hAnsi="Book Antiqua"/>
        </w:rPr>
        <w:t xml:space="preserve">Para votar íntegro, haga una sola Marca Válida dentro del rectángulo en blanco bajo la insignia del partido político de su preferencia, y no haga más marcas en la papeleta. Con esa única marca el </w:t>
      </w:r>
      <w:r w:rsidR="00144A46" w:rsidRPr="00C37417">
        <w:rPr>
          <w:rFonts w:ascii="Book Antiqua" w:hAnsi="Book Antiqua"/>
        </w:rPr>
        <w:t xml:space="preserve">(la) </w:t>
      </w:r>
      <w:r w:rsidRPr="00C37417">
        <w:rPr>
          <w:rFonts w:ascii="Book Antiqua" w:hAnsi="Book Antiqua"/>
        </w:rPr>
        <w:t>candidato</w:t>
      </w:r>
      <w:r w:rsidR="00144A46" w:rsidRPr="00C37417">
        <w:rPr>
          <w:rFonts w:ascii="Book Antiqua" w:hAnsi="Book Antiqua"/>
        </w:rPr>
        <w:t>(a)</w:t>
      </w:r>
      <w:r w:rsidRPr="00C37417">
        <w:rPr>
          <w:rFonts w:ascii="Book Antiqua" w:hAnsi="Book Antiqua"/>
        </w:rPr>
        <w:t xml:space="preserve"> dentro de la misma columna de la insignia recibirá su voto. </w:t>
      </w:r>
    </w:p>
    <w:p w14:paraId="7AD764FD" w14:textId="3811D119" w:rsidR="00743D2F" w:rsidRPr="00C37417" w:rsidRDefault="00743D2F" w:rsidP="00743D2F">
      <w:pPr>
        <w:spacing w:line="480" w:lineRule="auto"/>
        <w:ind w:left="1080"/>
        <w:jc w:val="center"/>
        <w:rPr>
          <w:rFonts w:ascii="Book Antiqua" w:hAnsi="Book Antiqua"/>
          <w:lang w:val="en-US"/>
        </w:rPr>
      </w:pPr>
      <w:r w:rsidRPr="00C37417">
        <w:rPr>
          <w:rFonts w:ascii="Book Antiqua" w:hAnsi="Book Antiqua"/>
          <w:lang w:val="en-US"/>
        </w:rPr>
        <w:t>HOW TO CAST A STRAIGHT-PARTY VOTE</w:t>
      </w:r>
    </w:p>
    <w:p w14:paraId="7BD96199" w14:textId="77777777" w:rsidR="00BB7602" w:rsidRPr="00C37417" w:rsidRDefault="00743D2F" w:rsidP="00743D2F">
      <w:pPr>
        <w:spacing w:line="480" w:lineRule="auto"/>
        <w:ind w:left="1080"/>
        <w:rPr>
          <w:rFonts w:ascii="Book Antiqua" w:hAnsi="Book Antiqua"/>
          <w:lang w:val="en-US"/>
        </w:rPr>
      </w:pPr>
      <w:r w:rsidRPr="00C37417">
        <w:rPr>
          <w:rFonts w:ascii="Book Antiqua" w:hAnsi="Book Antiqua"/>
          <w:lang w:val="en-US"/>
        </w:rPr>
        <w:t xml:space="preserve">To vote straight party, make a single valid mark within the blank rectangle under the emblem for your party of preference, and make no other markings </w:t>
      </w:r>
      <w:r w:rsidRPr="00C37417">
        <w:rPr>
          <w:rFonts w:ascii="Book Antiqua" w:hAnsi="Book Antiqua"/>
          <w:lang w:val="en-US"/>
        </w:rPr>
        <w:lastRenderedPageBreak/>
        <w:t xml:space="preserve">on the ballot. With that one mark </w:t>
      </w:r>
      <w:r w:rsidR="00BB7602" w:rsidRPr="00C37417">
        <w:rPr>
          <w:rFonts w:ascii="Book Antiqua" w:hAnsi="Book Antiqua"/>
          <w:lang w:val="en-US"/>
        </w:rPr>
        <w:t>the</w:t>
      </w:r>
      <w:r w:rsidRPr="00C37417">
        <w:rPr>
          <w:rFonts w:ascii="Book Antiqua" w:hAnsi="Book Antiqua"/>
          <w:lang w:val="en-US"/>
        </w:rPr>
        <w:t xml:space="preserve"> candidate within the same emblem column will receive your vote. </w:t>
      </w:r>
    </w:p>
    <w:p w14:paraId="2D94A40C" w14:textId="2966BD01" w:rsidR="00743D2F" w:rsidRPr="00C37417" w:rsidRDefault="00743D2F" w:rsidP="00BB7602">
      <w:pPr>
        <w:spacing w:line="480" w:lineRule="auto"/>
        <w:ind w:left="1080"/>
        <w:jc w:val="center"/>
        <w:rPr>
          <w:rFonts w:ascii="Book Antiqua" w:hAnsi="Book Antiqua"/>
        </w:rPr>
      </w:pPr>
      <w:r w:rsidRPr="00C37417">
        <w:rPr>
          <w:rFonts w:ascii="Book Antiqua" w:hAnsi="Book Antiqua"/>
        </w:rPr>
        <w:t>CÓMO VOTAR POR CANDIDATURA</w:t>
      </w:r>
    </w:p>
    <w:p w14:paraId="3D3E2166" w14:textId="63848288" w:rsidR="00743D2F" w:rsidRPr="00C37417" w:rsidRDefault="00743D2F" w:rsidP="00936048">
      <w:pPr>
        <w:spacing w:line="480" w:lineRule="auto"/>
        <w:ind w:left="1080"/>
        <w:rPr>
          <w:rFonts w:ascii="Book Antiqua" w:hAnsi="Book Antiqua"/>
        </w:rPr>
      </w:pPr>
      <w:r w:rsidRPr="00C37417">
        <w:rPr>
          <w:rFonts w:ascii="Book Antiqua" w:hAnsi="Book Antiqua"/>
        </w:rPr>
        <w:t xml:space="preserve">Si no interesa votar bajo la insignia de ningún partido político, y quiere votar por </w:t>
      </w:r>
      <w:r w:rsidR="00BB7602" w:rsidRPr="00C37417">
        <w:rPr>
          <w:rFonts w:ascii="Book Antiqua" w:hAnsi="Book Antiqua"/>
        </w:rPr>
        <w:t xml:space="preserve">una </w:t>
      </w:r>
      <w:r w:rsidRPr="00C37417">
        <w:rPr>
          <w:rFonts w:ascii="Book Antiqua" w:hAnsi="Book Antiqua"/>
        </w:rPr>
        <w:t>candidatura individual, haga una Marca Válida dentro del rectángulo en blanco al lado del nombre de</w:t>
      </w:r>
      <w:r w:rsidR="00144A46" w:rsidRPr="00C37417">
        <w:rPr>
          <w:rFonts w:ascii="Book Antiqua" w:hAnsi="Book Antiqua"/>
        </w:rPr>
        <w:t>l (la)</w:t>
      </w:r>
      <w:r w:rsidRPr="00C37417">
        <w:rPr>
          <w:rFonts w:ascii="Book Antiqua" w:hAnsi="Book Antiqua"/>
        </w:rPr>
        <w:t xml:space="preserve"> candidato(a) de su preferencia; o escriba el nombre completo de otra persona en el encasillado de la columna de nominación directa y también debe hacer una Marca Válida dentro del rectángulo en blanco al lado de</w:t>
      </w:r>
      <w:r w:rsidR="00BB7602" w:rsidRPr="00C37417">
        <w:rPr>
          <w:rFonts w:ascii="Book Antiqua" w:hAnsi="Book Antiqua"/>
        </w:rPr>
        <w:t>l</w:t>
      </w:r>
      <w:r w:rsidRPr="00C37417">
        <w:rPr>
          <w:rFonts w:ascii="Book Antiqua" w:hAnsi="Book Antiqua"/>
        </w:rPr>
        <w:t xml:space="preserve"> nombre escrito. </w:t>
      </w:r>
    </w:p>
    <w:p w14:paraId="117B9FED" w14:textId="3FF1F1C9" w:rsidR="00743D2F" w:rsidRPr="00C37417" w:rsidRDefault="00743D2F" w:rsidP="00BB7602">
      <w:pPr>
        <w:spacing w:line="480" w:lineRule="auto"/>
        <w:ind w:left="1080"/>
        <w:jc w:val="center"/>
        <w:rPr>
          <w:rFonts w:ascii="Book Antiqua" w:hAnsi="Book Antiqua"/>
          <w:lang w:val="en-US"/>
        </w:rPr>
      </w:pPr>
      <w:r w:rsidRPr="00C37417">
        <w:rPr>
          <w:rFonts w:ascii="Book Antiqua" w:hAnsi="Book Antiqua"/>
          <w:lang w:val="en-US"/>
        </w:rPr>
        <w:t>HOW TO VOTE BY CANDIDACY</w:t>
      </w:r>
    </w:p>
    <w:p w14:paraId="3EED4686" w14:textId="381825C8" w:rsidR="00743D2F" w:rsidRPr="00C37417" w:rsidRDefault="00743D2F" w:rsidP="00936048">
      <w:pPr>
        <w:spacing w:line="480" w:lineRule="auto"/>
        <w:ind w:left="1080"/>
        <w:rPr>
          <w:rFonts w:ascii="Book Antiqua" w:hAnsi="Book Antiqua"/>
          <w:lang w:val="en-US"/>
        </w:rPr>
      </w:pPr>
      <w:r w:rsidRPr="00C37417">
        <w:rPr>
          <w:rFonts w:ascii="Book Antiqua" w:hAnsi="Book Antiqua"/>
          <w:lang w:val="en-US"/>
        </w:rPr>
        <w:t xml:space="preserve">If you are not interested in voting under the emblem of any political party, and you want to vote </w:t>
      </w:r>
      <w:r w:rsidR="00BB7602" w:rsidRPr="00C37417">
        <w:rPr>
          <w:rFonts w:ascii="Book Antiqua" w:hAnsi="Book Antiqua"/>
          <w:lang w:val="en-US"/>
        </w:rPr>
        <w:t xml:space="preserve">by </w:t>
      </w:r>
      <w:r w:rsidRPr="00C37417">
        <w:rPr>
          <w:rFonts w:ascii="Book Antiqua" w:hAnsi="Book Antiqua"/>
          <w:lang w:val="en-US"/>
        </w:rPr>
        <w:t>candidac</w:t>
      </w:r>
      <w:r w:rsidR="00BB7602" w:rsidRPr="00C37417">
        <w:rPr>
          <w:rFonts w:ascii="Book Antiqua" w:hAnsi="Book Antiqua"/>
          <w:lang w:val="en-US"/>
        </w:rPr>
        <w:t>y</w:t>
      </w:r>
      <w:r w:rsidRPr="00C37417">
        <w:rPr>
          <w:rFonts w:ascii="Book Antiqua" w:hAnsi="Book Antiqua"/>
          <w:lang w:val="en-US"/>
        </w:rPr>
        <w:t xml:space="preserve">, make a valid mark within the blank rectangle next to the name of </w:t>
      </w:r>
      <w:r w:rsidR="00BB7602" w:rsidRPr="00C37417">
        <w:rPr>
          <w:rFonts w:ascii="Book Antiqua" w:hAnsi="Book Antiqua"/>
          <w:lang w:val="en-US"/>
        </w:rPr>
        <w:t xml:space="preserve">the </w:t>
      </w:r>
      <w:r w:rsidRPr="00C37417">
        <w:rPr>
          <w:rFonts w:ascii="Book Antiqua" w:hAnsi="Book Antiqua"/>
          <w:lang w:val="en-US"/>
        </w:rPr>
        <w:t xml:space="preserve">candidate of your choice; or type another person's full name on the write-in column box, and must also make a valid mark within the blank rectangle next to </w:t>
      </w:r>
      <w:r w:rsidR="00BB7602" w:rsidRPr="00C37417">
        <w:rPr>
          <w:rFonts w:ascii="Book Antiqua" w:hAnsi="Book Antiqua"/>
          <w:lang w:val="en-US"/>
        </w:rPr>
        <w:t>the</w:t>
      </w:r>
      <w:r w:rsidRPr="00C37417">
        <w:rPr>
          <w:rFonts w:ascii="Book Antiqua" w:hAnsi="Book Antiqua"/>
          <w:lang w:val="en-US"/>
        </w:rPr>
        <w:t xml:space="preserve"> written name. </w:t>
      </w:r>
    </w:p>
    <w:p w14:paraId="758C07B1" w14:textId="4486CF8C" w:rsidR="00743D2F" w:rsidRPr="00C37417" w:rsidRDefault="00743D2F" w:rsidP="00BB7602">
      <w:pPr>
        <w:spacing w:line="480" w:lineRule="auto"/>
        <w:ind w:left="1080"/>
        <w:jc w:val="center"/>
        <w:rPr>
          <w:rFonts w:ascii="Book Antiqua" w:hAnsi="Book Antiqua"/>
        </w:rPr>
      </w:pPr>
      <w:r w:rsidRPr="00C37417">
        <w:rPr>
          <w:rFonts w:ascii="Book Antiqua" w:hAnsi="Book Antiqua"/>
        </w:rPr>
        <w:t>CÓMO VOTAR POR CANDIDATO INDEPENDIENTE</w:t>
      </w:r>
    </w:p>
    <w:p w14:paraId="43CA566B" w14:textId="5FDD005D" w:rsidR="00743D2F" w:rsidRPr="00C37417" w:rsidRDefault="00743D2F" w:rsidP="00936048">
      <w:pPr>
        <w:spacing w:line="480" w:lineRule="auto"/>
        <w:ind w:left="1080"/>
        <w:rPr>
          <w:rFonts w:ascii="Book Antiqua" w:hAnsi="Book Antiqua"/>
        </w:rPr>
      </w:pPr>
      <w:r w:rsidRPr="00C37417">
        <w:rPr>
          <w:rFonts w:ascii="Book Antiqua" w:hAnsi="Book Antiqua"/>
        </w:rPr>
        <w:t>Para votar por algún</w:t>
      </w:r>
      <w:r w:rsidR="002B2432" w:rsidRPr="00C37417">
        <w:rPr>
          <w:rFonts w:ascii="Book Antiqua" w:hAnsi="Book Antiqua"/>
        </w:rPr>
        <w:t>(a)</w:t>
      </w:r>
      <w:r w:rsidRPr="00C37417">
        <w:rPr>
          <w:rFonts w:ascii="Book Antiqua" w:hAnsi="Book Antiqua"/>
        </w:rPr>
        <w:t xml:space="preserve"> candidato(a) independiente en su respectiva columna en la papeleta, haga una Marca Válida dentro del rectángulo en blanco al lado del nombre del</w:t>
      </w:r>
      <w:r w:rsidR="002B2432" w:rsidRPr="00C37417">
        <w:rPr>
          <w:rFonts w:ascii="Book Antiqua" w:hAnsi="Book Antiqua"/>
        </w:rPr>
        <w:t xml:space="preserve"> (la)</w:t>
      </w:r>
      <w:r w:rsidRPr="00C37417">
        <w:rPr>
          <w:rFonts w:ascii="Book Antiqua" w:hAnsi="Book Antiqua"/>
        </w:rPr>
        <w:t xml:space="preserve"> candidato(a). </w:t>
      </w:r>
    </w:p>
    <w:p w14:paraId="7054B753" w14:textId="0243090B" w:rsidR="00743D2F" w:rsidRPr="00C37417" w:rsidRDefault="00743D2F" w:rsidP="00BB7602">
      <w:pPr>
        <w:spacing w:line="480" w:lineRule="auto"/>
        <w:ind w:left="1080"/>
        <w:jc w:val="center"/>
        <w:rPr>
          <w:rFonts w:ascii="Book Antiqua" w:hAnsi="Book Antiqua"/>
          <w:lang w:val="en-US"/>
        </w:rPr>
      </w:pPr>
      <w:r w:rsidRPr="00C37417">
        <w:rPr>
          <w:rFonts w:ascii="Book Antiqua" w:hAnsi="Book Antiqua"/>
          <w:lang w:val="en-US"/>
        </w:rPr>
        <w:t xml:space="preserve">HOW TO VOTE FOR </w:t>
      </w:r>
      <w:r w:rsidR="00BB7602" w:rsidRPr="00C37417">
        <w:rPr>
          <w:rFonts w:ascii="Book Antiqua" w:hAnsi="Book Antiqua"/>
          <w:lang w:val="en-US"/>
        </w:rPr>
        <w:t xml:space="preserve">AN </w:t>
      </w:r>
      <w:r w:rsidRPr="00C37417">
        <w:rPr>
          <w:rFonts w:ascii="Book Antiqua" w:hAnsi="Book Antiqua"/>
          <w:lang w:val="en-US"/>
        </w:rPr>
        <w:t>INDEPENDENT CANDIDATE</w:t>
      </w:r>
    </w:p>
    <w:p w14:paraId="0B78C7B7" w14:textId="77777777" w:rsidR="00743D2F" w:rsidRPr="00C37417" w:rsidRDefault="00743D2F" w:rsidP="00936048">
      <w:pPr>
        <w:spacing w:line="480" w:lineRule="auto"/>
        <w:ind w:left="1080"/>
        <w:rPr>
          <w:rFonts w:ascii="Book Antiqua" w:hAnsi="Book Antiqua"/>
          <w:lang w:val="en-US"/>
        </w:rPr>
      </w:pPr>
      <w:r w:rsidRPr="00C37417">
        <w:rPr>
          <w:rFonts w:ascii="Book Antiqua" w:hAnsi="Book Antiqua"/>
          <w:lang w:val="en-US"/>
        </w:rPr>
        <w:t xml:space="preserve">To vote for an independent candidate in their respective column on the ballot, make a valid mark within the blank rectangle next to the candidate's name. </w:t>
      </w:r>
    </w:p>
    <w:p w14:paraId="0808C088" w14:textId="0548D831" w:rsidR="00743D2F" w:rsidRPr="00C37417" w:rsidRDefault="00743D2F" w:rsidP="00BB7602">
      <w:pPr>
        <w:spacing w:line="480" w:lineRule="auto"/>
        <w:ind w:left="1080"/>
        <w:jc w:val="center"/>
        <w:rPr>
          <w:rFonts w:ascii="Book Antiqua" w:hAnsi="Book Antiqua"/>
        </w:rPr>
      </w:pPr>
      <w:r w:rsidRPr="00C37417">
        <w:rPr>
          <w:rFonts w:ascii="Book Antiqua" w:hAnsi="Book Antiqua"/>
        </w:rPr>
        <w:lastRenderedPageBreak/>
        <w:t>CÓMO VOTAR NOMINACIÓN DIRECTA</w:t>
      </w:r>
    </w:p>
    <w:p w14:paraId="4C60A4BC" w14:textId="1DDBB7B3" w:rsidR="00743D2F" w:rsidRPr="00C37417" w:rsidRDefault="00743D2F" w:rsidP="00936048">
      <w:pPr>
        <w:spacing w:line="480" w:lineRule="auto"/>
        <w:ind w:left="1080"/>
        <w:rPr>
          <w:rFonts w:ascii="Book Antiqua" w:hAnsi="Book Antiqua"/>
        </w:rPr>
      </w:pPr>
      <w:r w:rsidRPr="00C37417">
        <w:rPr>
          <w:rFonts w:ascii="Book Antiqua" w:hAnsi="Book Antiqua"/>
        </w:rPr>
        <w:t>En esta columna puede votar por otra persona distinta a las que aparecen como candidatos(as) en las columnas anteriores de esta papeleta. Para votar por la persona de su preferencia, escriba su nombre completo en el encasillado de la columna de nominación directa y también debe hacer una Marca Válida dentro del rectángulo en blanco al lado de</w:t>
      </w:r>
      <w:r w:rsidR="0085644C" w:rsidRPr="00C37417">
        <w:rPr>
          <w:rFonts w:ascii="Book Antiqua" w:hAnsi="Book Antiqua"/>
        </w:rPr>
        <w:t>l</w:t>
      </w:r>
      <w:r w:rsidRPr="00C37417">
        <w:rPr>
          <w:rFonts w:ascii="Book Antiqua" w:hAnsi="Book Antiqua"/>
        </w:rPr>
        <w:t xml:space="preserve"> nombre escrito. </w:t>
      </w:r>
    </w:p>
    <w:p w14:paraId="4000060C" w14:textId="756E0988" w:rsidR="00743D2F" w:rsidRPr="00C37417" w:rsidRDefault="00743D2F" w:rsidP="0085644C">
      <w:pPr>
        <w:spacing w:line="480" w:lineRule="auto"/>
        <w:ind w:left="1080"/>
        <w:jc w:val="center"/>
        <w:rPr>
          <w:rFonts w:ascii="Book Antiqua" w:hAnsi="Book Antiqua"/>
          <w:lang w:val="en-US"/>
        </w:rPr>
      </w:pPr>
      <w:r w:rsidRPr="00C37417">
        <w:rPr>
          <w:rFonts w:ascii="Book Antiqua" w:hAnsi="Book Antiqua"/>
          <w:lang w:val="en-US"/>
        </w:rPr>
        <w:t>HOW TO VOTE FOR WRITE IN CANDIDATES</w:t>
      </w:r>
    </w:p>
    <w:p w14:paraId="5FB9BC11" w14:textId="735F0D3C" w:rsidR="00743D2F" w:rsidRPr="00C37417" w:rsidRDefault="00743D2F" w:rsidP="00936048">
      <w:pPr>
        <w:spacing w:line="480" w:lineRule="auto"/>
        <w:ind w:left="1080"/>
        <w:rPr>
          <w:rFonts w:ascii="Book Antiqua" w:hAnsi="Book Antiqua"/>
          <w:lang w:val="en-US"/>
        </w:rPr>
      </w:pPr>
      <w:r w:rsidRPr="00C37417">
        <w:rPr>
          <w:rFonts w:ascii="Book Antiqua" w:hAnsi="Book Antiqua"/>
          <w:lang w:val="en-US"/>
        </w:rPr>
        <w:t>In this column you can vote for another person different from those listed as candidates in the previous columns of this ballot. To vote for the person of your choice, write</w:t>
      </w:r>
      <w:r w:rsidR="0085644C" w:rsidRPr="00C37417">
        <w:rPr>
          <w:rFonts w:ascii="Book Antiqua" w:hAnsi="Book Antiqua"/>
          <w:lang w:val="en-US"/>
        </w:rPr>
        <w:t xml:space="preserve"> </w:t>
      </w:r>
      <w:r w:rsidR="00144A46" w:rsidRPr="00C37417">
        <w:rPr>
          <w:rFonts w:ascii="Book Antiqua" w:hAnsi="Book Antiqua"/>
          <w:lang w:val="en-US"/>
        </w:rPr>
        <w:t>the person’s</w:t>
      </w:r>
      <w:r w:rsidRPr="00C37417">
        <w:rPr>
          <w:rFonts w:ascii="Book Antiqua" w:hAnsi="Book Antiqua"/>
          <w:lang w:val="en-US"/>
        </w:rPr>
        <w:t xml:space="preserve"> full name on the box of the write-in column, and you must also make a valid mark within the blank rectangle next to </w:t>
      </w:r>
      <w:r w:rsidR="0085644C" w:rsidRPr="00C37417">
        <w:rPr>
          <w:rFonts w:ascii="Book Antiqua" w:hAnsi="Book Antiqua"/>
          <w:lang w:val="en-US"/>
        </w:rPr>
        <w:t>the</w:t>
      </w:r>
      <w:r w:rsidRPr="00C37417">
        <w:rPr>
          <w:rFonts w:ascii="Book Antiqua" w:hAnsi="Book Antiqua"/>
          <w:lang w:val="en-US"/>
        </w:rPr>
        <w:t xml:space="preserve"> written name.</w:t>
      </w:r>
    </w:p>
    <w:p w14:paraId="1A41FE91" w14:textId="650C8488" w:rsidR="0085644C" w:rsidRPr="00C37417" w:rsidRDefault="0085644C" w:rsidP="00936048">
      <w:pPr>
        <w:spacing w:line="480" w:lineRule="auto"/>
        <w:ind w:left="1080"/>
        <w:rPr>
          <w:rFonts w:ascii="Book Antiqua" w:hAnsi="Book Antiqua"/>
          <w:lang w:val="pt-PT"/>
        </w:rPr>
      </w:pPr>
      <w:r w:rsidRPr="00C37417">
        <w:rPr>
          <w:rFonts w:ascii="Book Antiqua" w:hAnsi="Book Antiqua"/>
          <w:lang w:val="pt-PT"/>
        </w:rPr>
        <w:t>(3) Papeleta legislativa:</w:t>
      </w:r>
    </w:p>
    <w:p w14:paraId="7987512A" w14:textId="1B2CF15C" w:rsidR="0085644C" w:rsidRPr="00C37417" w:rsidRDefault="0085644C" w:rsidP="00936048">
      <w:pPr>
        <w:spacing w:line="480" w:lineRule="auto"/>
        <w:ind w:left="1080"/>
        <w:rPr>
          <w:rFonts w:ascii="Book Antiqua" w:hAnsi="Book Antiqua"/>
          <w:lang w:val="pt-PT"/>
        </w:rPr>
      </w:pPr>
      <w:r w:rsidRPr="00C37417">
        <w:rPr>
          <w:rFonts w:ascii="Book Antiqua" w:hAnsi="Book Antiqua"/>
          <w:lang w:val="pt-PT"/>
        </w:rPr>
        <w:t>…</w:t>
      </w:r>
    </w:p>
    <w:p w14:paraId="583B7F87" w14:textId="79DBCEFA" w:rsidR="0085644C" w:rsidRPr="00C37417" w:rsidRDefault="0085644C" w:rsidP="00936048">
      <w:pPr>
        <w:spacing w:line="480" w:lineRule="auto"/>
        <w:ind w:left="1080"/>
        <w:rPr>
          <w:rFonts w:ascii="Book Antiqua" w:hAnsi="Book Antiqua"/>
          <w:lang w:val="pt-PT"/>
        </w:rPr>
      </w:pPr>
      <w:r w:rsidRPr="00C37417">
        <w:rPr>
          <w:rFonts w:ascii="Book Antiqua" w:hAnsi="Book Antiqua"/>
          <w:lang w:val="pt-PT"/>
        </w:rPr>
        <w:t>(4) Papeleta Municipal:</w:t>
      </w:r>
    </w:p>
    <w:p w14:paraId="1D092EDD" w14:textId="7DDF1AD3" w:rsidR="0085644C" w:rsidRPr="00C37417" w:rsidRDefault="0085644C" w:rsidP="00936048">
      <w:pPr>
        <w:spacing w:line="480" w:lineRule="auto"/>
        <w:ind w:left="1080"/>
        <w:rPr>
          <w:rFonts w:ascii="Book Antiqua" w:hAnsi="Book Antiqua"/>
          <w:lang w:val="pt-PT"/>
        </w:rPr>
      </w:pPr>
      <w:r w:rsidRPr="00C37417">
        <w:rPr>
          <w:rFonts w:ascii="Book Antiqua" w:hAnsi="Book Antiqua"/>
          <w:lang w:val="pt-PT"/>
        </w:rPr>
        <w:t>…</w:t>
      </w:r>
    </w:p>
    <w:p w14:paraId="775B06D3" w14:textId="6BE7124C" w:rsidR="0085644C" w:rsidRPr="00C37417" w:rsidRDefault="0085644C" w:rsidP="00936048">
      <w:pPr>
        <w:spacing w:line="480" w:lineRule="auto"/>
        <w:ind w:left="1080"/>
        <w:rPr>
          <w:rFonts w:ascii="Book Antiqua" w:hAnsi="Book Antiqua"/>
          <w:lang w:val="pt-PT"/>
        </w:rPr>
      </w:pPr>
      <w:r w:rsidRPr="00C37417">
        <w:rPr>
          <w:rFonts w:ascii="Book Antiqua" w:hAnsi="Book Antiqua"/>
          <w:lang w:val="pt-PT"/>
        </w:rPr>
        <w:t>(5) Papeleta Presidencial:</w:t>
      </w:r>
    </w:p>
    <w:p w14:paraId="7FB93E3D" w14:textId="00109B4A" w:rsidR="00382AAB" w:rsidRPr="00C37417" w:rsidRDefault="0085644C" w:rsidP="002B2432">
      <w:pPr>
        <w:spacing w:line="480" w:lineRule="auto"/>
        <w:ind w:left="1080"/>
        <w:rPr>
          <w:rFonts w:ascii="Book Antiqua" w:hAnsi="Book Antiqua"/>
        </w:rPr>
      </w:pPr>
      <w:r w:rsidRPr="00C37417">
        <w:rPr>
          <w:rFonts w:ascii="Book Antiqua" w:hAnsi="Book Antiqua"/>
        </w:rPr>
        <w:t>…”</w:t>
      </w:r>
    </w:p>
    <w:p w14:paraId="2EE58AE4" w14:textId="67D3B343" w:rsidR="00782556" w:rsidRPr="00C37417" w:rsidRDefault="00782556" w:rsidP="00A3658B">
      <w:pPr>
        <w:spacing w:line="480" w:lineRule="auto"/>
        <w:ind w:firstLine="720"/>
        <w:rPr>
          <w:rFonts w:ascii="Book Antiqua" w:hAnsi="Book Antiqua"/>
          <w:lang w:val="es-ES_tradnl"/>
        </w:rPr>
      </w:pPr>
      <w:r w:rsidRPr="00C37417">
        <w:rPr>
          <w:rFonts w:ascii="Book Antiqua" w:hAnsi="Book Antiqua"/>
          <w:lang w:val="es-ES_tradnl"/>
        </w:rPr>
        <w:t>Artículo 8. – Se enmienda el Artículo 9.11 de la Ley 58-2020, según enmendada, conocida como “Código Electoral de Puerto Rico de 2020”, para que lea como sigue:</w:t>
      </w:r>
    </w:p>
    <w:p w14:paraId="77C38178" w14:textId="226BD634" w:rsidR="00782556" w:rsidRPr="00C37417" w:rsidRDefault="00782556" w:rsidP="00A3658B">
      <w:pPr>
        <w:spacing w:line="480" w:lineRule="auto"/>
        <w:ind w:firstLine="720"/>
        <w:rPr>
          <w:rFonts w:ascii="Book Antiqua" w:hAnsi="Book Antiqua"/>
          <w:lang w:val="es-ES_tradnl"/>
        </w:rPr>
      </w:pPr>
      <w:r w:rsidRPr="00C37417">
        <w:rPr>
          <w:rFonts w:ascii="Book Antiqua" w:hAnsi="Book Antiqua"/>
          <w:lang w:val="es-ES_tradnl"/>
        </w:rPr>
        <w:t>“Artículo 9.11. – Configuración y Diseño de Papeletas.</w:t>
      </w:r>
    </w:p>
    <w:p w14:paraId="19F1AF7A" w14:textId="747C12F6" w:rsidR="00782556" w:rsidRPr="00C37417" w:rsidRDefault="00782556" w:rsidP="00A3658B">
      <w:pPr>
        <w:spacing w:line="480" w:lineRule="auto"/>
        <w:ind w:firstLine="720"/>
        <w:rPr>
          <w:rFonts w:ascii="Book Antiqua" w:hAnsi="Book Antiqua"/>
          <w:lang w:val="es-ES_tradnl"/>
        </w:rPr>
      </w:pPr>
      <w:r w:rsidRPr="00C37417">
        <w:rPr>
          <w:rFonts w:ascii="Book Antiqua" w:hAnsi="Book Antiqua"/>
          <w:lang w:val="es-ES_tradnl"/>
        </w:rPr>
        <w:lastRenderedPageBreak/>
        <w:t>Las configuraciones y diseños de las papeletas para una Elección General, serán las siguientes:</w:t>
      </w:r>
    </w:p>
    <w:p w14:paraId="6E5B49E0" w14:textId="05DF585C" w:rsidR="00782556" w:rsidRPr="00C37417" w:rsidRDefault="00782556" w:rsidP="00782556">
      <w:pPr>
        <w:pStyle w:val="ListParagraph"/>
        <w:numPr>
          <w:ilvl w:val="0"/>
          <w:numId w:val="20"/>
        </w:numPr>
        <w:spacing w:line="480" w:lineRule="auto"/>
        <w:rPr>
          <w:rFonts w:ascii="Book Antiqua" w:hAnsi="Book Antiqua"/>
          <w:lang w:val="es-ES_tradnl"/>
        </w:rPr>
      </w:pPr>
      <w:r w:rsidRPr="00C37417">
        <w:rPr>
          <w:rFonts w:ascii="Book Antiqua" w:hAnsi="Book Antiqua"/>
          <w:lang w:val="es-ES_tradnl"/>
        </w:rPr>
        <w:t>Papeleta Estatal.</w:t>
      </w:r>
    </w:p>
    <w:p w14:paraId="6E30A6EF" w14:textId="1BCBFAEF" w:rsidR="00782556" w:rsidRPr="00C37417" w:rsidRDefault="00782556" w:rsidP="00782556">
      <w:pPr>
        <w:pStyle w:val="ListParagraph"/>
        <w:spacing w:line="480" w:lineRule="auto"/>
        <w:ind w:left="1080"/>
        <w:rPr>
          <w:rFonts w:ascii="Book Antiqua" w:hAnsi="Book Antiqua"/>
          <w:lang w:val="es-ES_tradnl"/>
        </w:rPr>
      </w:pPr>
      <w:r w:rsidRPr="00C37417">
        <w:rPr>
          <w:rFonts w:ascii="Book Antiqua" w:hAnsi="Book Antiqua"/>
          <w:lang w:val="es-ES_tradnl"/>
        </w:rPr>
        <w:t>…</w:t>
      </w:r>
    </w:p>
    <w:p w14:paraId="3C923B00" w14:textId="780DF1FE" w:rsidR="00782556" w:rsidRPr="00C37417" w:rsidRDefault="00782556" w:rsidP="00782556">
      <w:pPr>
        <w:pStyle w:val="ListParagraph"/>
        <w:numPr>
          <w:ilvl w:val="0"/>
          <w:numId w:val="20"/>
        </w:numPr>
        <w:spacing w:line="480" w:lineRule="auto"/>
        <w:rPr>
          <w:rFonts w:ascii="Book Antiqua" w:hAnsi="Book Antiqua"/>
          <w:lang w:val="es-ES_tradnl"/>
        </w:rPr>
      </w:pPr>
      <w:r w:rsidRPr="00C37417">
        <w:rPr>
          <w:rFonts w:ascii="Book Antiqua" w:hAnsi="Book Antiqua"/>
          <w:lang w:val="es-ES_tradnl"/>
        </w:rPr>
        <w:t xml:space="preserve">Papeleta estatal para electores </w:t>
      </w:r>
      <w:r w:rsidR="00A520E1" w:rsidRPr="00C37417">
        <w:rPr>
          <w:rFonts w:ascii="Book Antiqua" w:hAnsi="Book Antiqua"/>
          <w:lang w:val="es-ES_tradnl"/>
        </w:rPr>
        <w:t>domicil</w:t>
      </w:r>
      <w:r w:rsidR="006B1C8F" w:rsidRPr="00C37417">
        <w:rPr>
          <w:rFonts w:ascii="Book Antiqua" w:hAnsi="Book Antiqua"/>
          <w:lang w:val="es-ES_tradnl"/>
        </w:rPr>
        <w:t>i</w:t>
      </w:r>
      <w:r w:rsidR="00A520E1" w:rsidRPr="00C37417">
        <w:rPr>
          <w:rFonts w:ascii="Book Antiqua" w:hAnsi="Book Antiqua"/>
          <w:lang w:val="es-ES_tradnl"/>
        </w:rPr>
        <w:t>ado</w:t>
      </w:r>
      <w:r w:rsidRPr="00C37417">
        <w:rPr>
          <w:rFonts w:ascii="Book Antiqua" w:hAnsi="Book Antiqua"/>
          <w:lang w:val="es-ES_tradnl"/>
        </w:rPr>
        <w:t>s en Puerto Rico con permiso de residencia legal permanente.</w:t>
      </w:r>
    </w:p>
    <w:p w14:paraId="0F40E914" w14:textId="6936B8AB" w:rsidR="00782556" w:rsidRPr="00C37417" w:rsidRDefault="00782556" w:rsidP="00782556">
      <w:pPr>
        <w:pStyle w:val="ListParagraph"/>
        <w:numPr>
          <w:ilvl w:val="0"/>
          <w:numId w:val="21"/>
        </w:numPr>
        <w:spacing w:line="480" w:lineRule="auto"/>
        <w:rPr>
          <w:rFonts w:ascii="Book Antiqua" w:hAnsi="Book Antiqua"/>
          <w:lang w:val="es-ES_tradnl"/>
        </w:rPr>
      </w:pPr>
      <w:r w:rsidRPr="00C37417">
        <w:rPr>
          <w:rFonts w:ascii="Book Antiqua" w:hAnsi="Book Antiqua"/>
          <w:lang w:val="es-ES_tradnl"/>
        </w:rPr>
        <w:t>Parte Superior de la Papeleta: En cada columna que corresponda a la candidatura de Gobernador de cada Partido Estatal, se colocarán sus correspondientes insignias, si la tuviera. Si no la tuvieran, el espacio quedará vacío. En cada columna correspondiente a cada Candidato Independiente a Gobernador, este espacio superior reservado para insignia siempre permanecerá vacío.</w:t>
      </w:r>
    </w:p>
    <w:p w14:paraId="29BC0716" w14:textId="62B166D3" w:rsidR="00782556" w:rsidRPr="00C37417" w:rsidRDefault="00782556" w:rsidP="009F41B1">
      <w:pPr>
        <w:pStyle w:val="ListParagraph"/>
        <w:spacing w:line="480" w:lineRule="auto"/>
        <w:ind w:left="1440" w:firstLine="720"/>
        <w:rPr>
          <w:rFonts w:ascii="Book Antiqua" w:hAnsi="Book Antiqua"/>
          <w:lang w:val="es-ES_tradnl"/>
        </w:rPr>
      </w:pPr>
      <w:r w:rsidRPr="00C37417">
        <w:rPr>
          <w:rFonts w:ascii="Book Antiqua" w:hAnsi="Book Antiqua"/>
          <w:lang w:val="es-ES_tradnl"/>
        </w:rPr>
        <w:t xml:space="preserve">Inmediatamente debajo de la insignia de cada Partido Político, habrá un rectángulo en blanco con espacio suficiente para que el Elector pueda hacer su marca bajo la insignia. Debajo de cada rectángulo se colocará el nombre oficial del Partido Político correspondiente a cada insignia, según certificado por la Comisión. En cada columna correspondiente a Candidato Independiente a Gobernador, los espacios reservados para el rectángulo de marca y para el nombre del partido, siempre quedarán vacíos. </w:t>
      </w:r>
    </w:p>
    <w:p w14:paraId="0A99FAAF" w14:textId="7034E80A" w:rsidR="00782556" w:rsidRPr="00C37417" w:rsidRDefault="00782556" w:rsidP="00782556">
      <w:pPr>
        <w:pStyle w:val="ListParagraph"/>
        <w:numPr>
          <w:ilvl w:val="0"/>
          <w:numId w:val="21"/>
        </w:numPr>
        <w:spacing w:line="480" w:lineRule="auto"/>
        <w:rPr>
          <w:rFonts w:ascii="Book Antiqua" w:hAnsi="Book Antiqua"/>
          <w:lang w:val="es-ES_tradnl"/>
        </w:rPr>
      </w:pPr>
      <w:r w:rsidRPr="00C37417">
        <w:rPr>
          <w:rFonts w:ascii="Book Antiqua" w:hAnsi="Book Antiqua"/>
          <w:lang w:val="es-ES_tradnl"/>
        </w:rPr>
        <w:t xml:space="preserve">Parte Inferior de la Papeleta: Cada columna que corresponda a la candidatura a Gobernador por cada Partido Estatal o Candidato Independiente, será una continuación </w:t>
      </w:r>
      <w:r w:rsidR="009F41B1" w:rsidRPr="00C37417">
        <w:rPr>
          <w:rFonts w:ascii="Book Antiqua" w:hAnsi="Book Antiqua"/>
          <w:lang w:val="es-ES_tradnl"/>
        </w:rPr>
        <w:t xml:space="preserve">de su respectiva columna en la parte </w:t>
      </w:r>
      <w:r w:rsidR="009F41B1" w:rsidRPr="00C37417">
        <w:rPr>
          <w:rFonts w:ascii="Book Antiqua" w:hAnsi="Book Antiqua"/>
          <w:lang w:val="es-ES_tradnl"/>
        </w:rPr>
        <w:lastRenderedPageBreak/>
        <w:t xml:space="preserve">superior de la papeleta. En cada columna que corresponda a la candidatura a Gobernador de cada partido Estatal o Candidato Independiente, primero se colocará el título del cargo de Gobernador y su traducción “Governor” y; debajo del título del cargo, se colocará el nombre del candidato a Gobernador correspondiente a cada columna. </w:t>
      </w:r>
    </w:p>
    <w:p w14:paraId="3C63A83A" w14:textId="410AF1C6" w:rsidR="00782556" w:rsidRPr="00C37417" w:rsidRDefault="000F4E56" w:rsidP="000F4E56">
      <w:pPr>
        <w:pStyle w:val="ListParagraph"/>
        <w:spacing w:line="480" w:lineRule="auto"/>
        <w:ind w:left="1080"/>
        <w:rPr>
          <w:rFonts w:ascii="Book Antiqua" w:hAnsi="Book Antiqua"/>
          <w:lang w:val="pt-PT"/>
        </w:rPr>
      </w:pPr>
      <w:r w:rsidRPr="00C37417">
        <w:rPr>
          <w:rFonts w:ascii="Book Antiqua" w:hAnsi="Book Antiqua"/>
          <w:lang w:val="pt-PT"/>
        </w:rPr>
        <w:t>(3) Papeleta Legislativa</w:t>
      </w:r>
      <w:r w:rsidR="00234034" w:rsidRPr="00C37417">
        <w:rPr>
          <w:rFonts w:ascii="Book Antiqua" w:hAnsi="Book Antiqua"/>
          <w:lang w:val="pt-PT"/>
        </w:rPr>
        <w:t>:</w:t>
      </w:r>
    </w:p>
    <w:p w14:paraId="19F404C5" w14:textId="6F387409" w:rsidR="000F4E56" w:rsidRPr="00C37417" w:rsidRDefault="000F4E56" w:rsidP="000F4E56">
      <w:pPr>
        <w:pStyle w:val="ListParagraph"/>
        <w:spacing w:line="480" w:lineRule="auto"/>
        <w:ind w:left="1080"/>
        <w:rPr>
          <w:rFonts w:ascii="Book Antiqua" w:hAnsi="Book Antiqua"/>
          <w:lang w:val="pt-PT"/>
        </w:rPr>
      </w:pPr>
      <w:r w:rsidRPr="00C37417">
        <w:rPr>
          <w:rFonts w:ascii="Book Antiqua" w:hAnsi="Book Antiqua"/>
          <w:lang w:val="pt-PT"/>
        </w:rPr>
        <w:tab/>
        <w:t>…</w:t>
      </w:r>
    </w:p>
    <w:p w14:paraId="368F9E40" w14:textId="78D79702" w:rsidR="000F4E56" w:rsidRPr="00C37417" w:rsidRDefault="000F4E56" w:rsidP="000F4E56">
      <w:pPr>
        <w:pStyle w:val="ListParagraph"/>
        <w:spacing w:line="480" w:lineRule="auto"/>
        <w:ind w:left="1080"/>
        <w:rPr>
          <w:rFonts w:ascii="Book Antiqua" w:hAnsi="Book Antiqua"/>
          <w:lang w:val="pt-PT"/>
        </w:rPr>
      </w:pPr>
      <w:r w:rsidRPr="00C37417">
        <w:rPr>
          <w:rFonts w:ascii="Book Antiqua" w:hAnsi="Book Antiqua"/>
          <w:lang w:val="pt-PT"/>
        </w:rPr>
        <w:t>(4) Papeleta Municipal</w:t>
      </w:r>
      <w:r w:rsidR="00234034" w:rsidRPr="00C37417">
        <w:rPr>
          <w:rFonts w:ascii="Book Antiqua" w:hAnsi="Book Antiqua"/>
          <w:lang w:val="pt-PT"/>
        </w:rPr>
        <w:t>:</w:t>
      </w:r>
    </w:p>
    <w:p w14:paraId="6C6072AA" w14:textId="37B0B490" w:rsidR="000F4E56" w:rsidRPr="00C37417" w:rsidRDefault="000F4E56" w:rsidP="000F4E56">
      <w:pPr>
        <w:pStyle w:val="ListParagraph"/>
        <w:spacing w:line="480" w:lineRule="auto"/>
        <w:ind w:left="1080"/>
        <w:rPr>
          <w:rFonts w:ascii="Book Antiqua" w:hAnsi="Book Antiqua"/>
          <w:lang w:val="pt-PT"/>
        </w:rPr>
      </w:pPr>
      <w:r w:rsidRPr="00C37417">
        <w:rPr>
          <w:rFonts w:ascii="Book Antiqua" w:hAnsi="Book Antiqua"/>
          <w:lang w:val="pt-PT"/>
        </w:rPr>
        <w:t xml:space="preserve">      …</w:t>
      </w:r>
    </w:p>
    <w:p w14:paraId="40BC7E6F" w14:textId="42CCD9DD" w:rsidR="00782556" w:rsidRPr="00C37417" w:rsidRDefault="000F4E56" w:rsidP="00A3658B">
      <w:pPr>
        <w:spacing w:line="480" w:lineRule="auto"/>
        <w:ind w:firstLine="720"/>
        <w:rPr>
          <w:rFonts w:ascii="Book Antiqua" w:hAnsi="Book Antiqua"/>
          <w:lang w:val="pt-PT"/>
        </w:rPr>
      </w:pPr>
      <w:r w:rsidRPr="00C37417">
        <w:rPr>
          <w:rFonts w:ascii="Book Antiqua" w:hAnsi="Book Antiqua"/>
          <w:lang w:val="pt-PT"/>
        </w:rPr>
        <w:t xml:space="preserve">     (5) Papeleta Presidencial</w:t>
      </w:r>
      <w:r w:rsidR="00234034" w:rsidRPr="00C37417">
        <w:rPr>
          <w:rFonts w:ascii="Book Antiqua" w:hAnsi="Book Antiqua"/>
          <w:lang w:val="pt-PT"/>
        </w:rPr>
        <w:t>:</w:t>
      </w:r>
    </w:p>
    <w:p w14:paraId="4CAB9D4C" w14:textId="0C49B0E7" w:rsidR="000F4E56" w:rsidRDefault="000F4E56" w:rsidP="00A3658B">
      <w:pPr>
        <w:spacing w:line="480" w:lineRule="auto"/>
        <w:ind w:firstLine="720"/>
        <w:rPr>
          <w:rFonts w:ascii="Book Antiqua" w:hAnsi="Book Antiqua"/>
          <w:lang w:val="es-ES_tradnl"/>
        </w:rPr>
      </w:pPr>
      <w:r w:rsidRPr="00C37417">
        <w:rPr>
          <w:rFonts w:ascii="Book Antiqua" w:hAnsi="Book Antiqua"/>
          <w:lang w:val="pt-PT"/>
        </w:rPr>
        <w:t xml:space="preserve">           </w:t>
      </w:r>
      <w:r w:rsidRPr="00C37417">
        <w:rPr>
          <w:rFonts w:ascii="Book Antiqua" w:hAnsi="Book Antiqua"/>
          <w:lang w:val="es-ES_tradnl"/>
        </w:rPr>
        <w:t>… “</w:t>
      </w:r>
    </w:p>
    <w:p w14:paraId="47DCA419" w14:textId="135221F3" w:rsidR="001C72ED" w:rsidRDefault="001C72ED" w:rsidP="00A3658B">
      <w:pPr>
        <w:spacing w:line="480" w:lineRule="auto"/>
        <w:ind w:firstLine="720"/>
        <w:rPr>
          <w:rFonts w:ascii="Book Antiqua" w:hAnsi="Book Antiqua"/>
          <w:lang w:val="es-ES_tradnl"/>
        </w:rPr>
      </w:pPr>
      <w:r>
        <w:rPr>
          <w:rFonts w:ascii="Book Antiqua" w:hAnsi="Book Antiqua"/>
          <w:lang w:val="es-ES_tradnl"/>
        </w:rPr>
        <w:t xml:space="preserve">Artículo 9.- Se enmienda el Artículo 9.15 de la Ley 58-2020, según enmendada, conocida como “Código Electoral de Puerto Rico de 2020”, para que lea como sigue: </w:t>
      </w:r>
    </w:p>
    <w:p w14:paraId="184FE970" w14:textId="04A8144C" w:rsidR="001C72ED" w:rsidRDefault="001C72ED" w:rsidP="00A3658B">
      <w:pPr>
        <w:spacing w:line="480" w:lineRule="auto"/>
        <w:ind w:firstLine="720"/>
        <w:rPr>
          <w:rFonts w:ascii="Book Antiqua" w:hAnsi="Book Antiqua"/>
          <w:lang w:val="es-ES_tradnl"/>
        </w:rPr>
      </w:pPr>
      <w:r>
        <w:rPr>
          <w:rFonts w:ascii="Book Antiqua" w:hAnsi="Book Antiqua"/>
          <w:lang w:val="es-ES_tradnl"/>
        </w:rPr>
        <w:t xml:space="preserve">“Artículo 9.15.- Colegio Especial para Electores </w:t>
      </w:r>
      <w:r w:rsidR="00D12A9C">
        <w:rPr>
          <w:rFonts w:ascii="Book Antiqua" w:hAnsi="Book Antiqua"/>
          <w:lang w:val="es-ES_tradnl"/>
        </w:rPr>
        <w:t>Añadidos a Mano y Personas Extranjeras Domiciliadas en Puerto Rico.</w:t>
      </w:r>
    </w:p>
    <w:p w14:paraId="192C1341" w14:textId="56C8160E" w:rsidR="00D12A9C" w:rsidRPr="00D12A9C" w:rsidRDefault="00D12A9C" w:rsidP="00A3658B">
      <w:pPr>
        <w:spacing w:line="480" w:lineRule="auto"/>
        <w:ind w:firstLine="720"/>
        <w:rPr>
          <w:rFonts w:ascii="MV Boli" w:hAnsi="MV Boli" w:cs="MV Boli"/>
          <w:lang w:val="es-ES_tradnl"/>
        </w:rPr>
      </w:pPr>
      <w:r>
        <w:rPr>
          <w:rFonts w:ascii="Book Antiqua" w:hAnsi="Book Antiqua"/>
          <w:lang w:val="es-ES_tradnl"/>
        </w:rPr>
        <w:t>En cada centro de votación de Unidad Electoral, se establecerá un colegio especial para electores que no hayan sido incluidos en la lista de votantes y reclamen tener derecho al voto. Asimismo</w:t>
      </w:r>
      <w:r w:rsidR="00647B7E">
        <w:rPr>
          <w:rFonts w:ascii="Book Antiqua" w:hAnsi="Book Antiqua"/>
          <w:lang w:val="es-ES_tradnl"/>
        </w:rPr>
        <w:t>, en este colegio, se incorporará la lista de votantes de personas extranjeras residentes en Puerto Rico que tengan derecho al voto y estén debidamente identificadas. Para votar Añadido a Mano, el Elector deberá demostrar s</w:t>
      </w:r>
      <w:r w:rsidR="004A06DE">
        <w:rPr>
          <w:rFonts w:ascii="Book Antiqua" w:hAnsi="Book Antiqua"/>
          <w:lang w:val="es-ES_tradnl"/>
        </w:rPr>
        <w:t>u</w:t>
      </w:r>
      <w:r w:rsidR="00647B7E">
        <w:rPr>
          <w:rFonts w:ascii="Book Antiqua" w:hAnsi="Book Antiqua"/>
          <w:lang w:val="es-ES_tradnl"/>
        </w:rPr>
        <w:t xml:space="preserve"> identidad proveyendo a los funcionarios de este colegio su Tarjeta de Identificación Electoral u otra de las identificaciones personales autorizadas por esta Ley para propósitos electorales.  </w:t>
      </w:r>
      <w:r w:rsidR="00647B7E">
        <w:rPr>
          <w:rFonts w:ascii="Book Antiqua" w:hAnsi="Book Antiqua"/>
          <w:lang w:val="es-ES_tradnl"/>
        </w:rPr>
        <w:lastRenderedPageBreak/>
        <w:t>La Comisión reglamentará los demás requisitos y los procedimientos para garantizar el derecho al voto a esos electores con identidad verificada.”</w:t>
      </w:r>
    </w:p>
    <w:p w14:paraId="367C957F" w14:textId="52DD0AD6" w:rsidR="00265099" w:rsidRPr="00C37417" w:rsidRDefault="00315C84" w:rsidP="00A3658B">
      <w:pPr>
        <w:spacing w:line="480" w:lineRule="auto"/>
        <w:ind w:firstLine="720"/>
        <w:rPr>
          <w:rFonts w:ascii="Book Antiqua" w:hAnsi="Book Antiqua"/>
          <w:lang w:val="es-ES_tradnl"/>
        </w:rPr>
      </w:pPr>
      <w:r w:rsidRPr="00C37417">
        <w:rPr>
          <w:rFonts w:ascii="Book Antiqua" w:hAnsi="Book Antiqua"/>
          <w:lang w:val="es-ES_tradnl"/>
        </w:rPr>
        <w:t xml:space="preserve">Artículo </w:t>
      </w:r>
      <w:r w:rsidR="00647B7E">
        <w:rPr>
          <w:rFonts w:ascii="Book Antiqua" w:hAnsi="Book Antiqua"/>
          <w:lang w:val="es-ES_tradnl"/>
        </w:rPr>
        <w:t>10</w:t>
      </w:r>
      <w:r w:rsidRPr="00C37417">
        <w:rPr>
          <w:rFonts w:ascii="Book Antiqua" w:hAnsi="Book Antiqua"/>
          <w:lang w:val="es-ES_tradnl"/>
        </w:rPr>
        <w:t xml:space="preserve">. – </w:t>
      </w:r>
      <w:r w:rsidR="00265099" w:rsidRPr="00C37417">
        <w:rPr>
          <w:rFonts w:ascii="Book Antiqua" w:hAnsi="Book Antiqua"/>
          <w:lang w:val="es-ES_tradnl"/>
        </w:rPr>
        <w:t xml:space="preserve">Reglamentación. </w:t>
      </w:r>
    </w:p>
    <w:p w14:paraId="3F377D96" w14:textId="33882020" w:rsidR="00253B25" w:rsidRPr="00C37417" w:rsidRDefault="00253B25" w:rsidP="00A3658B">
      <w:pPr>
        <w:spacing w:line="480" w:lineRule="auto"/>
        <w:ind w:firstLine="720"/>
        <w:rPr>
          <w:rFonts w:ascii="Book Antiqua" w:hAnsi="Book Antiqua"/>
          <w:lang w:val="es-ES_tradnl"/>
        </w:rPr>
      </w:pPr>
      <w:r w:rsidRPr="00C37417">
        <w:rPr>
          <w:rFonts w:ascii="Book Antiqua" w:hAnsi="Book Antiqua"/>
          <w:lang w:val="es-ES_tradnl"/>
        </w:rPr>
        <w:t xml:space="preserve">La Comisión Estatal de Elecciones (CEE) </w:t>
      </w:r>
      <w:r w:rsidRPr="00C37417">
        <w:rPr>
          <w:rFonts w:ascii="Book Antiqua" w:hAnsi="Book Antiqua"/>
          <w:lang w:val="es-ES"/>
        </w:rPr>
        <w:t>establecerá mediante reglamento el proce</w:t>
      </w:r>
      <w:r w:rsidR="008F458B" w:rsidRPr="00C37417">
        <w:rPr>
          <w:rFonts w:ascii="Book Antiqua" w:hAnsi="Book Antiqua"/>
          <w:lang w:val="es-ES"/>
        </w:rPr>
        <w:t xml:space="preserve">so para que </w:t>
      </w:r>
      <w:r w:rsidR="00F42252" w:rsidRPr="00C37417">
        <w:rPr>
          <w:rFonts w:ascii="Book Antiqua" w:hAnsi="Book Antiqua"/>
          <w:lang w:val="es-ES"/>
        </w:rPr>
        <w:t xml:space="preserve">toda persona extranjera domiciliada en Puerto Rico y </w:t>
      </w:r>
      <w:r w:rsidR="00F42252" w:rsidRPr="00C37417">
        <w:rPr>
          <w:rFonts w:ascii="Book Antiqua" w:hAnsi="Book Antiqua"/>
        </w:rPr>
        <w:t>con un permiso de residencia legal permanente emitido por el gobierno de Estado Unidos de América</w:t>
      </w:r>
      <w:r w:rsidR="008F458B" w:rsidRPr="00C37417">
        <w:rPr>
          <w:rFonts w:ascii="Book Antiqua" w:hAnsi="Book Antiqua"/>
          <w:lang w:val="es-ES"/>
        </w:rPr>
        <w:t xml:space="preserve"> </w:t>
      </w:r>
      <w:r w:rsidRPr="00C37417">
        <w:rPr>
          <w:rFonts w:ascii="Book Antiqua" w:hAnsi="Book Antiqua"/>
          <w:lang w:val="es-ES"/>
        </w:rPr>
        <w:t>pueda inscribirse en el Registro General de Electores</w:t>
      </w:r>
      <w:r w:rsidR="008D3081" w:rsidRPr="00C37417">
        <w:rPr>
          <w:rFonts w:ascii="Book Antiqua" w:hAnsi="Book Antiqua"/>
          <w:lang w:val="es-ES"/>
        </w:rPr>
        <w:t xml:space="preserve">; </w:t>
      </w:r>
      <w:r w:rsidR="00E3294D" w:rsidRPr="00C37417">
        <w:rPr>
          <w:rFonts w:ascii="Book Antiqua" w:hAnsi="Book Antiqua"/>
          <w:lang w:val="es-ES"/>
        </w:rPr>
        <w:t xml:space="preserve">y </w:t>
      </w:r>
      <w:r w:rsidR="008D3081" w:rsidRPr="00C37417">
        <w:rPr>
          <w:rFonts w:ascii="Book Antiqua" w:hAnsi="Book Antiqua"/>
          <w:lang w:val="es-ES"/>
        </w:rPr>
        <w:t xml:space="preserve">para que pueda votar en la papeleta </w:t>
      </w:r>
      <w:r w:rsidR="00E3294D" w:rsidRPr="00C37417">
        <w:rPr>
          <w:rFonts w:ascii="Book Antiqua" w:hAnsi="Book Antiqua"/>
          <w:lang w:val="es-ES"/>
        </w:rPr>
        <w:t xml:space="preserve">estatal </w:t>
      </w:r>
      <w:r w:rsidR="008F458B" w:rsidRPr="00C37417">
        <w:rPr>
          <w:rFonts w:ascii="Book Antiqua" w:hAnsi="Book Antiqua"/>
          <w:lang w:val="es-ES"/>
        </w:rPr>
        <w:t xml:space="preserve">para electores extranjeros </w:t>
      </w:r>
      <w:r w:rsidR="009F3C41" w:rsidRPr="00C37417">
        <w:rPr>
          <w:rFonts w:ascii="Book Antiqua" w:hAnsi="Book Antiqua"/>
          <w:lang w:val="es-ES"/>
        </w:rPr>
        <w:t>domiciliado</w:t>
      </w:r>
      <w:r w:rsidR="008F458B" w:rsidRPr="00C37417">
        <w:rPr>
          <w:rFonts w:ascii="Book Antiqua" w:hAnsi="Book Antiqua"/>
          <w:lang w:val="es-ES"/>
        </w:rPr>
        <w:t>s en Puerto Rico, la papeleta legislativa</w:t>
      </w:r>
      <w:r w:rsidR="007633E7" w:rsidRPr="00C37417">
        <w:rPr>
          <w:rFonts w:ascii="Book Antiqua" w:hAnsi="Book Antiqua"/>
          <w:lang w:val="es-ES"/>
        </w:rPr>
        <w:t>,</w:t>
      </w:r>
      <w:r w:rsidR="00E3294D" w:rsidRPr="00C37417">
        <w:rPr>
          <w:rFonts w:ascii="Book Antiqua" w:hAnsi="Book Antiqua"/>
          <w:lang w:val="es-ES"/>
        </w:rPr>
        <w:t xml:space="preserve"> la papeleta municipal</w:t>
      </w:r>
      <w:r w:rsidR="007633E7" w:rsidRPr="00C37417">
        <w:rPr>
          <w:rFonts w:ascii="Book Antiqua" w:hAnsi="Book Antiqua"/>
          <w:lang w:val="es-ES"/>
        </w:rPr>
        <w:t xml:space="preserve"> y la papeleta presidencial</w:t>
      </w:r>
      <w:r w:rsidR="008D3081" w:rsidRPr="00C37417">
        <w:rPr>
          <w:rFonts w:ascii="Book Antiqua" w:hAnsi="Book Antiqua"/>
          <w:lang w:val="es-ES"/>
        </w:rPr>
        <w:t xml:space="preserve">. </w:t>
      </w:r>
      <w:r w:rsidR="00D332AE" w:rsidRPr="00C37417">
        <w:rPr>
          <w:rFonts w:ascii="Book Antiqua" w:hAnsi="Book Antiqua"/>
          <w:lang w:val="es-ES"/>
        </w:rPr>
        <w:t xml:space="preserve">Dicha reglamentación deberá ser cónsona con el derecho constitucional al sufragio secreto. </w:t>
      </w:r>
      <w:r w:rsidR="007A354D" w:rsidRPr="00C37417">
        <w:rPr>
          <w:rFonts w:ascii="Book Antiqua" w:hAnsi="Book Antiqua"/>
          <w:lang w:val="es-ES"/>
        </w:rPr>
        <w:t xml:space="preserve">También deberá observar las exigencias federales establecidas en la </w:t>
      </w:r>
      <w:r w:rsidR="0000544A" w:rsidRPr="00C37417">
        <w:rPr>
          <w:rFonts w:ascii="Book Antiqua" w:hAnsi="Book Antiqua"/>
          <w:lang w:val="es-ES"/>
        </w:rPr>
        <w:t xml:space="preserve">Sección 303 de la </w:t>
      </w:r>
      <w:r w:rsidR="007A354D" w:rsidRPr="00C37417">
        <w:rPr>
          <w:rFonts w:ascii="Book Antiqua" w:hAnsi="Book Antiqua"/>
          <w:lang w:val="es-ES"/>
        </w:rPr>
        <w:t>Help Am</w:t>
      </w:r>
      <w:r w:rsidR="0000544A" w:rsidRPr="00C37417">
        <w:rPr>
          <w:rFonts w:ascii="Book Antiqua" w:hAnsi="Book Antiqua"/>
          <w:lang w:val="es-ES"/>
        </w:rPr>
        <w:t>erica Vote Act de 2002 (“HAVA”)</w:t>
      </w:r>
      <w:r w:rsidR="007A354D" w:rsidRPr="00C37417">
        <w:rPr>
          <w:rFonts w:ascii="Book Antiqua" w:hAnsi="Book Antiqua"/>
          <w:lang w:val="es-ES"/>
        </w:rPr>
        <w:t xml:space="preserve">, en cuanto al registro de estos electores, particularmente con el requisito de que el solicitante presente un número de licencia de conducir válida o se le asigne un número de identificación único. </w:t>
      </w:r>
      <w:r w:rsidRPr="00C37417">
        <w:rPr>
          <w:rFonts w:ascii="Book Antiqua" w:hAnsi="Book Antiqua"/>
          <w:lang w:val="es-ES"/>
        </w:rPr>
        <w:t>La CEE deberá aprobar esta reglamentación</w:t>
      </w:r>
      <w:r w:rsidRPr="00C37417">
        <w:rPr>
          <w:rFonts w:ascii="Book Antiqua" w:hAnsi="Book Antiqua"/>
          <w:lang w:val="es-ES_tradnl"/>
        </w:rPr>
        <w:t xml:space="preserve"> dentro del término de </w:t>
      </w:r>
      <w:r w:rsidR="00B87068" w:rsidRPr="00C37417">
        <w:rPr>
          <w:rFonts w:ascii="Book Antiqua" w:hAnsi="Book Antiqua"/>
          <w:lang w:val="es-ES_tradnl"/>
        </w:rPr>
        <w:t>sesenta</w:t>
      </w:r>
      <w:r w:rsidRPr="00C37417">
        <w:rPr>
          <w:rFonts w:ascii="Book Antiqua" w:hAnsi="Book Antiqua"/>
          <w:lang w:val="es-ES_tradnl"/>
        </w:rPr>
        <w:t xml:space="preserve"> (</w:t>
      </w:r>
      <w:r w:rsidR="00B87068" w:rsidRPr="00C37417">
        <w:rPr>
          <w:rFonts w:ascii="Book Antiqua" w:hAnsi="Book Antiqua"/>
          <w:lang w:val="es-ES_tradnl"/>
        </w:rPr>
        <w:t>6</w:t>
      </w:r>
      <w:r w:rsidRPr="00C37417">
        <w:rPr>
          <w:rFonts w:ascii="Book Antiqua" w:hAnsi="Book Antiqua"/>
          <w:lang w:val="es-ES_tradnl"/>
        </w:rPr>
        <w:t>0) días contados a partir de la aprobación de esta ley.</w:t>
      </w:r>
    </w:p>
    <w:p w14:paraId="4ED9BA55" w14:textId="2D1244CB" w:rsidR="007A354D" w:rsidRPr="00C37417" w:rsidRDefault="00253B25" w:rsidP="00A3658B">
      <w:pPr>
        <w:spacing w:line="480" w:lineRule="auto"/>
        <w:rPr>
          <w:rFonts w:ascii="Book Antiqua" w:hAnsi="Book Antiqua"/>
          <w:lang w:val="es-ES_tradnl"/>
        </w:rPr>
      </w:pPr>
      <w:r w:rsidRPr="00C37417">
        <w:rPr>
          <w:rFonts w:ascii="Book Antiqua" w:hAnsi="Book Antiqua"/>
          <w:lang w:val="es-ES_tradnl"/>
        </w:rPr>
        <w:tab/>
        <w:t xml:space="preserve">Artículo </w:t>
      </w:r>
      <w:r w:rsidR="00DF01BD">
        <w:rPr>
          <w:rFonts w:ascii="Book Antiqua" w:hAnsi="Book Antiqua"/>
          <w:lang w:val="es-ES_tradnl"/>
        </w:rPr>
        <w:t>11</w:t>
      </w:r>
      <w:r w:rsidRPr="00C37417">
        <w:rPr>
          <w:rFonts w:ascii="Book Antiqua" w:hAnsi="Book Antiqua"/>
          <w:lang w:val="es-ES_tradnl"/>
        </w:rPr>
        <w:t>.</w:t>
      </w:r>
      <w:r w:rsidR="00D04A22" w:rsidRPr="00C37417">
        <w:rPr>
          <w:rFonts w:ascii="Book Antiqua" w:hAnsi="Book Antiqua"/>
          <w:lang w:val="es-ES_tradnl"/>
        </w:rPr>
        <w:t xml:space="preserve"> – C</w:t>
      </w:r>
      <w:r w:rsidRPr="00C37417">
        <w:rPr>
          <w:rFonts w:ascii="Book Antiqua" w:hAnsi="Book Antiqua"/>
          <w:lang w:val="es-ES_tradnl"/>
        </w:rPr>
        <w:t>láusula de Separabilidad.</w:t>
      </w:r>
    </w:p>
    <w:p w14:paraId="11CE3CBA" w14:textId="77777777" w:rsidR="00253B25" w:rsidRPr="00C37417" w:rsidRDefault="00253B25" w:rsidP="00A3658B">
      <w:pPr>
        <w:spacing w:line="480" w:lineRule="auto"/>
        <w:ind w:firstLine="720"/>
        <w:rPr>
          <w:rFonts w:ascii="Book Antiqua" w:hAnsi="Book Antiqua"/>
          <w:lang w:val="es-ES_tradnl"/>
        </w:rPr>
      </w:pPr>
      <w:r w:rsidRPr="00C37417">
        <w:rPr>
          <w:rFonts w:ascii="Book Antiqua" w:hAnsi="Book Antiqua"/>
        </w:rPr>
        <w:t>Si cualquier cláusula, párrafo, subpárrafo, artículo, disposición, sección o parte de esta Ley fuere anulada o declarada inconstitucional, la sentencia a tal efecto dictada no afectará, perjudicará, ni invalidará el resto de esta Ley.  El efecto de dicha sentencia quedará limitado a la cláusula, párrafo, subpárrafo, artículo, disposición, sección o parte de la misma que así hubiere sido anulada o declarada inconstitucional.</w:t>
      </w:r>
    </w:p>
    <w:p w14:paraId="2FFC69FD" w14:textId="6659A645" w:rsidR="00253B25" w:rsidRPr="00C37417" w:rsidRDefault="00253B25" w:rsidP="00A3658B">
      <w:pPr>
        <w:spacing w:line="480" w:lineRule="auto"/>
        <w:rPr>
          <w:rFonts w:ascii="Book Antiqua" w:hAnsi="Book Antiqua"/>
          <w:lang w:val="es-ES_tradnl"/>
        </w:rPr>
      </w:pPr>
      <w:r w:rsidRPr="00C37417">
        <w:rPr>
          <w:rFonts w:ascii="Book Antiqua" w:hAnsi="Book Antiqua"/>
          <w:lang w:val="es-ES_tradnl"/>
        </w:rPr>
        <w:tab/>
        <w:t xml:space="preserve">Artículo </w:t>
      </w:r>
      <w:r w:rsidR="00DF01BD">
        <w:rPr>
          <w:rFonts w:ascii="Book Antiqua" w:hAnsi="Book Antiqua"/>
          <w:lang w:val="es-ES_tradnl"/>
        </w:rPr>
        <w:t>12</w:t>
      </w:r>
      <w:r w:rsidRPr="00C37417">
        <w:rPr>
          <w:rFonts w:ascii="Book Antiqua" w:hAnsi="Book Antiqua"/>
          <w:lang w:val="es-ES_tradnl"/>
        </w:rPr>
        <w:t>.</w:t>
      </w:r>
      <w:r w:rsidR="00D04A22" w:rsidRPr="00C37417">
        <w:rPr>
          <w:rFonts w:ascii="Book Antiqua" w:hAnsi="Book Antiqua"/>
          <w:lang w:val="es-ES_tradnl"/>
        </w:rPr>
        <w:t xml:space="preserve"> – </w:t>
      </w:r>
      <w:r w:rsidRPr="00C37417">
        <w:rPr>
          <w:rFonts w:ascii="Book Antiqua" w:hAnsi="Book Antiqua"/>
          <w:lang w:val="es-ES_tradnl"/>
        </w:rPr>
        <w:t>Vigencia.</w:t>
      </w:r>
    </w:p>
    <w:p w14:paraId="017ACE27" w14:textId="77777777" w:rsidR="00323EE3" w:rsidRPr="00C37417" w:rsidRDefault="00253B25" w:rsidP="00A3658B">
      <w:pPr>
        <w:spacing w:line="480" w:lineRule="auto"/>
        <w:ind w:firstLine="720"/>
        <w:rPr>
          <w:rFonts w:ascii="Book Antiqua" w:hAnsi="Book Antiqua"/>
          <w:b/>
          <w:lang w:val="es-ES_tradnl"/>
        </w:rPr>
      </w:pPr>
      <w:r w:rsidRPr="00C37417">
        <w:rPr>
          <w:rFonts w:ascii="Book Antiqua" w:hAnsi="Book Antiqua"/>
          <w:lang w:val="es-ES_tradnl"/>
        </w:rPr>
        <w:lastRenderedPageBreak/>
        <w:t>Esta Ley entrará en vigor inmediatamente tras su aprobación.</w:t>
      </w:r>
    </w:p>
    <w:sectPr w:rsidR="00323EE3" w:rsidRPr="00C37417" w:rsidSect="001C31D2">
      <w:headerReference w:type="even" r:id="rId13"/>
      <w:headerReference w:type="default" r:id="rId14"/>
      <w:headerReference w:type="first" r:id="rId15"/>
      <w:type w:val="continuous"/>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A58A7" w14:textId="77777777" w:rsidR="00D20739" w:rsidRDefault="00D20739" w:rsidP="00253B25">
      <w:r>
        <w:separator/>
      </w:r>
    </w:p>
  </w:endnote>
  <w:endnote w:type="continuationSeparator" w:id="0">
    <w:p w14:paraId="72EB446F" w14:textId="77777777" w:rsidR="00D20739" w:rsidRDefault="00D20739" w:rsidP="0025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CenturySchlbk-Roman">
    <w:panose1 w:val="00000000000000000000"/>
    <w:charset w:val="00"/>
    <w:family w:val="roman"/>
    <w:notTrueType/>
    <w:pitch w:val="default"/>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6EED8" w14:textId="77777777" w:rsidR="00D20739" w:rsidRDefault="00D20739" w:rsidP="00253B25">
      <w:r>
        <w:separator/>
      </w:r>
    </w:p>
  </w:footnote>
  <w:footnote w:type="continuationSeparator" w:id="0">
    <w:p w14:paraId="1C411E93" w14:textId="77777777" w:rsidR="00D20739" w:rsidRDefault="00D20739" w:rsidP="00253B25">
      <w:r>
        <w:continuationSeparator/>
      </w:r>
    </w:p>
  </w:footnote>
  <w:footnote w:id="1">
    <w:p w14:paraId="2B6FC189" w14:textId="45C0D1A8" w:rsidR="00AC0F7B" w:rsidRPr="002D10C1" w:rsidRDefault="00AC0F7B" w:rsidP="00BC28C1">
      <w:pPr>
        <w:pStyle w:val="FootnoteText"/>
        <w:jc w:val="both"/>
        <w:rPr>
          <w:rFonts w:ascii="Book Antiqua" w:hAnsi="Book Antiqua"/>
        </w:rPr>
      </w:pPr>
      <w:r w:rsidRPr="002D10C1">
        <w:rPr>
          <w:rStyle w:val="FootnoteReference"/>
          <w:rFonts w:ascii="Book Antiqua" w:hAnsi="Book Antiqua"/>
        </w:rPr>
        <w:footnoteRef/>
      </w:r>
      <w:r w:rsidRPr="002D10C1">
        <w:rPr>
          <w:rFonts w:ascii="Book Antiqua" w:hAnsi="Book Antiqua"/>
        </w:rPr>
        <w:t xml:space="preserve"> Preámbulo de la Constitución del Estado Libre Asociado de Puerto Rico.</w:t>
      </w:r>
    </w:p>
  </w:footnote>
  <w:footnote w:id="2">
    <w:p w14:paraId="0D0A6E14" w14:textId="4F821287" w:rsidR="002D10C1" w:rsidRPr="002D10C1" w:rsidRDefault="002D10C1" w:rsidP="00BC28C1">
      <w:pPr>
        <w:pStyle w:val="FootnoteText"/>
        <w:jc w:val="both"/>
      </w:pPr>
      <w:r w:rsidRPr="002D10C1">
        <w:rPr>
          <w:rStyle w:val="FootnoteReference"/>
          <w:rFonts w:ascii="Book Antiqua" w:hAnsi="Book Antiqua"/>
        </w:rPr>
        <w:footnoteRef/>
      </w:r>
      <w:r w:rsidRPr="002D10C1">
        <w:rPr>
          <w:rFonts w:ascii="Book Antiqua" w:hAnsi="Book Antiqua"/>
        </w:rPr>
        <w:t xml:space="preserve"> La Nueva C</w:t>
      </w:r>
      <w:r>
        <w:rPr>
          <w:rFonts w:ascii="Book Antiqua" w:hAnsi="Book Antiqua"/>
        </w:rPr>
        <w:t>o</w:t>
      </w:r>
      <w:r w:rsidRPr="002D10C1">
        <w:rPr>
          <w:rFonts w:ascii="Book Antiqua" w:hAnsi="Book Antiqua"/>
        </w:rPr>
        <w:t>nstitución de Puerto Rico, Escuela de Administración Pública, Río Piedras, Ed. U.P.R., 1954 pág. 205.</w:t>
      </w:r>
    </w:p>
  </w:footnote>
  <w:footnote w:id="3">
    <w:p w14:paraId="2181DDAB" w14:textId="7485B147" w:rsidR="00EC368B" w:rsidRPr="00033DDE" w:rsidRDefault="00EC368B" w:rsidP="00033DDE">
      <w:pPr>
        <w:pStyle w:val="FootnoteText"/>
        <w:jc w:val="both"/>
        <w:rPr>
          <w:rFonts w:ascii="Book Antiqua" w:hAnsi="Book Antiqua"/>
        </w:rPr>
      </w:pPr>
      <w:r w:rsidRPr="00033DDE">
        <w:rPr>
          <w:rStyle w:val="FootnoteReference"/>
          <w:rFonts w:ascii="Book Antiqua" w:hAnsi="Book Antiqua"/>
        </w:rPr>
        <w:footnoteRef/>
      </w:r>
      <w:r w:rsidRPr="00033DDE">
        <w:rPr>
          <w:rFonts w:ascii="Book Antiqua" w:hAnsi="Book Antiqua"/>
        </w:rPr>
        <w:t xml:space="preserve"> </w:t>
      </w:r>
      <w:r w:rsidR="007152A3" w:rsidRPr="00033DDE">
        <w:rPr>
          <w:rFonts w:ascii="Book Antiqua" w:hAnsi="Book Antiqua"/>
        </w:rPr>
        <w:t xml:space="preserve">Alma Pierina Rosignoli Umaña, </w:t>
      </w:r>
      <w:r w:rsidR="007152A3" w:rsidRPr="00033DDE">
        <w:rPr>
          <w:rFonts w:ascii="Book Antiqua" w:hAnsi="Book Antiqua"/>
          <w:i/>
          <w:iCs/>
        </w:rPr>
        <w:t>La dignidad del inmigrante violentada por su exclusión del sufragio y discriminación por su origen o condición social</w:t>
      </w:r>
      <w:r w:rsidR="007152A3" w:rsidRPr="00033DDE">
        <w:rPr>
          <w:rFonts w:ascii="Book Antiqua" w:hAnsi="Book Antiqua"/>
        </w:rPr>
        <w:t xml:space="preserve">, </w:t>
      </w:r>
      <w:r w:rsidR="00033DDE">
        <w:rPr>
          <w:rFonts w:ascii="Book Antiqua" w:hAnsi="Book Antiqua"/>
        </w:rPr>
        <w:t xml:space="preserve">51 </w:t>
      </w:r>
      <w:r w:rsidR="007152A3" w:rsidRPr="00033DDE">
        <w:rPr>
          <w:rFonts w:ascii="Book Antiqua" w:hAnsi="Book Antiqua"/>
          <w:smallCaps/>
        </w:rPr>
        <w:t>Rev. Jur. UIPR</w:t>
      </w:r>
      <w:r w:rsidR="00033DDE">
        <w:rPr>
          <w:rFonts w:ascii="Book Antiqua" w:hAnsi="Book Antiqua"/>
          <w:smallCaps/>
        </w:rPr>
        <w:t xml:space="preserve"> </w:t>
      </w:r>
      <w:r w:rsidR="00033DDE" w:rsidRPr="00033DDE">
        <w:rPr>
          <w:rFonts w:ascii="Book Antiqua" w:hAnsi="Book Antiqua"/>
        </w:rPr>
        <w:t>411</w:t>
      </w:r>
      <w:r w:rsidR="00033DDE">
        <w:rPr>
          <w:rFonts w:ascii="Book Antiqua" w:hAnsi="Book Antiqua"/>
          <w:smallCaps/>
        </w:rPr>
        <w:t>,</w:t>
      </w:r>
      <w:r w:rsidR="00033DDE">
        <w:rPr>
          <w:rFonts w:ascii="Book Antiqua" w:hAnsi="Book Antiqua"/>
        </w:rPr>
        <w:t xml:space="preserve"> 437-438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AF2D" w14:textId="77777777" w:rsidR="00253B25" w:rsidRDefault="00253B25" w:rsidP="001F58F0">
    <w:pPr>
      <w:pStyle w:val="Header"/>
      <w:rPr>
        <w:rStyle w:val="PageNumber"/>
      </w:rPr>
    </w:pPr>
    <w:r>
      <w:rPr>
        <w:noProof/>
        <w:lang w:eastAsia="es-PR"/>
      </w:rPr>
      <mc:AlternateContent>
        <mc:Choice Requires="wps">
          <w:drawing>
            <wp:anchor distT="0" distB="0" distL="114300" distR="114300" simplePos="0" relativeHeight="251655680" behindDoc="1" locked="0" layoutInCell="0" allowOverlap="1" wp14:anchorId="7B01DA54" wp14:editId="1121C559">
              <wp:simplePos x="0" y="0"/>
              <wp:positionH relativeFrom="margin">
                <wp:align>center</wp:align>
              </wp:positionH>
              <wp:positionV relativeFrom="margin">
                <wp:align>center</wp:align>
              </wp:positionV>
              <wp:extent cx="6704330" cy="1675765"/>
              <wp:effectExtent l="0" t="1771650" r="0" b="18580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4330"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30B4C1" w14:textId="77777777" w:rsidR="00253B25" w:rsidRDefault="00253B25" w:rsidP="00253B25">
                          <w:pPr>
                            <w:pStyle w:val="NormalWeb"/>
                            <w:spacing w:before="0" w:beforeAutospacing="0" w:after="0" w:afterAutospacing="0"/>
                            <w:jc w:val="center"/>
                          </w:pPr>
                          <w:r>
                            <w:rPr>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01DA54" id="_x0000_t202" coordsize="21600,21600" o:spt="202" path="m,l,21600r21600,l21600,xe">
              <v:stroke joinstyle="miter"/>
              <v:path gradientshapeok="t" o:connecttype="rect"/>
            </v:shapetype>
            <v:shape id="Text Box 5" o:spid="_x0000_s1026" type="#_x0000_t202" style="position:absolute;left:0;text-align:left;margin-left:0;margin-top:0;width:527.9pt;height:131.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" o:allowincell="f" filled="f" stroked="f">
              <v:stroke joinstyle="round"/>
              <o:lock v:ext="edit" shapetype="t"/>
              <v:textbox style="mso-fit-shape-to-text:t">
                <w:txbxContent>
                  <w:p w14:paraId="2A30B4C1" w14:textId="77777777" w:rsidR="00253B25" w:rsidRDefault="00253B25" w:rsidP="00253B25">
                    <w:pPr>
                      <w:pStyle w:val="NormalWeb"/>
                      <w:spacing w:before="0" w:beforeAutospacing="0" w:after="0" w:afterAutospacing="0"/>
                      <w:jc w:val="center"/>
                    </w:pPr>
                    <w:r>
                      <w:rPr>
                        <w:color w:val="C0C0C0"/>
                        <w:sz w:val="2"/>
                        <w:szCs w:val="2"/>
                        <w14:textFill>
                          <w14:solidFill>
                            <w14:srgbClr w14:val="C0C0C0">
                              <w14:alpha w14:val="50000"/>
                            </w14:srgbClr>
                          </w14:solidFill>
                        </w14:textFill>
                      </w:rPr>
                      <w:t>BORRADOR</w:t>
                    </w:r>
                  </w:p>
                </w:txbxContent>
              </v:textbox>
              <w10:wrap anchorx="margin" anchory="margin"/>
            </v:shape>
          </w:pict>
        </mc:Fallback>
      </mc:AlternateContent>
    </w:r>
    <w:r>
      <w:rPr>
        <w:rStyle w:val="PageNumber"/>
      </w:rPr>
      <w:fldChar w:fldCharType="begin"/>
    </w:r>
    <w:r>
      <w:rPr>
        <w:rStyle w:val="PageNumber"/>
      </w:rPr>
      <w:instrText xml:space="preserve">PAGE  </w:instrText>
    </w:r>
    <w:r>
      <w:rPr>
        <w:rStyle w:val="PageNumber"/>
      </w:rPr>
      <w:fldChar w:fldCharType="end"/>
    </w:r>
  </w:p>
  <w:p w14:paraId="18713DD9" w14:textId="77777777" w:rsidR="00253B25" w:rsidRDefault="00253B25" w:rsidP="001F5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E455" w14:textId="77777777" w:rsidR="00253B25" w:rsidRPr="005B25BB" w:rsidRDefault="00253B25" w:rsidP="005B25BB">
    <w:pPr>
      <w:pStyle w:val="Header"/>
      <w:jc w:val="center"/>
      <w:rPr>
        <w:rFonts w:ascii="Book Antiqua" w:hAnsi="Book Antiqua" w:cs="Arial"/>
      </w:rPr>
    </w:pPr>
    <w:r>
      <w:rPr>
        <w:noProof/>
        <w:lang w:eastAsia="es-PR"/>
      </w:rPr>
      <mc:AlternateContent>
        <mc:Choice Requires="wps">
          <w:drawing>
            <wp:anchor distT="0" distB="0" distL="114300" distR="114300" simplePos="0" relativeHeight="251657728" behindDoc="1" locked="0" layoutInCell="0" allowOverlap="1" wp14:anchorId="579CB27C" wp14:editId="31782001">
              <wp:simplePos x="0" y="0"/>
              <wp:positionH relativeFrom="margin">
                <wp:align>center</wp:align>
              </wp:positionH>
              <wp:positionV relativeFrom="margin">
                <wp:align>center</wp:align>
              </wp:positionV>
              <wp:extent cx="6704330" cy="1675765"/>
              <wp:effectExtent l="0" t="1771650" r="0" b="18580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4330"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C8C6CC" w14:textId="77777777" w:rsidR="00253B25" w:rsidRDefault="00253B25" w:rsidP="00253B25">
                          <w:pPr>
                            <w:pStyle w:val="NormalWeb"/>
                            <w:spacing w:before="0" w:beforeAutospacing="0" w:after="0" w:afterAutospacing="0"/>
                            <w:jc w:val="center"/>
                          </w:pPr>
                          <w:r>
                            <w:rPr>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9CB27C" id="_x0000_t202" coordsize="21600,21600" o:spt="202" path="m,l,21600r21600,l21600,xe">
              <v:stroke joinstyle="miter"/>
              <v:path gradientshapeok="t" o:connecttype="rect"/>
            </v:shapetype>
            <v:shape id="Text Box 4" o:spid="_x0000_s1027" type="#_x0000_t202" style="position:absolute;left:0;text-align:left;margin-left:0;margin-top:0;width:527.9pt;height:131.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" o:allowincell="f" filled="f" stroked="f">
              <v:stroke joinstyle="round"/>
              <o:lock v:ext="edit" shapetype="t"/>
              <v:textbox style="mso-fit-shape-to-text:t">
                <w:txbxContent>
                  <w:p w14:paraId="0DC8C6CC" w14:textId="77777777" w:rsidR="00253B25" w:rsidRDefault="00253B25" w:rsidP="00253B25">
                    <w:pPr>
                      <w:pStyle w:val="NormalWeb"/>
                      <w:spacing w:before="0" w:beforeAutospacing="0" w:after="0" w:afterAutospacing="0"/>
                      <w:jc w:val="center"/>
                    </w:pPr>
                    <w:r>
                      <w:rPr>
                        <w:color w:val="C0C0C0"/>
                        <w:sz w:val="2"/>
                        <w:szCs w:val="2"/>
                        <w14:textFill>
                          <w14:solidFill>
                            <w14:srgbClr w14:val="C0C0C0">
                              <w14:alpha w14:val="50000"/>
                            </w14:srgbClr>
                          </w14:solidFill>
                        </w14:textFill>
                      </w:rPr>
                      <w:t>BORRADOR</w:t>
                    </w:r>
                  </w:p>
                </w:txbxContent>
              </v:textbox>
              <w10:wrap anchorx="margin" anchory="margin"/>
            </v:shape>
          </w:pict>
        </mc:Fallback>
      </mc:AlternateContent>
    </w:r>
    <w:r w:rsidRPr="00010C0D">
      <w:rPr>
        <w:rFonts w:ascii="Book Antiqua" w:hAnsi="Book Antiqua" w:cs="Arial"/>
      </w:rPr>
      <w:fldChar w:fldCharType="begin"/>
    </w:r>
    <w:r w:rsidRPr="00010C0D">
      <w:rPr>
        <w:rFonts w:ascii="Book Antiqua" w:hAnsi="Book Antiqua" w:cs="Arial"/>
      </w:rPr>
      <w:instrText xml:space="preserve"> PAGE   \* MERGEFORMAT </w:instrText>
    </w:r>
    <w:r w:rsidRPr="00010C0D">
      <w:rPr>
        <w:rFonts w:ascii="Book Antiqua" w:hAnsi="Book Antiqua" w:cs="Arial"/>
      </w:rPr>
      <w:fldChar w:fldCharType="separate"/>
    </w:r>
    <w:r w:rsidR="002D6A79">
      <w:rPr>
        <w:rFonts w:ascii="Book Antiqua" w:hAnsi="Book Antiqua" w:cs="Arial"/>
        <w:noProof/>
      </w:rPr>
      <w:t>10</w:t>
    </w:r>
    <w:r w:rsidRPr="00010C0D">
      <w:rPr>
        <w:rFonts w:ascii="Book Antiqua" w:hAnsi="Book Antiqua" w:cs="Arial"/>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5BD8" w14:textId="0F2E4AB5" w:rsidR="00253B25" w:rsidRPr="00607648" w:rsidRDefault="00253B25" w:rsidP="00607648">
    <w:pPr>
      <w:pStyle w:val="ecxmsonormal"/>
      <w:suppressLineNumbers/>
      <w:jc w:val="right"/>
      <w:rPr>
        <w:rFonts w:ascii="Book Antiqua" w:hAnsi="Book Antiqua" w:cs="Tahoma"/>
        <w:lang w:val="es-ES_tradn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9048" w14:textId="77777777" w:rsidR="00F94D9B" w:rsidRDefault="00253B25" w:rsidP="001F58F0">
    <w:pPr>
      <w:pStyle w:val="Header"/>
      <w:rPr>
        <w:rStyle w:val="PageNumber"/>
      </w:rPr>
    </w:pPr>
    <w:r>
      <w:rPr>
        <w:noProof/>
        <w:lang w:eastAsia="es-PR"/>
      </w:rPr>
      <mc:AlternateContent>
        <mc:Choice Requires="wps">
          <w:drawing>
            <wp:anchor distT="0" distB="0" distL="114300" distR="114300" simplePos="0" relativeHeight="251658752" behindDoc="1" locked="0" layoutInCell="0" allowOverlap="1" wp14:anchorId="6870A1D9" wp14:editId="43FDF9B8">
              <wp:simplePos x="0" y="0"/>
              <wp:positionH relativeFrom="margin">
                <wp:align>center</wp:align>
              </wp:positionH>
              <wp:positionV relativeFrom="margin">
                <wp:align>center</wp:align>
              </wp:positionV>
              <wp:extent cx="6704330" cy="1675765"/>
              <wp:effectExtent l="0" t="1771650" r="0" b="18580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4330"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20EE2E" w14:textId="77777777" w:rsidR="00253B25" w:rsidRDefault="00253B25" w:rsidP="00253B25">
                          <w:pPr>
                            <w:pStyle w:val="NormalWeb"/>
                            <w:spacing w:before="0" w:beforeAutospacing="0" w:after="0" w:afterAutospacing="0"/>
                            <w:jc w:val="center"/>
                          </w:pPr>
                          <w:r>
                            <w:rPr>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870A1D9" id="_x0000_t202" coordsize="21600,21600" o:spt="202" path="m,l,21600r21600,l21600,xe">
              <v:stroke joinstyle="miter"/>
              <v:path gradientshapeok="t" o:connecttype="rect"/>
            </v:shapetype>
            <v:shape id="Text Box 3" o:spid="_x0000_s1028" type="#_x0000_t202" style="position:absolute;left:0;text-align:left;margin-left:0;margin-top:0;width:527.9pt;height:131.9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" o:allowincell="f" filled="f" stroked="f">
              <v:stroke joinstyle="round"/>
              <o:lock v:ext="edit" shapetype="t"/>
              <v:textbox style="mso-fit-shape-to-text:t">
                <w:txbxContent>
                  <w:p w14:paraId="3020EE2E" w14:textId="77777777" w:rsidR="00253B25" w:rsidRDefault="00253B25" w:rsidP="00253B25">
                    <w:pPr>
                      <w:pStyle w:val="NormalWeb"/>
                      <w:spacing w:before="0" w:beforeAutospacing="0" w:after="0" w:afterAutospacing="0"/>
                      <w:jc w:val="center"/>
                    </w:pPr>
                    <w:r>
                      <w:rPr>
                        <w:color w:val="C0C0C0"/>
                        <w:sz w:val="2"/>
                        <w:szCs w:val="2"/>
                        <w14:textFill>
                          <w14:solidFill>
                            <w14:srgbClr w14:val="C0C0C0">
                              <w14:alpha w14:val="50000"/>
                            </w14:srgbClr>
                          </w14:solidFill>
                        </w14:textFill>
                      </w:rPr>
                      <w:t>BORRADOR</w:t>
                    </w:r>
                  </w:p>
                </w:txbxContent>
              </v:textbox>
              <w10:wrap anchorx="margin" anchory="margin"/>
            </v:shape>
          </w:pict>
        </mc:Fallback>
      </mc:AlternateContent>
    </w:r>
    <w:r>
      <w:rPr>
        <w:rStyle w:val="PageNumber"/>
      </w:rPr>
      <w:fldChar w:fldCharType="begin"/>
    </w:r>
    <w:r>
      <w:rPr>
        <w:rStyle w:val="PageNumber"/>
      </w:rPr>
      <w:instrText xml:space="preserve">PAGE  </w:instrText>
    </w:r>
    <w:r>
      <w:rPr>
        <w:rStyle w:val="PageNumber"/>
      </w:rPr>
      <w:fldChar w:fldCharType="end"/>
    </w:r>
  </w:p>
  <w:p w14:paraId="15180A67" w14:textId="77777777" w:rsidR="00F94D9B" w:rsidRDefault="00F94D9B" w:rsidP="001F58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51065" w14:textId="77777777" w:rsidR="00F94D9B" w:rsidRPr="005B25BB" w:rsidRDefault="00253B25" w:rsidP="005B25BB">
    <w:pPr>
      <w:pStyle w:val="Header"/>
      <w:jc w:val="center"/>
      <w:rPr>
        <w:rFonts w:ascii="Book Antiqua" w:hAnsi="Book Antiqua" w:cs="Arial"/>
      </w:rPr>
    </w:pPr>
    <w:r>
      <w:rPr>
        <w:noProof/>
        <w:lang w:eastAsia="es-PR"/>
      </w:rPr>
      <mc:AlternateContent>
        <mc:Choice Requires="wps">
          <w:drawing>
            <wp:anchor distT="0" distB="0" distL="114300" distR="114300" simplePos="0" relativeHeight="251659776" behindDoc="1" locked="0" layoutInCell="0" allowOverlap="1" wp14:anchorId="0161D34D" wp14:editId="20F3E114">
              <wp:simplePos x="0" y="0"/>
              <wp:positionH relativeFrom="margin">
                <wp:align>center</wp:align>
              </wp:positionH>
              <wp:positionV relativeFrom="margin">
                <wp:align>center</wp:align>
              </wp:positionV>
              <wp:extent cx="6704330" cy="1675765"/>
              <wp:effectExtent l="0" t="1771650" r="0" b="18580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4330"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DA0786" w14:textId="77777777" w:rsidR="00253B25" w:rsidRDefault="00253B25" w:rsidP="00253B25">
                          <w:pPr>
                            <w:pStyle w:val="NormalWeb"/>
                            <w:spacing w:before="0" w:beforeAutospacing="0" w:after="0" w:afterAutospacing="0"/>
                            <w:jc w:val="center"/>
                          </w:pPr>
                          <w:r>
                            <w:rPr>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61D34D" id="_x0000_t202" coordsize="21600,21600" o:spt="202" path="m,l,21600r21600,l21600,xe">
              <v:stroke joinstyle="miter"/>
              <v:path gradientshapeok="t" o:connecttype="rect"/>
            </v:shapetype>
            <v:shape id="Text Box 2" o:spid="_x0000_s1029" type="#_x0000_t202" style="position:absolute;left:0;text-align:left;margin-left:0;margin-top:0;width:527.9pt;height:131.9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" o:allowincell="f" filled="f" stroked="f">
              <v:stroke joinstyle="round"/>
              <o:lock v:ext="edit" shapetype="t"/>
              <v:textbox style="mso-fit-shape-to-text:t">
                <w:txbxContent>
                  <w:p w14:paraId="06DA0786" w14:textId="77777777" w:rsidR="00253B25" w:rsidRDefault="00253B25" w:rsidP="00253B25">
                    <w:pPr>
                      <w:pStyle w:val="NormalWeb"/>
                      <w:spacing w:before="0" w:beforeAutospacing="0" w:after="0" w:afterAutospacing="0"/>
                      <w:jc w:val="center"/>
                    </w:pPr>
                    <w:r>
                      <w:rPr>
                        <w:color w:val="C0C0C0"/>
                        <w:sz w:val="2"/>
                        <w:szCs w:val="2"/>
                        <w14:textFill>
                          <w14:solidFill>
                            <w14:srgbClr w14:val="C0C0C0">
                              <w14:alpha w14:val="50000"/>
                            </w14:srgbClr>
                          </w14:solidFill>
                        </w14:textFill>
                      </w:rPr>
                      <w:t>BORRADOR</w:t>
                    </w:r>
                  </w:p>
                </w:txbxContent>
              </v:textbox>
              <w10:wrap anchorx="margin" anchory="margin"/>
            </v:shape>
          </w:pict>
        </mc:Fallback>
      </mc:AlternateContent>
    </w:r>
    <w:r w:rsidRPr="00010C0D">
      <w:rPr>
        <w:rFonts w:ascii="Book Antiqua" w:hAnsi="Book Antiqua" w:cs="Arial"/>
      </w:rPr>
      <w:fldChar w:fldCharType="begin"/>
    </w:r>
    <w:r w:rsidRPr="00010C0D">
      <w:rPr>
        <w:rFonts w:ascii="Book Antiqua" w:hAnsi="Book Antiqua" w:cs="Arial"/>
      </w:rPr>
      <w:instrText xml:space="preserve"> PAGE   \* MERGEFORMAT </w:instrText>
    </w:r>
    <w:r w:rsidRPr="00010C0D">
      <w:rPr>
        <w:rFonts w:ascii="Book Antiqua" w:hAnsi="Book Antiqua" w:cs="Arial"/>
      </w:rPr>
      <w:fldChar w:fldCharType="separate"/>
    </w:r>
    <w:r w:rsidR="002D6A79">
      <w:rPr>
        <w:rFonts w:ascii="Book Antiqua" w:hAnsi="Book Antiqua" w:cs="Arial"/>
        <w:noProof/>
      </w:rPr>
      <w:t>24</w:t>
    </w:r>
    <w:r w:rsidRPr="00010C0D">
      <w:rPr>
        <w:rFonts w:ascii="Book Antiqua" w:hAnsi="Book Antiqua" w:cs="Arial"/>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A637" w14:textId="77777777" w:rsidR="00F94D9B" w:rsidRPr="00607648" w:rsidRDefault="00253B25" w:rsidP="00607648">
    <w:pPr>
      <w:pStyle w:val="ecxmsonormal"/>
      <w:suppressLineNumbers/>
      <w:jc w:val="right"/>
      <w:rPr>
        <w:rFonts w:ascii="Book Antiqua" w:hAnsi="Book Antiqua" w:cs="Tahoma"/>
        <w:lang w:val="es-ES_tradnl"/>
      </w:rPr>
    </w:pPr>
    <w:r>
      <w:rPr>
        <w:noProof/>
        <w:lang w:val="es-PR" w:eastAsia="es-PR"/>
      </w:rPr>
      <mc:AlternateContent>
        <mc:Choice Requires="wps">
          <w:drawing>
            <wp:anchor distT="0" distB="0" distL="114300" distR="114300" simplePos="0" relativeHeight="251656704" behindDoc="1" locked="0" layoutInCell="0" allowOverlap="1" wp14:anchorId="470E8745" wp14:editId="13684097">
              <wp:simplePos x="0" y="0"/>
              <wp:positionH relativeFrom="margin">
                <wp:align>center</wp:align>
              </wp:positionH>
              <wp:positionV relativeFrom="margin">
                <wp:align>center</wp:align>
              </wp:positionV>
              <wp:extent cx="6704330" cy="1675765"/>
              <wp:effectExtent l="0" t="1771650" r="0" b="18580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4330"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395DDA" w14:textId="77777777" w:rsidR="00253B25" w:rsidRDefault="00253B25" w:rsidP="00253B25">
                          <w:pPr>
                            <w:pStyle w:val="NormalWeb"/>
                            <w:spacing w:before="0" w:beforeAutospacing="0" w:after="0" w:afterAutospacing="0"/>
                            <w:jc w:val="center"/>
                          </w:pPr>
                          <w:r>
                            <w:rPr>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0E8745" id="_x0000_t202" coordsize="21600,21600" o:spt="202" path="m,l,21600r21600,l21600,xe">
              <v:stroke joinstyle="miter"/>
              <v:path gradientshapeok="t" o:connecttype="rect"/>
            </v:shapetype>
            <v:shape id="Text Box 1" o:spid="_x0000_s1030" type="#_x0000_t202" style="position:absolute;left:0;text-align:left;margin-left:0;margin-top:0;width:527.9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" o:allowincell="f" filled="f" stroked="f">
              <v:stroke joinstyle="round"/>
              <o:lock v:ext="edit" shapetype="t"/>
              <v:textbox style="mso-fit-shape-to-text:t">
                <w:txbxContent>
                  <w:p w14:paraId="67395DDA" w14:textId="77777777" w:rsidR="00253B25" w:rsidRDefault="00253B25" w:rsidP="00253B25">
                    <w:pPr>
                      <w:pStyle w:val="NormalWeb"/>
                      <w:spacing w:before="0" w:beforeAutospacing="0" w:after="0" w:afterAutospacing="0"/>
                      <w:jc w:val="center"/>
                    </w:pPr>
                    <w:r>
                      <w:rPr>
                        <w:color w:val="C0C0C0"/>
                        <w:sz w:val="2"/>
                        <w:szCs w:val="2"/>
                        <w14:textFill>
                          <w14:solidFill>
                            <w14:srgbClr w14:val="C0C0C0">
                              <w14:alpha w14:val="50000"/>
                            </w14:srgbClr>
                          </w14:solidFill>
                        </w14:textFill>
                      </w:rPr>
                      <w:t>BORRADOR</w:t>
                    </w:r>
                  </w:p>
                </w:txbxContent>
              </v:textbox>
              <w10:wrap anchorx="margin" anchory="margin"/>
            </v:shape>
          </w:pict>
        </mc:Fallback>
      </mc:AlternateContent>
    </w:r>
    <w:r>
      <w:rPr>
        <w:rFonts w:ascii="Book Antiqua" w:hAnsi="Book Antiqua" w:cs="Tahoma"/>
        <w:lang w:val="es-ES_tradnl"/>
      </w:rPr>
      <w:t>E-14-___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403"/>
    <w:multiLevelType w:val="hybridMultilevel"/>
    <w:tmpl w:val="F580B6D4"/>
    <w:lvl w:ilvl="0" w:tplc="BFBC30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D049EE"/>
    <w:multiLevelType w:val="hybridMultilevel"/>
    <w:tmpl w:val="3912D652"/>
    <w:lvl w:ilvl="0" w:tplc="8D08D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8E347A"/>
    <w:multiLevelType w:val="hybridMultilevel"/>
    <w:tmpl w:val="FD400B84"/>
    <w:lvl w:ilvl="0" w:tplc="BF6054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2B33C0"/>
    <w:multiLevelType w:val="hybridMultilevel"/>
    <w:tmpl w:val="7E5284A0"/>
    <w:lvl w:ilvl="0" w:tplc="44E0AC2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514654"/>
    <w:multiLevelType w:val="hybridMultilevel"/>
    <w:tmpl w:val="B2447748"/>
    <w:lvl w:ilvl="0" w:tplc="03AC239E">
      <w:start w:val="1"/>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E0727F5"/>
    <w:multiLevelType w:val="hybridMultilevel"/>
    <w:tmpl w:val="5316C52A"/>
    <w:lvl w:ilvl="0" w:tplc="BA54BE26">
      <w:start w:val="1"/>
      <w:numFmt w:val="lowerRoman"/>
      <w:lvlText w:val="(%1)"/>
      <w:lvlJc w:val="left"/>
      <w:pPr>
        <w:ind w:left="2520" w:hanging="720"/>
      </w:pPr>
      <w:rPr>
        <w:rFonts w:cs="Times New Roman" w:hint="default"/>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06F6933"/>
    <w:multiLevelType w:val="hybridMultilevel"/>
    <w:tmpl w:val="0D68B5CC"/>
    <w:lvl w:ilvl="0" w:tplc="09F67D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DC371E"/>
    <w:multiLevelType w:val="hybridMultilevel"/>
    <w:tmpl w:val="1F9C2588"/>
    <w:lvl w:ilvl="0" w:tplc="542A26AE">
      <w:start w:val="1"/>
      <w:numFmt w:val="decimal"/>
      <w:lvlText w:val="(%1)"/>
      <w:lvlJc w:val="left"/>
      <w:pPr>
        <w:ind w:left="1860" w:hanging="360"/>
      </w:pPr>
      <w:rPr>
        <w:rFonts w:hint="default"/>
        <w:i/>
      </w:rPr>
    </w:lvl>
    <w:lvl w:ilvl="1" w:tplc="04090019">
      <w:start w:val="1"/>
      <w:numFmt w:val="lowerLetter"/>
      <w:lvlText w:val="%2."/>
      <w:lvlJc w:val="left"/>
      <w:pPr>
        <w:ind w:left="2580" w:hanging="360"/>
      </w:pPr>
    </w:lvl>
    <w:lvl w:ilvl="2" w:tplc="0409001B">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8" w15:restartNumberingAfterBreak="0">
    <w:nsid w:val="33113F84"/>
    <w:multiLevelType w:val="hybridMultilevel"/>
    <w:tmpl w:val="03F644B0"/>
    <w:lvl w:ilvl="0" w:tplc="BB08C8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E56177"/>
    <w:multiLevelType w:val="hybridMultilevel"/>
    <w:tmpl w:val="CC685E46"/>
    <w:lvl w:ilvl="0" w:tplc="CE9E42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562B81"/>
    <w:multiLevelType w:val="hybridMultilevel"/>
    <w:tmpl w:val="2EF854E6"/>
    <w:lvl w:ilvl="0" w:tplc="24A2C8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B254B5D"/>
    <w:multiLevelType w:val="hybridMultilevel"/>
    <w:tmpl w:val="8F60FFE0"/>
    <w:lvl w:ilvl="0" w:tplc="6F78EAD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8D3948"/>
    <w:multiLevelType w:val="hybridMultilevel"/>
    <w:tmpl w:val="276E2EEA"/>
    <w:lvl w:ilvl="0" w:tplc="276EFFF8">
      <w:start w:val="1"/>
      <w:numFmt w:val="decimal"/>
      <w:lvlText w:val="(%1)"/>
      <w:lvlJc w:val="left"/>
      <w:pPr>
        <w:ind w:left="1800" w:hanging="360"/>
      </w:pPr>
      <w:rPr>
        <w:rFonts w:hint="default"/>
        <w:i/>
      </w:rPr>
    </w:lvl>
    <w:lvl w:ilvl="1" w:tplc="1772BB08">
      <w:start w:val="1"/>
      <w:numFmt w:val="lowerLetter"/>
      <w:lvlText w:val="(%2)"/>
      <w:lvlJc w:val="left"/>
      <w:pPr>
        <w:ind w:left="2520" w:hanging="360"/>
      </w:pPr>
      <w:rPr>
        <w:rFonts w:ascii="Book Antiqua" w:eastAsia="Times New Roman" w:hAnsi="Book Antiqua" w:cs="Times New Roman"/>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22462CA"/>
    <w:multiLevelType w:val="hybridMultilevel"/>
    <w:tmpl w:val="6B96FA92"/>
    <w:lvl w:ilvl="0" w:tplc="6E8A1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223BDA"/>
    <w:multiLevelType w:val="hybridMultilevel"/>
    <w:tmpl w:val="964667DC"/>
    <w:lvl w:ilvl="0" w:tplc="BC64D5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EBA3D2E"/>
    <w:multiLevelType w:val="hybridMultilevel"/>
    <w:tmpl w:val="9D0076F2"/>
    <w:lvl w:ilvl="0" w:tplc="ED383092">
      <w:start w:val="1"/>
      <w:numFmt w:val="lowerLetter"/>
      <w:lvlText w:val="(%1)"/>
      <w:lvlJc w:val="left"/>
      <w:pPr>
        <w:ind w:left="1080" w:hanging="360"/>
      </w:pPr>
      <w:rPr>
        <w:rFonts w:hint="default"/>
        <w:b/>
      </w:rPr>
    </w:lvl>
    <w:lvl w:ilvl="1" w:tplc="AA46DCEE">
      <w:start w:val="1"/>
      <w:numFmt w:val="lowerLetter"/>
      <w:lvlText w:val="%2."/>
      <w:lvlJc w:val="left"/>
      <w:pPr>
        <w:ind w:left="1800" w:hanging="360"/>
      </w:pPr>
      <w:rPr>
        <w:i/>
        <w:iCs/>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FB7447"/>
    <w:multiLevelType w:val="hybridMultilevel"/>
    <w:tmpl w:val="A59600BE"/>
    <w:lvl w:ilvl="0" w:tplc="35521B6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7196625"/>
    <w:multiLevelType w:val="hybridMultilevel"/>
    <w:tmpl w:val="2C481540"/>
    <w:lvl w:ilvl="0" w:tplc="E2F8CBF6">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2D593D"/>
    <w:multiLevelType w:val="multilevel"/>
    <w:tmpl w:val="A3FC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055A38"/>
    <w:multiLevelType w:val="multilevel"/>
    <w:tmpl w:val="DF3A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267D86"/>
    <w:multiLevelType w:val="hybridMultilevel"/>
    <w:tmpl w:val="3104B526"/>
    <w:lvl w:ilvl="0" w:tplc="A2AE9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11633940">
    <w:abstractNumId w:val="15"/>
  </w:num>
  <w:num w:numId="2" w16cid:durableId="1462068633">
    <w:abstractNumId w:val="17"/>
  </w:num>
  <w:num w:numId="3" w16cid:durableId="260989597">
    <w:abstractNumId w:val="16"/>
  </w:num>
  <w:num w:numId="4" w16cid:durableId="2012218932">
    <w:abstractNumId w:val="4"/>
  </w:num>
  <w:num w:numId="5" w16cid:durableId="411198182">
    <w:abstractNumId w:val="9"/>
  </w:num>
  <w:num w:numId="6" w16cid:durableId="1046444203">
    <w:abstractNumId w:val="5"/>
  </w:num>
  <w:num w:numId="7" w16cid:durableId="1297490496">
    <w:abstractNumId w:val="12"/>
  </w:num>
  <w:num w:numId="8" w16cid:durableId="2012441320">
    <w:abstractNumId w:val="7"/>
  </w:num>
  <w:num w:numId="9" w16cid:durableId="194579612">
    <w:abstractNumId w:val="3"/>
  </w:num>
  <w:num w:numId="10" w16cid:durableId="395789092">
    <w:abstractNumId w:val="18"/>
  </w:num>
  <w:num w:numId="11" w16cid:durableId="1934315683">
    <w:abstractNumId w:val="19"/>
  </w:num>
  <w:num w:numId="12" w16cid:durableId="975837058">
    <w:abstractNumId w:val="10"/>
  </w:num>
  <w:num w:numId="13" w16cid:durableId="1428427694">
    <w:abstractNumId w:val="11"/>
  </w:num>
  <w:num w:numId="14" w16cid:durableId="1410074595">
    <w:abstractNumId w:val="13"/>
  </w:num>
  <w:num w:numId="15" w16cid:durableId="2064866176">
    <w:abstractNumId w:val="6"/>
  </w:num>
  <w:num w:numId="16" w16cid:durableId="1233614203">
    <w:abstractNumId w:val="1"/>
  </w:num>
  <w:num w:numId="17" w16cid:durableId="1530950122">
    <w:abstractNumId w:val="8"/>
  </w:num>
  <w:num w:numId="18" w16cid:durableId="1366517392">
    <w:abstractNumId w:val="14"/>
  </w:num>
  <w:num w:numId="19" w16cid:durableId="1552883165">
    <w:abstractNumId w:val="2"/>
  </w:num>
  <w:num w:numId="20" w16cid:durableId="88046391">
    <w:abstractNumId w:val="20"/>
  </w:num>
  <w:num w:numId="21" w16cid:durableId="196358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B25"/>
    <w:rsid w:val="00000194"/>
    <w:rsid w:val="00000B6D"/>
    <w:rsid w:val="00002985"/>
    <w:rsid w:val="0000544A"/>
    <w:rsid w:val="0000786A"/>
    <w:rsid w:val="00010176"/>
    <w:rsid w:val="00013106"/>
    <w:rsid w:val="00016C65"/>
    <w:rsid w:val="000171D5"/>
    <w:rsid w:val="00033DDE"/>
    <w:rsid w:val="00034EF0"/>
    <w:rsid w:val="000417C2"/>
    <w:rsid w:val="00066795"/>
    <w:rsid w:val="000761EF"/>
    <w:rsid w:val="000871CC"/>
    <w:rsid w:val="000A3E4D"/>
    <w:rsid w:val="000C365A"/>
    <w:rsid w:val="000D5D5E"/>
    <w:rsid w:val="000F2C8E"/>
    <w:rsid w:val="000F4E56"/>
    <w:rsid w:val="000F51EB"/>
    <w:rsid w:val="00105E90"/>
    <w:rsid w:val="00110A1A"/>
    <w:rsid w:val="00115203"/>
    <w:rsid w:val="001202A9"/>
    <w:rsid w:val="00127F97"/>
    <w:rsid w:val="00131A90"/>
    <w:rsid w:val="00144A46"/>
    <w:rsid w:val="00156347"/>
    <w:rsid w:val="00162273"/>
    <w:rsid w:val="001675FE"/>
    <w:rsid w:val="001715F6"/>
    <w:rsid w:val="00184F27"/>
    <w:rsid w:val="001A6E2D"/>
    <w:rsid w:val="001B197B"/>
    <w:rsid w:val="001B318C"/>
    <w:rsid w:val="001B4F38"/>
    <w:rsid w:val="001C72ED"/>
    <w:rsid w:val="001E00B2"/>
    <w:rsid w:val="001E16B4"/>
    <w:rsid w:val="001E467F"/>
    <w:rsid w:val="001E6C3E"/>
    <w:rsid w:val="001F0F21"/>
    <w:rsid w:val="001F1187"/>
    <w:rsid w:val="001F18C5"/>
    <w:rsid w:val="001F4DFC"/>
    <w:rsid w:val="001F513C"/>
    <w:rsid w:val="001F64D8"/>
    <w:rsid w:val="0021330A"/>
    <w:rsid w:val="00220D1F"/>
    <w:rsid w:val="00222075"/>
    <w:rsid w:val="00224632"/>
    <w:rsid w:val="002250F6"/>
    <w:rsid w:val="00232C59"/>
    <w:rsid w:val="00234034"/>
    <w:rsid w:val="00241F63"/>
    <w:rsid w:val="0024609E"/>
    <w:rsid w:val="00253B25"/>
    <w:rsid w:val="0026218A"/>
    <w:rsid w:val="00265099"/>
    <w:rsid w:val="00270AEF"/>
    <w:rsid w:val="0028293A"/>
    <w:rsid w:val="002837C8"/>
    <w:rsid w:val="00285497"/>
    <w:rsid w:val="002B2432"/>
    <w:rsid w:val="002C6835"/>
    <w:rsid w:val="002D10C1"/>
    <w:rsid w:val="002D28C6"/>
    <w:rsid w:val="002D501D"/>
    <w:rsid w:val="002D6A79"/>
    <w:rsid w:val="002F0BE7"/>
    <w:rsid w:val="00311461"/>
    <w:rsid w:val="00315C84"/>
    <w:rsid w:val="00316F9B"/>
    <w:rsid w:val="00323EE3"/>
    <w:rsid w:val="00336CB8"/>
    <w:rsid w:val="00337397"/>
    <w:rsid w:val="003503F4"/>
    <w:rsid w:val="00355E5F"/>
    <w:rsid w:val="00362153"/>
    <w:rsid w:val="00376A7B"/>
    <w:rsid w:val="00382AAB"/>
    <w:rsid w:val="003A6757"/>
    <w:rsid w:val="003B309D"/>
    <w:rsid w:val="003C00C0"/>
    <w:rsid w:val="003C7A37"/>
    <w:rsid w:val="003E3060"/>
    <w:rsid w:val="003E60CB"/>
    <w:rsid w:val="003E79CC"/>
    <w:rsid w:val="004076E9"/>
    <w:rsid w:val="00411C39"/>
    <w:rsid w:val="0041736A"/>
    <w:rsid w:val="00422FDB"/>
    <w:rsid w:val="0042492E"/>
    <w:rsid w:val="00426590"/>
    <w:rsid w:val="00436EE0"/>
    <w:rsid w:val="004504F3"/>
    <w:rsid w:val="0045109C"/>
    <w:rsid w:val="00462ACB"/>
    <w:rsid w:val="00463B4E"/>
    <w:rsid w:val="0046472F"/>
    <w:rsid w:val="00464F56"/>
    <w:rsid w:val="00465EFB"/>
    <w:rsid w:val="004711A2"/>
    <w:rsid w:val="00477DDD"/>
    <w:rsid w:val="004953A8"/>
    <w:rsid w:val="00495535"/>
    <w:rsid w:val="004A06DE"/>
    <w:rsid w:val="004A0A0E"/>
    <w:rsid w:val="004A0E5D"/>
    <w:rsid w:val="004A2BDC"/>
    <w:rsid w:val="004A66C3"/>
    <w:rsid w:val="004B038B"/>
    <w:rsid w:val="004C7C5F"/>
    <w:rsid w:val="004D4A90"/>
    <w:rsid w:val="004D6520"/>
    <w:rsid w:val="00506D9D"/>
    <w:rsid w:val="0051576F"/>
    <w:rsid w:val="005178DB"/>
    <w:rsid w:val="005275CA"/>
    <w:rsid w:val="00540E94"/>
    <w:rsid w:val="00540FF8"/>
    <w:rsid w:val="00544AA2"/>
    <w:rsid w:val="0055007A"/>
    <w:rsid w:val="00551F02"/>
    <w:rsid w:val="00556F2B"/>
    <w:rsid w:val="0056340E"/>
    <w:rsid w:val="00566104"/>
    <w:rsid w:val="0057356D"/>
    <w:rsid w:val="00582D23"/>
    <w:rsid w:val="00590157"/>
    <w:rsid w:val="005A1274"/>
    <w:rsid w:val="005A33FD"/>
    <w:rsid w:val="005B01E8"/>
    <w:rsid w:val="005B3848"/>
    <w:rsid w:val="005D1B74"/>
    <w:rsid w:val="005D50B0"/>
    <w:rsid w:val="005D759E"/>
    <w:rsid w:val="005D7826"/>
    <w:rsid w:val="005F0A82"/>
    <w:rsid w:val="005F1FFE"/>
    <w:rsid w:val="005F78C4"/>
    <w:rsid w:val="005F7F81"/>
    <w:rsid w:val="00603AF7"/>
    <w:rsid w:val="00615143"/>
    <w:rsid w:val="00647B7E"/>
    <w:rsid w:val="00655435"/>
    <w:rsid w:val="00661E89"/>
    <w:rsid w:val="006628AB"/>
    <w:rsid w:val="00680DC3"/>
    <w:rsid w:val="00685CDE"/>
    <w:rsid w:val="00686C3D"/>
    <w:rsid w:val="00690181"/>
    <w:rsid w:val="006937B3"/>
    <w:rsid w:val="006A1A46"/>
    <w:rsid w:val="006A47E2"/>
    <w:rsid w:val="006B1C8F"/>
    <w:rsid w:val="006B575D"/>
    <w:rsid w:val="006C627A"/>
    <w:rsid w:val="006D1096"/>
    <w:rsid w:val="006D56B2"/>
    <w:rsid w:val="006E5507"/>
    <w:rsid w:val="006F69A2"/>
    <w:rsid w:val="0070000E"/>
    <w:rsid w:val="00704C66"/>
    <w:rsid w:val="00710291"/>
    <w:rsid w:val="00712EDE"/>
    <w:rsid w:val="00714532"/>
    <w:rsid w:val="007146DA"/>
    <w:rsid w:val="007152A3"/>
    <w:rsid w:val="0071536C"/>
    <w:rsid w:val="00722D05"/>
    <w:rsid w:val="007370BA"/>
    <w:rsid w:val="00742B20"/>
    <w:rsid w:val="00743690"/>
    <w:rsid w:val="00743D2F"/>
    <w:rsid w:val="00743D5C"/>
    <w:rsid w:val="00744464"/>
    <w:rsid w:val="00745772"/>
    <w:rsid w:val="0075720F"/>
    <w:rsid w:val="00762227"/>
    <w:rsid w:val="007633E7"/>
    <w:rsid w:val="007808B2"/>
    <w:rsid w:val="00782556"/>
    <w:rsid w:val="007914DF"/>
    <w:rsid w:val="007A354D"/>
    <w:rsid w:val="007B5839"/>
    <w:rsid w:val="007C0031"/>
    <w:rsid w:val="007C23B6"/>
    <w:rsid w:val="007D0CFB"/>
    <w:rsid w:val="007D6145"/>
    <w:rsid w:val="007E58F5"/>
    <w:rsid w:val="00803456"/>
    <w:rsid w:val="0081553D"/>
    <w:rsid w:val="00822672"/>
    <w:rsid w:val="00851292"/>
    <w:rsid w:val="0085644C"/>
    <w:rsid w:val="0086028F"/>
    <w:rsid w:val="0086142A"/>
    <w:rsid w:val="00861932"/>
    <w:rsid w:val="0087246F"/>
    <w:rsid w:val="00880B45"/>
    <w:rsid w:val="0088430C"/>
    <w:rsid w:val="00892681"/>
    <w:rsid w:val="008A676B"/>
    <w:rsid w:val="008A7B1A"/>
    <w:rsid w:val="008B1360"/>
    <w:rsid w:val="008B71A6"/>
    <w:rsid w:val="008C18D9"/>
    <w:rsid w:val="008C2889"/>
    <w:rsid w:val="008C5711"/>
    <w:rsid w:val="008C70E3"/>
    <w:rsid w:val="008D3081"/>
    <w:rsid w:val="008E07A5"/>
    <w:rsid w:val="008E4150"/>
    <w:rsid w:val="008F0886"/>
    <w:rsid w:val="008F2A17"/>
    <w:rsid w:val="008F458B"/>
    <w:rsid w:val="008F67D4"/>
    <w:rsid w:val="00921590"/>
    <w:rsid w:val="00936048"/>
    <w:rsid w:val="00947D39"/>
    <w:rsid w:val="00950DC1"/>
    <w:rsid w:val="00951FFF"/>
    <w:rsid w:val="00956772"/>
    <w:rsid w:val="009704EF"/>
    <w:rsid w:val="009745B2"/>
    <w:rsid w:val="0097498F"/>
    <w:rsid w:val="00982886"/>
    <w:rsid w:val="0099190C"/>
    <w:rsid w:val="00994920"/>
    <w:rsid w:val="009A11DC"/>
    <w:rsid w:val="009A40D1"/>
    <w:rsid w:val="009A6B23"/>
    <w:rsid w:val="009B3014"/>
    <w:rsid w:val="009B3D12"/>
    <w:rsid w:val="009B66C1"/>
    <w:rsid w:val="009C0C1D"/>
    <w:rsid w:val="009D0C65"/>
    <w:rsid w:val="009D4BF1"/>
    <w:rsid w:val="009E4A37"/>
    <w:rsid w:val="009F37C2"/>
    <w:rsid w:val="009F3C41"/>
    <w:rsid w:val="009F41B1"/>
    <w:rsid w:val="009F6CFB"/>
    <w:rsid w:val="00A01E74"/>
    <w:rsid w:val="00A05381"/>
    <w:rsid w:val="00A119A7"/>
    <w:rsid w:val="00A131D2"/>
    <w:rsid w:val="00A14A12"/>
    <w:rsid w:val="00A30180"/>
    <w:rsid w:val="00A3151F"/>
    <w:rsid w:val="00A3658B"/>
    <w:rsid w:val="00A415E3"/>
    <w:rsid w:val="00A41A3E"/>
    <w:rsid w:val="00A43FD7"/>
    <w:rsid w:val="00A520E1"/>
    <w:rsid w:val="00A52553"/>
    <w:rsid w:val="00A555B4"/>
    <w:rsid w:val="00A564E4"/>
    <w:rsid w:val="00A568A2"/>
    <w:rsid w:val="00A816B3"/>
    <w:rsid w:val="00A82046"/>
    <w:rsid w:val="00A868C6"/>
    <w:rsid w:val="00A9152B"/>
    <w:rsid w:val="00AB4263"/>
    <w:rsid w:val="00AC0F7B"/>
    <w:rsid w:val="00AC53A6"/>
    <w:rsid w:val="00AC5C87"/>
    <w:rsid w:val="00AD29CE"/>
    <w:rsid w:val="00AD32FC"/>
    <w:rsid w:val="00AE51C9"/>
    <w:rsid w:val="00B02BE8"/>
    <w:rsid w:val="00B2508D"/>
    <w:rsid w:val="00B416F2"/>
    <w:rsid w:val="00B43779"/>
    <w:rsid w:val="00B43C93"/>
    <w:rsid w:val="00B43DD1"/>
    <w:rsid w:val="00B44C08"/>
    <w:rsid w:val="00B45CE4"/>
    <w:rsid w:val="00B46FAF"/>
    <w:rsid w:val="00B52B0E"/>
    <w:rsid w:val="00B54085"/>
    <w:rsid w:val="00B86C26"/>
    <w:rsid w:val="00B87068"/>
    <w:rsid w:val="00BB3CE8"/>
    <w:rsid w:val="00BB4CBF"/>
    <w:rsid w:val="00BB7602"/>
    <w:rsid w:val="00BC0FDE"/>
    <w:rsid w:val="00BC28C1"/>
    <w:rsid w:val="00BD661C"/>
    <w:rsid w:val="00BE04F6"/>
    <w:rsid w:val="00BE3AB4"/>
    <w:rsid w:val="00BF35A6"/>
    <w:rsid w:val="00BF6B9C"/>
    <w:rsid w:val="00C064F5"/>
    <w:rsid w:val="00C06E12"/>
    <w:rsid w:val="00C14DC9"/>
    <w:rsid w:val="00C30893"/>
    <w:rsid w:val="00C32B3A"/>
    <w:rsid w:val="00C37417"/>
    <w:rsid w:val="00C424AE"/>
    <w:rsid w:val="00C52098"/>
    <w:rsid w:val="00C56501"/>
    <w:rsid w:val="00C677F7"/>
    <w:rsid w:val="00C71CAA"/>
    <w:rsid w:val="00CA4390"/>
    <w:rsid w:val="00CA5B76"/>
    <w:rsid w:val="00CB1AAA"/>
    <w:rsid w:val="00CB265B"/>
    <w:rsid w:val="00CB326B"/>
    <w:rsid w:val="00CC16A2"/>
    <w:rsid w:val="00CC36D9"/>
    <w:rsid w:val="00CC6BC8"/>
    <w:rsid w:val="00CD4C61"/>
    <w:rsid w:val="00CE6792"/>
    <w:rsid w:val="00CF200D"/>
    <w:rsid w:val="00D04A22"/>
    <w:rsid w:val="00D12A9C"/>
    <w:rsid w:val="00D20739"/>
    <w:rsid w:val="00D22BC7"/>
    <w:rsid w:val="00D24877"/>
    <w:rsid w:val="00D30CC2"/>
    <w:rsid w:val="00D332AE"/>
    <w:rsid w:val="00D472AB"/>
    <w:rsid w:val="00D544B9"/>
    <w:rsid w:val="00D6080A"/>
    <w:rsid w:val="00D62EAF"/>
    <w:rsid w:val="00D83EDF"/>
    <w:rsid w:val="00D86416"/>
    <w:rsid w:val="00D86823"/>
    <w:rsid w:val="00DA7A1D"/>
    <w:rsid w:val="00DA7B6C"/>
    <w:rsid w:val="00DC361F"/>
    <w:rsid w:val="00DD2A52"/>
    <w:rsid w:val="00DD36F4"/>
    <w:rsid w:val="00DD5E78"/>
    <w:rsid w:val="00DF01BD"/>
    <w:rsid w:val="00E04552"/>
    <w:rsid w:val="00E10E95"/>
    <w:rsid w:val="00E15D2F"/>
    <w:rsid w:val="00E16D2B"/>
    <w:rsid w:val="00E20019"/>
    <w:rsid w:val="00E209BD"/>
    <w:rsid w:val="00E22A6E"/>
    <w:rsid w:val="00E3294D"/>
    <w:rsid w:val="00E33481"/>
    <w:rsid w:val="00E57B8C"/>
    <w:rsid w:val="00E616E3"/>
    <w:rsid w:val="00E6355A"/>
    <w:rsid w:val="00E742C5"/>
    <w:rsid w:val="00E75280"/>
    <w:rsid w:val="00E91A48"/>
    <w:rsid w:val="00EA3C97"/>
    <w:rsid w:val="00EA6EFF"/>
    <w:rsid w:val="00EA6F57"/>
    <w:rsid w:val="00EA7E2A"/>
    <w:rsid w:val="00EC3012"/>
    <w:rsid w:val="00EC368B"/>
    <w:rsid w:val="00ED541C"/>
    <w:rsid w:val="00EE0334"/>
    <w:rsid w:val="00EE35F7"/>
    <w:rsid w:val="00EF55FA"/>
    <w:rsid w:val="00F004C1"/>
    <w:rsid w:val="00F02FDA"/>
    <w:rsid w:val="00F052AE"/>
    <w:rsid w:val="00F127BE"/>
    <w:rsid w:val="00F319A6"/>
    <w:rsid w:val="00F320BE"/>
    <w:rsid w:val="00F32E16"/>
    <w:rsid w:val="00F42252"/>
    <w:rsid w:val="00F45A93"/>
    <w:rsid w:val="00F63B81"/>
    <w:rsid w:val="00F85D9A"/>
    <w:rsid w:val="00F94D9B"/>
    <w:rsid w:val="00F96186"/>
    <w:rsid w:val="00F96A61"/>
    <w:rsid w:val="00FB5F75"/>
    <w:rsid w:val="00FC342E"/>
    <w:rsid w:val="00FC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12B1B"/>
  <w15:chartTrackingRefBased/>
  <w15:docId w15:val="{53E1E25E-B5BE-416B-8649-6D66AD6D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B25"/>
    <w:pPr>
      <w:spacing w:after="0" w:line="240" w:lineRule="auto"/>
      <w:jc w:val="both"/>
    </w:pPr>
    <w:rPr>
      <w:rFonts w:ascii="Times New Roman" w:eastAsia="Times New Roman" w:hAnsi="Times New Roman" w:cs="Times New Roman"/>
      <w:sz w:val="24"/>
      <w:szCs w:val="24"/>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53B25"/>
    <w:pPr>
      <w:ind w:firstLine="720"/>
    </w:pPr>
    <w:rPr>
      <w:sz w:val="28"/>
      <w:lang w:val="es-ES_tradnl"/>
    </w:rPr>
  </w:style>
  <w:style w:type="character" w:customStyle="1" w:styleId="BodyTextIndentChar">
    <w:name w:val="Body Text Indent Char"/>
    <w:basedOn w:val="DefaultParagraphFont"/>
    <w:link w:val="BodyTextIndent"/>
    <w:rsid w:val="00253B25"/>
    <w:rPr>
      <w:rFonts w:ascii="Times New Roman" w:eastAsia="Times New Roman" w:hAnsi="Times New Roman" w:cs="Times New Roman"/>
      <w:sz w:val="28"/>
      <w:szCs w:val="24"/>
      <w:lang w:val="es-ES_tradnl"/>
    </w:rPr>
  </w:style>
  <w:style w:type="paragraph" w:styleId="BlockText">
    <w:name w:val="Block Text"/>
    <w:basedOn w:val="Normal"/>
    <w:rsid w:val="00253B25"/>
    <w:pPr>
      <w:autoSpaceDE w:val="0"/>
      <w:autoSpaceDN w:val="0"/>
      <w:adjustRightInd w:val="0"/>
      <w:ind w:left="1440" w:right="720" w:hanging="720"/>
    </w:pPr>
    <w:rPr>
      <w:sz w:val="28"/>
      <w:szCs w:val="28"/>
      <w:lang w:val="es-ES_tradnl"/>
    </w:rPr>
  </w:style>
  <w:style w:type="paragraph" w:styleId="Header">
    <w:name w:val="header"/>
    <w:basedOn w:val="Normal"/>
    <w:link w:val="HeaderChar"/>
    <w:uiPriority w:val="99"/>
    <w:rsid w:val="00253B25"/>
    <w:pPr>
      <w:tabs>
        <w:tab w:val="center" w:pos="4320"/>
        <w:tab w:val="right" w:pos="8640"/>
      </w:tabs>
    </w:pPr>
  </w:style>
  <w:style w:type="character" w:customStyle="1" w:styleId="HeaderChar">
    <w:name w:val="Header Char"/>
    <w:basedOn w:val="DefaultParagraphFont"/>
    <w:link w:val="Header"/>
    <w:uiPriority w:val="99"/>
    <w:rsid w:val="00253B25"/>
    <w:rPr>
      <w:rFonts w:ascii="Times New Roman" w:eastAsia="Times New Roman" w:hAnsi="Times New Roman" w:cs="Times New Roman"/>
      <w:sz w:val="24"/>
      <w:szCs w:val="24"/>
      <w:lang w:val="es-PR"/>
    </w:rPr>
  </w:style>
  <w:style w:type="character" w:styleId="PageNumber">
    <w:name w:val="page number"/>
    <w:basedOn w:val="DefaultParagraphFont"/>
    <w:rsid w:val="00253B25"/>
  </w:style>
  <w:style w:type="paragraph" w:customStyle="1" w:styleId="ecxmsonormal">
    <w:name w:val="ecxmsonormal"/>
    <w:basedOn w:val="Normal"/>
    <w:rsid w:val="00253B25"/>
    <w:pPr>
      <w:jc w:val="left"/>
    </w:pPr>
    <w:rPr>
      <w:lang w:val="en-US"/>
    </w:rPr>
  </w:style>
  <w:style w:type="paragraph" w:customStyle="1" w:styleId="ecxtitle2">
    <w:name w:val="ecxtitle2"/>
    <w:basedOn w:val="Normal"/>
    <w:rsid w:val="00253B25"/>
    <w:pPr>
      <w:jc w:val="left"/>
    </w:pPr>
    <w:rPr>
      <w:lang w:val="en-US"/>
    </w:rPr>
  </w:style>
  <w:style w:type="paragraph" w:styleId="FootnoteText">
    <w:name w:val="footnote text"/>
    <w:basedOn w:val="Normal"/>
    <w:link w:val="FootnoteTextChar"/>
    <w:uiPriority w:val="99"/>
    <w:unhideWhenUsed/>
    <w:rsid w:val="00253B25"/>
    <w:pPr>
      <w:jc w:val="left"/>
    </w:pPr>
    <w:rPr>
      <w:rFonts w:ascii="Calibri" w:eastAsia="Calibri" w:hAnsi="Calibri"/>
      <w:sz w:val="20"/>
      <w:szCs w:val="20"/>
    </w:rPr>
  </w:style>
  <w:style w:type="character" w:customStyle="1" w:styleId="FootnoteTextChar">
    <w:name w:val="Footnote Text Char"/>
    <w:basedOn w:val="DefaultParagraphFont"/>
    <w:link w:val="FootnoteText"/>
    <w:uiPriority w:val="99"/>
    <w:rsid w:val="00253B25"/>
    <w:rPr>
      <w:rFonts w:ascii="Calibri" w:eastAsia="Calibri" w:hAnsi="Calibri" w:cs="Times New Roman"/>
      <w:sz w:val="20"/>
      <w:szCs w:val="20"/>
      <w:lang w:val="es-PR"/>
    </w:rPr>
  </w:style>
  <w:style w:type="character" w:styleId="FootnoteReference">
    <w:name w:val="footnote reference"/>
    <w:uiPriority w:val="99"/>
    <w:unhideWhenUsed/>
    <w:rsid w:val="00253B25"/>
    <w:rPr>
      <w:vertAlign w:val="superscript"/>
    </w:rPr>
  </w:style>
  <w:style w:type="character" w:styleId="Emphasis">
    <w:name w:val="Emphasis"/>
    <w:uiPriority w:val="20"/>
    <w:qFormat/>
    <w:rsid w:val="00253B25"/>
    <w:rPr>
      <w:i/>
      <w:iCs/>
    </w:rPr>
  </w:style>
  <w:style w:type="paragraph" w:styleId="NoSpacing">
    <w:name w:val="No Spacing"/>
    <w:uiPriority w:val="1"/>
    <w:qFormat/>
    <w:rsid w:val="00253B25"/>
    <w:pPr>
      <w:spacing w:after="0" w:line="240" w:lineRule="auto"/>
    </w:pPr>
  </w:style>
  <w:style w:type="paragraph" w:styleId="NormalWeb">
    <w:name w:val="Normal (Web)"/>
    <w:basedOn w:val="Normal"/>
    <w:uiPriority w:val="99"/>
    <w:semiHidden/>
    <w:unhideWhenUsed/>
    <w:rsid w:val="00253B25"/>
    <w:pPr>
      <w:spacing w:before="100" w:beforeAutospacing="1" w:after="100" w:afterAutospacing="1"/>
      <w:jc w:val="left"/>
    </w:pPr>
    <w:rPr>
      <w:rFonts w:eastAsiaTheme="minorEastAsia"/>
      <w:lang w:val="en-US"/>
    </w:rPr>
  </w:style>
  <w:style w:type="character" w:styleId="LineNumber">
    <w:name w:val="line number"/>
    <w:basedOn w:val="DefaultParagraphFont"/>
    <w:uiPriority w:val="99"/>
    <w:semiHidden/>
    <w:unhideWhenUsed/>
    <w:rsid w:val="00253B25"/>
  </w:style>
  <w:style w:type="paragraph" w:customStyle="1" w:styleId="Default">
    <w:name w:val="Default"/>
    <w:rsid w:val="00B44C0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22672"/>
    <w:pPr>
      <w:ind w:left="720"/>
      <w:contextualSpacing/>
    </w:pPr>
  </w:style>
  <w:style w:type="character" w:customStyle="1" w:styleId="nowrap1">
    <w:name w:val="nowrap1"/>
    <w:basedOn w:val="DefaultParagraphFont"/>
    <w:rsid w:val="00822672"/>
  </w:style>
  <w:style w:type="character" w:styleId="CommentReference">
    <w:name w:val="annotation reference"/>
    <w:basedOn w:val="DefaultParagraphFont"/>
    <w:uiPriority w:val="99"/>
    <w:semiHidden/>
    <w:unhideWhenUsed/>
    <w:rsid w:val="00362153"/>
    <w:rPr>
      <w:sz w:val="16"/>
      <w:szCs w:val="16"/>
    </w:rPr>
  </w:style>
  <w:style w:type="paragraph" w:styleId="CommentText">
    <w:name w:val="annotation text"/>
    <w:basedOn w:val="Normal"/>
    <w:link w:val="CommentTextChar"/>
    <w:uiPriority w:val="99"/>
    <w:semiHidden/>
    <w:unhideWhenUsed/>
    <w:rsid w:val="00362153"/>
    <w:rPr>
      <w:sz w:val="20"/>
      <w:szCs w:val="20"/>
    </w:rPr>
  </w:style>
  <w:style w:type="character" w:customStyle="1" w:styleId="CommentTextChar">
    <w:name w:val="Comment Text Char"/>
    <w:basedOn w:val="DefaultParagraphFont"/>
    <w:link w:val="CommentText"/>
    <w:uiPriority w:val="99"/>
    <w:semiHidden/>
    <w:rsid w:val="00362153"/>
    <w:rPr>
      <w:rFonts w:ascii="Times New Roman" w:eastAsia="Times New Roman" w:hAnsi="Times New Roman" w:cs="Times New Roman"/>
      <w:sz w:val="20"/>
      <w:szCs w:val="20"/>
      <w:lang w:val="es-PR"/>
    </w:rPr>
  </w:style>
  <w:style w:type="paragraph" w:styleId="CommentSubject">
    <w:name w:val="annotation subject"/>
    <w:basedOn w:val="CommentText"/>
    <w:next w:val="CommentText"/>
    <w:link w:val="CommentSubjectChar"/>
    <w:uiPriority w:val="99"/>
    <w:semiHidden/>
    <w:unhideWhenUsed/>
    <w:rsid w:val="00362153"/>
    <w:rPr>
      <w:b/>
      <w:bCs/>
    </w:rPr>
  </w:style>
  <w:style w:type="character" w:customStyle="1" w:styleId="CommentSubjectChar">
    <w:name w:val="Comment Subject Char"/>
    <w:basedOn w:val="CommentTextChar"/>
    <w:link w:val="CommentSubject"/>
    <w:uiPriority w:val="99"/>
    <w:semiHidden/>
    <w:rsid w:val="00362153"/>
    <w:rPr>
      <w:rFonts w:ascii="Times New Roman" w:eastAsia="Times New Roman" w:hAnsi="Times New Roman" w:cs="Times New Roman"/>
      <w:b/>
      <w:bCs/>
      <w:sz w:val="20"/>
      <w:szCs w:val="20"/>
      <w:lang w:val="es-PR"/>
    </w:rPr>
  </w:style>
  <w:style w:type="paragraph" w:styleId="BalloonText">
    <w:name w:val="Balloon Text"/>
    <w:basedOn w:val="Normal"/>
    <w:link w:val="BalloonTextChar"/>
    <w:uiPriority w:val="99"/>
    <w:semiHidden/>
    <w:unhideWhenUsed/>
    <w:rsid w:val="003621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153"/>
    <w:rPr>
      <w:rFonts w:ascii="Segoe UI" w:eastAsia="Times New Roman" w:hAnsi="Segoe UI" w:cs="Segoe UI"/>
      <w:sz w:val="18"/>
      <w:szCs w:val="18"/>
      <w:lang w:val="es-PR"/>
    </w:rPr>
  </w:style>
  <w:style w:type="paragraph" w:styleId="Footer">
    <w:name w:val="footer"/>
    <w:basedOn w:val="Normal"/>
    <w:link w:val="FooterChar"/>
    <w:uiPriority w:val="99"/>
    <w:unhideWhenUsed/>
    <w:rsid w:val="00C06E12"/>
    <w:pPr>
      <w:tabs>
        <w:tab w:val="center" w:pos="4680"/>
        <w:tab w:val="right" w:pos="9360"/>
      </w:tabs>
    </w:pPr>
  </w:style>
  <w:style w:type="character" w:customStyle="1" w:styleId="FooterChar">
    <w:name w:val="Footer Char"/>
    <w:basedOn w:val="DefaultParagraphFont"/>
    <w:link w:val="Footer"/>
    <w:uiPriority w:val="99"/>
    <w:rsid w:val="00C06E12"/>
    <w:rPr>
      <w:rFonts w:ascii="Times New Roman" w:eastAsia="Times New Roman" w:hAnsi="Times New Roman" w:cs="Times New Roman"/>
      <w:sz w:val="24"/>
      <w:szCs w:val="24"/>
      <w:lang w:val="es-PR"/>
    </w:rPr>
  </w:style>
  <w:style w:type="character" w:styleId="Hyperlink">
    <w:name w:val="Hyperlink"/>
    <w:basedOn w:val="DefaultParagraphFont"/>
    <w:uiPriority w:val="99"/>
    <w:unhideWhenUsed/>
    <w:rsid w:val="002854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9439">
      <w:bodyDiv w:val="1"/>
      <w:marLeft w:val="0"/>
      <w:marRight w:val="0"/>
      <w:marTop w:val="0"/>
      <w:marBottom w:val="0"/>
      <w:divBdr>
        <w:top w:val="none" w:sz="0" w:space="0" w:color="auto"/>
        <w:left w:val="none" w:sz="0" w:space="0" w:color="auto"/>
        <w:bottom w:val="none" w:sz="0" w:space="0" w:color="auto"/>
        <w:right w:val="none" w:sz="0" w:space="0" w:color="auto"/>
      </w:divBdr>
    </w:div>
    <w:div w:id="399443465">
      <w:bodyDiv w:val="1"/>
      <w:marLeft w:val="0"/>
      <w:marRight w:val="0"/>
      <w:marTop w:val="0"/>
      <w:marBottom w:val="0"/>
      <w:divBdr>
        <w:top w:val="none" w:sz="0" w:space="0" w:color="auto"/>
        <w:left w:val="none" w:sz="0" w:space="0" w:color="auto"/>
        <w:bottom w:val="none" w:sz="0" w:space="0" w:color="auto"/>
        <w:right w:val="none" w:sz="0" w:space="0" w:color="auto"/>
      </w:divBdr>
    </w:div>
    <w:div w:id="1020013165">
      <w:bodyDiv w:val="1"/>
      <w:marLeft w:val="0"/>
      <w:marRight w:val="0"/>
      <w:marTop w:val="0"/>
      <w:marBottom w:val="0"/>
      <w:divBdr>
        <w:top w:val="none" w:sz="0" w:space="0" w:color="auto"/>
        <w:left w:val="none" w:sz="0" w:space="0" w:color="auto"/>
        <w:bottom w:val="none" w:sz="0" w:space="0" w:color="auto"/>
        <w:right w:val="none" w:sz="0" w:space="0" w:color="auto"/>
      </w:divBdr>
    </w:div>
    <w:div w:id="1128012918">
      <w:bodyDiv w:val="1"/>
      <w:marLeft w:val="0"/>
      <w:marRight w:val="0"/>
      <w:marTop w:val="0"/>
      <w:marBottom w:val="0"/>
      <w:divBdr>
        <w:top w:val="none" w:sz="0" w:space="0" w:color="auto"/>
        <w:left w:val="none" w:sz="0" w:space="0" w:color="auto"/>
        <w:bottom w:val="none" w:sz="0" w:space="0" w:color="auto"/>
        <w:right w:val="none" w:sz="0" w:space="0" w:color="auto"/>
      </w:divBdr>
    </w:div>
    <w:div w:id="1462848349">
      <w:bodyDiv w:val="1"/>
      <w:marLeft w:val="0"/>
      <w:marRight w:val="0"/>
      <w:marTop w:val="0"/>
      <w:marBottom w:val="0"/>
      <w:divBdr>
        <w:top w:val="none" w:sz="0" w:space="0" w:color="auto"/>
        <w:left w:val="none" w:sz="0" w:space="0" w:color="auto"/>
        <w:bottom w:val="none" w:sz="0" w:space="0" w:color="auto"/>
        <w:right w:val="none" w:sz="0" w:space="0" w:color="auto"/>
      </w:divBdr>
    </w:div>
    <w:div w:id="201387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9B19EBE0B571047BEF7F649D7ED2C8D" ma:contentTypeVersion="6" ma:contentTypeDescription="Crear nuevo documento." ma:contentTypeScope="" ma:versionID="a5d3eaec08a9bc0288e6ac73bdf35298">
  <xsd:schema xmlns:xsd="http://www.w3.org/2001/XMLSchema" xmlns:xs="http://www.w3.org/2001/XMLSchema" xmlns:p="http://schemas.microsoft.com/office/2006/metadata/properties" xmlns:ns2="3b1eb823-70b0-4f33-beb9-33d50ec8fe8f" xmlns:ns3="fb2cfd74-fd31-4aa6-878c-bb680d93a36f" targetNamespace="http://schemas.microsoft.com/office/2006/metadata/properties" ma:root="true" ma:fieldsID="c7737964ed4610dfc6fb4b745f960e04" ns2:_="" ns3:_="">
    <xsd:import namespace="3b1eb823-70b0-4f33-beb9-33d50ec8fe8f"/>
    <xsd:import namespace="fb2cfd74-fd31-4aa6-878c-bb680d93a3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Fechayhor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eb823-70b0-4f33-beb9-33d50ec8f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echayhora" ma:index="12" nillable="true" ma:displayName="Fecha y hora" ma:format="DateOnly" ma:internalName="Fechayhora">
      <xsd:simpleType>
        <xsd:restriction base="dms:DateTim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2cfd74-fd31-4aa6-878c-bb680d93a36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A687D-9AB9-47A3-A5A7-79FA28BC7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eb823-70b0-4f33-beb9-33d50ec8fe8f"/>
    <ds:schemaRef ds:uri="fb2cfd74-fd31-4aa6-878c-bb680d93a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D0A0C5-DE1A-4409-A50D-31FC0C0EDCBD}">
  <ds:schemaRefs>
    <ds:schemaRef ds:uri="http://schemas.microsoft.com/sharepoint/v3/contenttype/forms"/>
  </ds:schemaRefs>
</ds:datastoreItem>
</file>

<file path=customXml/itemProps3.xml><?xml version="1.0" encoding="utf-8"?>
<ds:datastoreItem xmlns:ds="http://schemas.openxmlformats.org/officeDocument/2006/customXml" ds:itemID="{EDABEF6B-88B1-4565-A03F-AD20C2EE1F2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20</Pages>
  <Words>4643</Words>
  <Characters>26468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Fortaleza</Company>
  <LinksUpToDate>false</LinksUpToDate>
  <CharactersWithSpaces>31049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Raiza L. Cajigas Campbell</dc:creator>
  <cp:keywords/>
  <dc:description/>
  <cp:lastModifiedBy>Juan C. Marrero Velázquez</cp:lastModifiedBy>
  <cp:revision>6</cp:revision>
  <cp:lastPrinted>2023-10-05T18:02:00Z</cp:lastPrinted>
  <dcterms:created xsi:type="dcterms:W3CDTF">2023-10-11T14:48:00Z</dcterms:created>
  <dcterms:modified xsi:type="dcterms:W3CDTF">2023-10-26T15:22:00Z</dcterms:modified>
</cp:coreProperties>
</file>