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F64F" w14:textId="77777777" w:rsidR="005E7332" w:rsidRPr="004E5CA9" w:rsidRDefault="005E7332" w:rsidP="005E7332">
      <w:pPr>
        <w:suppressLineNumbers/>
        <w:spacing w:after="0" w:line="240" w:lineRule="auto"/>
        <w:jc w:val="center"/>
        <w:rPr>
          <w:b/>
          <w:bCs/>
        </w:rPr>
      </w:pPr>
      <w:bookmarkStart w:id="0" w:name="_Hlk138253982"/>
      <w:r w:rsidRPr="004E5CA9">
        <w:rPr>
          <w:b/>
          <w:bCs/>
        </w:rPr>
        <w:t>(TEXTO DE APROBACION FINAL POR LA CAMARA)</w:t>
      </w:r>
      <w:r w:rsidRPr="004E5CA9">
        <w:fldChar w:fldCharType="begin"/>
      </w:r>
      <w:r w:rsidRPr="004E5CA9">
        <w:rPr>
          <w:b/>
          <w:bCs/>
        </w:rPr>
        <w:instrText xml:space="preserve">PRIVATE </w:instrText>
      </w:r>
      <w:r w:rsidRPr="004E5CA9">
        <w:fldChar w:fldCharType="end"/>
      </w:r>
    </w:p>
    <w:p w14:paraId="725329F6" w14:textId="77777777" w:rsidR="005E7332" w:rsidRPr="004E5CA9" w:rsidRDefault="005E7332" w:rsidP="005E7332">
      <w:pPr>
        <w:suppressLineNumbers/>
        <w:spacing w:after="0" w:line="240" w:lineRule="auto"/>
        <w:jc w:val="center"/>
        <w:rPr>
          <w:b/>
          <w:bCs/>
        </w:rPr>
      </w:pPr>
      <w:r w:rsidRPr="004E5CA9">
        <w:rPr>
          <w:b/>
          <w:bCs/>
        </w:rPr>
        <w:t>(24 DE OCTUBRE DE 2023)</w:t>
      </w:r>
    </w:p>
    <w:p w14:paraId="7B7DA68B" w14:textId="77777777" w:rsidR="005E7332" w:rsidRPr="004E5CA9" w:rsidRDefault="005E7332" w:rsidP="005E7332">
      <w:pPr>
        <w:suppressLineNumbers/>
        <w:spacing w:after="0" w:line="240" w:lineRule="auto"/>
        <w:jc w:val="center"/>
        <w:rPr>
          <w:lang w:val="es-ES_tradnl"/>
        </w:rPr>
      </w:pPr>
      <w:r w:rsidRPr="004E5CA9">
        <w:rPr>
          <w:noProof/>
        </w:rPr>
        <mc:AlternateContent>
          <mc:Choice Requires="wps">
            <w:drawing>
              <wp:anchor distT="0" distB="0" distL="114300" distR="114300" simplePos="0" relativeHeight="251659264" behindDoc="1" locked="0" layoutInCell="0" allowOverlap="1" wp14:anchorId="1E6B1D28" wp14:editId="0E4A4859">
                <wp:simplePos x="0" y="0"/>
                <wp:positionH relativeFrom="margin">
                  <wp:posOffset>0</wp:posOffset>
                </wp:positionH>
                <wp:positionV relativeFrom="paragraph">
                  <wp:posOffset>0</wp:posOffset>
                </wp:positionV>
                <wp:extent cx="5943600" cy="22860"/>
                <wp:effectExtent l="0" t="0" r="0" b="0"/>
                <wp:wrapNone/>
                <wp:docPr id="29454074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93096" id="Rectangle 1" o:spid="_x0000_s1026" style="position:absolute;margin-left:0;margin-top:0;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" o:allowincell="f" fillcolor="black" stroked="f" strokeweight=".05pt">
                <w10:wrap anchorx="margin"/>
              </v:rect>
            </w:pict>
          </mc:Fallback>
        </mc:AlternateContent>
      </w:r>
      <w:bookmarkEnd w:id="0"/>
    </w:p>
    <w:p w14:paraId="3F086DC2" w14:textId="20973BBE" w:rsidR="00FA54F9" w:rsidRPr="007F28DF" w:rsidRDefault="00880901" w:rsidP="007F28DF">
      <w:pPr>
        <w:suppressLineNumbers/>
        <w:spacing w:after="0" w:line="240" w:lineRule="auto"/>
        <w:ind w:left="10" w:firstLine="0"/>
        <w:jc w:val="center"/>
        <w:rPr>
          <w:sz w:val="28"/>
          <w:szCs w:val="28"/>
          <w:lang w:val="es-ES"/>
        </w:rPr>
      </w:pPr>
      <w:r w:rsidRPr="007F28DF">
        <w:rPr>
          <w:sz w:val="28"/>
          <w:szCs w:val="28"/>
          <w:lang w:val="es-ES"/>
        </w:rPr>
        <w:t xml:space="preserve">ESTADO LIBRE ASOCIADO DE PUERTO RICO </w:t>
      </w:r>
    </w:p>
    <w:p w14:paraId="4167943A" w14:textId="77777777" w:rsidR="00FA54F9" w:rsidRPr="008A0300" w:rsidRDefault="00880901" w:rsidP="007F28DF">
      <w:pPr>
        <w:suppressLineNumbers/>
        <w:spacing w:after="0" w:line="240" w:lineRule="auto"/>
        <w:ind w:left="105" w:firstLine="0"/>
        <w:jc w:val="center"/>
        <w:rPr>
          <w:lang w:val="es-ES"/>
        </w:rPr>
      </w:pPr>
      <w:r w:rsidRPr="008A0300">
        <w:rPr>
          <w:sz w:val="36"/>
          <w:lang w:val="es-ES"/>
        </w:rPr>
        <w:t xml:space="preserve"> </w:t>
      </w:r>
    </w:p>
    <w:p w14:paraId="3DAE4C5D" w14:textId="2E920A74" w:rsidR="00BA6CFB" w:rsidRPr="008A0300" w:rsidRDefault="0016216F" w:rsidP="007F28DF">
      <w:pPr>
        <w:suppressLineNumbers/>
        <w:spacing w:after="0" w:line="240" w:lineRule="auto"/>
        <w:ind w:left="720" w:hanging="701"/>
        <w:rPr>
          <w:lang w:val="es-ES"/>
        </w:rPr>
      </w:pPr>
      <w:r>
        <w:rPr>
          <w:lang w:val="es-ES"/>
        </w:rPr>
        <w:t xml:space="preserve"> </w:t>
      </w:r>
      <w:r w:rsidR="00880901" w:rsidRPr="008A0300">
        <w:rPr>
          <w:lang w:val="es-ES"/>
        </w:rPr>
        <w:t>19</w:t>
      </w:r>
      <w:r w:rsidR="00880901" w:rsidRPr="008A0300">
        <w:rPr>
          <w:vertAlign w:val="superscript"/>
          <w:lang w:val="es-ES"/>
        </w:rPr>
        <w:t>na.</w:t>
      </w:r>
      <w:r w:rsidR="00880901" w:rsidRPr="008A0300">
        <w:rPr>
          <w:lang w:val="es-ES"/>
        </w:rPr>
        <w:t xml:space="preserve"> Asamblea </w:t>
      </w:r>
      <w:r w:rsidR="00880901" w:rsidRPr="008A0300">
        <w:rPr>
          <w:lang w:val="es-ES"/>
        </w:rPr>
        <w:tab/>
      </w:r>
      <w:r w:rsidR="00BA6CFB" w:rsidRPr="008A0300">
        <w:rPr>
          <w:lang w:val="es-ES"/>
        </w:rPr>
        <w:tab/>
      </w:r>
      <w:r w:rsidR="00BA6CFB" w:rsidRPr="008A0300">
        <w:rPr>
          <w:lang w:val="es-ES"/>
        </w:rPr>
        <w:tab/>
      </w:r>
      <w:r w:rsidR="00BA6CFB" w:rsidRPr="008A0300">
        <w:rPr>
          <w:lang w:val="es-ES"/>
        </w:rPr>
        <w:tab/>
      </w:r>
      <w:r w:rsidR="00BA6CFB" w:rsidRPr="008A0300">
        <w:rPr>
          <w:lang w:val="es-ES"/>
        </w:rPr>
        <w:tab/>
      </w:r>
      <w:r w:rsidR="00BA6CFB" w:rsidRPr="008A0300">
        <w:rPr>
          <w:lang w:val="es-ES"/>
        </w:rPr>
        <w:tab/>
      </w:r>
      <w:r w:rsidR="00BA6CFB" w:rsidRPr="008A0300">
        <w:rPr>
          <w:lang w:val="es-ES"/>
        </w:rPr>
        <w:tab/>
      </w:r>
      <w:r>
        <w:rPr>
          <w:lang w:val="es-ES"/>
        </w:rPr>
        <w:t xml:space="preserve">                        </w:t>
      </w:r>
      <w:r w:rsidR="002A22C3" w:rsidRPr="008A0300">
        <w:rPr>
          <w:lang w:val="es-ES"/>
        </w:rPr>
        <w:t>6</w:t>
      </w:r>
      <w:r w:rsidR="002A22C3" w:rsidRPr="008A0300">
        <w:rPr>
          <w:vertAlign w:val="superscript"/>
          <w:lang w:val="es-ES"/>
        </w:rPr>
        <w:t>t</w:t>
      </w:r>
      <w:r w:rsidR="00880901" w:rsidRPr="008A0300">
        <w:rPr>
          <w:vertAlign w:val="superscript"/>
          <w:lang w:val="es-ES"/>
        </w:rPr>
        <w:t>a.</w:t>
      </w:r>
      <w:r w:rsidR="00880901" w:rsidRPr="008A0300">
        <w:rPr>
          <w:lang w:val="es-ES"/>
        </w:rPr>
        <w:t xml:space="preserve"> Sesión</w:t>
      </w:r>
    </w:p>
    <w:p w14:paraId="62B456B6" w14:textId="433BC1FA" w:rsidR="00FA54F9" w:rsidRPr="008A0300" w:rsidRDefault="00BA6CFB" w:rsidP="007F28DF">
      <w:pPr>
        <w:suppressLineNumbers/>
        <w:spacing w:after="0" w:line="240" w:lineRule="auto"/>
        <w:ind w:left="720" w:hanging="701"/>
        <w:rPr>
          <w:lang w:val="es-ES"/>
        </w:rPr>
      </w:pPr>
      <w:r w:rsidRPr="008A0300">
        <w:rPr>
          <w:lang w:val="es-ES"/>
        </w:rPr>
        <w:t xml:space="preserve">         Legislativa </w:t>
      </w:r>
      <w:r w:rsidRPr="008A0300">
        <w:rPr>
          <w:lang w:val="es-ES"/>
        </w:rPr>
        <w:tab/>
        <w:t xml:space="preserve"> </w:t>
      </w:r>
      <w:r w:rsidRPr="008A0300">
        <w:rPr>
          <w:lang w:val="es-ES"/>
        </w:rPr>
        <w:tab/>
      </w:r>
      <w:r w:rsidRPr="008A0300">
        <w:rPr>
          <w:lang w:val="es-ES"/>
        </w:rPr>
        <w:tab/>
      </w:r>
      <w:r w:rsidRPr="008A0300">
        <w:rPr>
          <w:lang w:val="es-ES"/>
        </w:rPr>
        <w:tab/>
      </w:r>
      <w:r w:rsidRPr="008A0300">
        <w:rPr>
          <w:lang w:val="es-ES"/>
        </w:rPr>
        <w:tab/>
      </w:r>
      <w:r w:rsidRPr="008A0300">
        <w:rPr>
          <w:lang w:val="es-ES"/>
        </w:rPr>
        <w:tab/>
      </w:r>
      <w:r w:rsidRPr="008A0300">
        <w:rPr>
          <w:lang w:val="es-ES"/>
        </w:rPr>
        <w:tab/>
      </w:r>
      <w:r w:rsidRPr="008A0300">
        <w:rPr>
          <w:lang w:val="es-ES"/>
        </w:rPr>
        <w:tab/>
        <w:t xml:space="preserve">           </w:t>
      </w:r>
      <w:r w:rsidR="0016216F">
        <w:rPr>
          <w:lang w:val="es-ES"/>
        </w:rPr>
        <w:t xml:space="preserve"> </w:t>
      </w:r>
      <w:r w:rsidRPr="008A0300">
        <w:rPr>
          <w:lang w:val="es-ES"/>
        </w:rPr>
        <w:t xml:space="preserve"> </w:t>
      </w:r>
      <w:r w:rsidR="006B2CD2" w:rsidRPr="008A0300">
        <w:rPr>
          <w:lang w:val="es-ES"/>
        </w:rPr>
        <w:t>Ordinaria</w:t>
      </w:r>
      <w:r w:rsidRPr="008A0300">
        <w:rPr>
          <w:lang w:val="es-ES"/>
        </w:rPr>
        <w:t xml:space="preserve"> </w:t>
      </w:r>
    </w:p>
    <w:p w14:paraId="3B6F7689" w14:textId="77777777" w:rsidR="00FA54F9" w:rsidRPr="008A0300" w:rsidRDefault="00880901" w:rsidP="007F28DF">
      <w:pPr>
        <w:suppressLineNumbers/>
        <w:spacing w:after="0" w:line="240" w:lineRule="auto"/>
        <w:ind w:left="19" w:firstLine="0"/>
        <w:jc w:val="left"/>
        <w:rPr>
          <w:lang w:val="es-ES"/>
        </w:rPr>
      </w:pPr>
      <w:r w:rsidRPr="008A0300">
        <w:rPr>
          <w:rFonts w:ascii="Times New Roman" w:eastAsia="Times New Roman" w:hAnsi="Times New Roman" w:cs="Times New Roman"/>
          <w:lang w:val="es-ES"/>
        </w:rPr>
        <w:t xml:space="preserve"> </w:t>
      </w:r>
    </w:p>
    <w:p w14:paraId="3E232742" w14:textId="77777777" w:rsidR="00FA54F9" w:rsidRDefault="002A22C3" w:rsidP="007F28DF">
      <w:pPr>
        <w:suppressLineNumbers/>
        <w:spacing w:after="0" w:line="240" w:lineRule="auto"/>
        <w:ind w:left="11" w:firstLine="0"/>
        <w:jc w:val="center"/>
        <w:rPr>
          <w:b/>
          <w:sz w:val="36"/>
          <w:lang w:val="es-ES"/>
        </w:rPr>
      </w:pPr>
      <w:r w:rsidRPr="008A0300">
        <w:rPr>
          <w:b/>
          <w:sz w:val="36"/>
          <w:lang w:val="es-ES"/>
        </w:rPr>
        <w:t>CÁMARA DE REPRESENTANTES</w:t>
      </w:r>
    </w:p>
    <w:p w14:paraId="4EB92355" w14:textId="77777777" w:rsidR="007F28DF" w:rsidRPr="008A0300" w:rsidRDefault="007F28DF" w:rsidP="007F28DF">
      <w:pPr>
        <w:suppressLineNumbers/>
        <w:spacing w:after="0" w:line="240" w:lineRule="auto"/>
        <w:ind w:left="11" w:firstLine="0"/>
        <w:jc w:val="center"/>
        <w:rPr>
          <w:lang w:val="es-ES"/>
        </w:rPr>
      </w:pPr>
    </w:p>
    <w:p w14:paraId="65A5DF5F" w14:textId="703CAB7E" w:rsidR="00FA54F9" w:rsidRDefault="00880901" w:rsidP="007F28DF">
      <w:pPr>
        <w:pStyle w:val="Heading1"/>
        <w:suppressLineNumbers/>
        <w:spacing w:line="240" w:lineRule="auto"/>
        <w:rPr>
          <w:lang w:val="es-ES"/>
        </w:rPr>
      </w:pPr>
      <w:r w:rsidRPr="008A0300">
        <w:rPr>
          <w:lang w:val="es-ES"/>
        </w:rPr>
        <w:t>P. de</w:t>
      </w:r>
      <w:r w:rsidR="00C33D36" w:rsidRPr="008A0300">
        <w:rPr>
          <w:lang w:val="es-ES"/>
        </w:rPr>
        <w:t xml:space="preserve"> la C</w:t>
      </w:r>
      <w:r w:rsidRPr="008A0300">
        <w:rPr>
          <w:lang w:val="es-ES"/>
        </w:rPr>
        <w:t xml:space="preserve">. </w:t>
      </w:r>
      <w:r w:rsidR="00C10A6D">
        <w:rPr>
          <w:lang w:val="es-ES"/>
        </w:rPr>
        <w:t>1905</w:t>
      </w:r>
    </w:p>
    <w:p w14:paraId="2A6699C9" w14:textId="77777777" w:rsidR="007F28DF" w:rsidRPr="007F28DF" w:rsidRDefault="007F28DF" w:rsidP="007F28DF">
      <w:pPr>
        <w:suppressLineNumbers/>
        <w:spacing w:after="0" w:line="240" w:lineRule="auto"/>
        <w:rPr>
          <w:lang w:val="es-ES" w:eastAsia="en-US" w:bidi="ar-SA"/>
        </w:rPr>
      </w:pPr>
    </w:p>
    <w:p w14:paraId="27773BE5" w14:textId="74483104" w:rsidR="00FA54F9" w:rsidRDefault="007F28DF" w:rsidP="007F28DF">
      <w:pPr>
        <w:suppressLineNumbers/>
        <w:spacing w:after="0" w:line="240" w:lineRule="auto"/>
        <w:ind w:left="367" w:right="345"/>
        <w:jc w:val="center"/>
        <w:rPr>
          <w:lang w:val="es-ES"/>
        </w:rPr>
      </w:pPr>
      <w:r>
        <w:rPr>
          <w:lang w:val="es-ES"/>
        </w:rPr>
        <w:t xml:space="preserve">24 </w:t>
      </w:r>
      <w:r w:rsidRPr="008A0300">
        <w:rPr>
          <w:lang w:val="es-ES"/>
        </w:rPr>
        <w:t xml:space="preserve">DE OCTUBRE DE 2023 </w:t>
      </w:r>
    </w:p>
    <w:p w14:paraId="63A777B7" w14:textId="77777777" w:rsidR="007F28DF" w:rsidRPr="008A0300" w:rsidRDefault="007F28DF" w:rsidP="007F28DF">
      <w:pPr>
        <w:suppressLineNumbers/>
        <w:spacing w:after="0" w:line="240" w:lineRule="auto"/>
        <w:ind w:left="367" w:right="345"/>
        <w:jc w:val="center"/>
        <w:rPr>
          <w:lang w:val="es-ES"/>
        </w:rPr>
      </w:pPr>
    </w:p>
    <w:p w14:paraId="244187C0" w14:textId="122E4164" w:rsidR="00FA54F9" w:rsidRDefault="00880901" w:rsidP="007F28DF">
      <w:pPr>
        <w:suppressLineNumbers/>
        <w:spacing w:after="0" w:line="240" w:lineRule="auto"/>
        <w:ind w:left="367" w:right="341"/>
        <w:jc w:val="center"/>
        <w:rPr>
          <w:lang w:val="es-ES"/>
        </w:rPr>
      </w:pPr>
      <w:r w:rsidRPr="008A0300">
        <w:rPr>
          <w:lang w:val="es-ES"/>
        </w:rPr>
        <w:t xml:space="preserve">Presentado por el </w:t>
      </w:r>
      <w:r w:rsidR="007F28DF">
        <w:rPr>
          <w:lang w:val="es-ES"/>
        </w:rPr>
        <w:t>representante</w:t>
      </w:r>
      <w:r w:rsidRPr="008A0300">
        <w:rPr>
          <w:lang w:val="es-ES"/>
        </w:rPr>
        <w:t xml:space="preserve"> </w:t>
      </w:r>
      <w:r w:rsidR="00C33D36" w:rsidRPr="008A0300">
        <w:rPr>
          <w:i/>
          <w:lang w:val="es-ES"/>
        </w:rPr>
        <w:t>Ortiz Lugo</w:t>
      </w:r>
      <w:r w:rsidRPr="008A0300">
        <w:rPr>
          <w:lang w:val="es-ES"/>
        </w:rPr>
        <w:t xml:space="preserve"> </w:t>
      </w:r>
    </w:p>
    <w:p w14:paraId="01019623" w14:textId="77777777" w:rsidR="005F15E3" w:rsidRPr="008A0300" w:rsidRDefault="005F15E3" w:rsidP="007F28DF">
      <w:pPr>
        <w:suppressLineNumbers/>
        <w:spacing w:after="0" w:line="240" w:lineRule="auto"/>
        <w:ind w:left="367" w:right="341"/>
        <w:jc w:val="center"/>
        <w:rPr>
          <w:lang w:val="es-ES"/>
        </w:rPr>
      </w:pPr>
    </w:p>
    <w:p w14:paraId="34E977D6" w14:textId="50A9986F" w:rsidR="00FA54F9" w:rsidRPr="005F15E3" w:rsidRDefault="00880901" w:rsidP="007F28DF">
      <w:pPr>
        <w:suppressLineNumbers/>
        <w:spacing w:after="0" w:line="240" w:lineRule="auto"/>
        <w:ind w:left="15" w:firstLine="0"/>
        <w:jc w:val="center"/>
        <w:rPr>
          <w:iCs/>
          <w:lang w:val="es-ES"/>
        </w:rPr>
      </w:pPr>
      <w:r w:rsidRPr="005F15E3">
        <w:rPr>
          <w:iCs/>
          <w:lang w:val="es-ES"/>
        </w:rPr>
        <w:t xml:space="preserve">Referido a la Comisión de </w:t>
      </w:r>
      <w:r w:rsidR="007F28DF">
        <w:rPr>
          <w:iCs/>
          <w:lang w:val="es-ES"/>
        </w:rPr>
        <w:t>Seguridad Pública, Ciencia y Tecnología</w:t>
      </w:r>
      <w:r w:rsidRPr="005F15E3">
        <w:rPr>
          <w:iCs/>
          <w:lang w:val="es-ES"/>
        </w:rPr>
        <w:t xml:space="preserve"> </w:t>
      </w:r>
    </w:p>
    <w:p w14:paraId="7BA70C47" w14:textId="77777777" w:rsidR="00FA54F9" w:rsidRPr="008A0300" w:rsidRDefault="00880901" w:rsidP="007F28DF">
      <w:pPr>
        <w:suppressLineNumbers/>
        <w:spacing w:after="0" w:line="240" w:lineRule="auto"/>
        <w:ind w:left="19" w:firstLine="0"/>
        <w:jc w:val="left"/>
        <w:rPr>
          <w:lang w:val="es-ES"/>
        </w:rPr>
      </w:pPr>
      <w:r w:rsidRPr="008A0300">
        <w:rPr>
          <w:lang w:val="es-ES"/>
        </w:rPr>
        <w:t xml:space="preserve"> </w:t>
      </w:r>
    </w:p>
    <w:p w14:paraId="528F0CB2" w14:textId="77777777" w:rsidR="00FA54F9" w:rsidRPr="008A0300" w:rsidRDefault="00880901" w:rsidP="007F28DF">
      <w:pPr>
        <w:suppressLineNumbers/>
        <w:spacing w:after="0" w:line="240" w:lineRule="auto"/>
        <w:ind w:left="21"/>
        <w:jc w:val="center"/>
        <w:rPr>
          <w:lang w:val="es-ES"/>
        </w:rPr>
      </w:pPr>
      <w:r w:rsidRPr="008A0300">
        <w:rPr>
          <w:b/>
          <w:lang w:val="es-ES"/>
        </w:rPr>
        <w:t xml:space="preserve">LEY </w:t>
      </w:r>
    </w:p>
    <w:p w14:paraId="54E6E580" w14:textId="77777777" w:rsidR="00FA54F9" w:rsidRPr="008A0300" w:rsidRDefault="00880901" w:rsidP="007F28DF">
      <w:pPr>
        <w:suppressLineNumbers/>
        <w:spacing w:after="0" w:line="240" w:lineRule="auto"/>
        <w:ind w:left="19" w:firstLine="0"/>
        <w:jc w:val="left"/>
        <w:rPr>
          <w:lang w:val="es-ES"/>
        </w:rPr>
      </w:pPr>
      <w:r w:rsidRPr="008A0300">
        <w:rPr>
          <w:sz w:val="16"/>
          <w:lang w:val="es-ES"/>
        </w:rPr>
        <w:t xml:space="preserve"> </w:t>
      </w:r>
    </w:p>
    <w:p w14:paraId="38FF3B5D" w14:textId="5B763ACC" w:rsidR="00FA54F9" w:rsidRPr="008A0300" w:rsidRDefault="00880901" w:rsidP="007F28DF">
      <w:pPr>
        <w:suppressLineNumbers/>
        <w:spacing w:after="0" w:line="240" w:lineRule="auto"/>
        <w:ind w:left="470" w:hanging="451"/>
        <w:rPr>
          <w:lang w:val="es-ES"/>
        </w:rPr>
      </w:pPr>
      <w:r w:rsidRPr="008A0300">
        <w:rPr>
          <w:lang w:val="es-ES"/>
        </w:rPr>
        <w:t xml:space="preserve">Para </w:t>
      </w:r>
      <w:r w:rsidR="00D6562B" w:rsidRPr="008A0300">
        <w:rPr>
          <w:lang w:val="es-ES"/>
        </w:rPr>
        <w:t>enmendar</w:t>
      </w:r>
      <w:r w:rsidRPr="008A0300">
        <w:rPr>
          <w:lang w:val="es-ES"/>
        </w:rPr>
        <w:t xml:space="preserve"> </w:t>
      </w:r>
      <w:r w:rsidR="0062345E">
        <w:rPr>
          <w:lang w:val="es-ES"/>
        </w:rPr>
        <w:t xml:space="preserve">el Artículo 3.05 de </w:t>
      </w:r>
      <w:r w:rsidRPr="008A0300">
        <w:rPr>
          <w:lang w:val="es-ES"/>
        </w:rPr>
        <w:t xml:space="preserve">la </w:t>
      </w:r>
      <w:r w:rsidR="001223A2">
        <w:rPr>
          <w:lang w:val="es-ES"/>
        </w:rPr>
        <w:t xml:space="preserve">Ley Núm. 20-2017 según enmendada, conocida como </w:t>
      </w:r>
      <w:r w:rsidRPr="008A0300">
        <w:rPr>
          <w:lang w:val="es-ES"/>
        </w:rPr>
        <w:t xml:space="preserve">“Ley </w:t>
      </w:r>
      <w:r w:rsidR="00D6562B" w:rsidRPr="008A0300">
        <w:rPr>
          <w:lang w:val="es-ES"/>
        </w:rPr>
        <w:t>del Departamento de Seguridad Pública</w:t>
      </w:r>
      <w:r w:rsidRPr="008A0300">
        <w:rPr>
          <w:lang w:val="es-ES"/>
        </w:rPr>
        <w:t xml:space="preserve"> </w:t>
      </w:r>
      <w:r w:rsidR="006F4BBE">
        <w:rPr>
          <w:lang w:val="es-ES"/>
        </w:rPr>
        <w:t xml:space="preserve">de </w:t>
      </w:r>
      <w:r w:rsidRPr="008A0300">
        <w:rPr>
          <w:lang w:val="es-ES"/>
        </w:rPr>
        <w:t xml:space="preserve">Puerto Rico” con el propósito de </w:t>
      </w:r>
      <w:r w:rsidR="00D6562B" w:rsidRPr="008A0300">
        <w:rPr>
          <w:lang w:val="es-ES"/>
        </w:rPr>
        <w:t xml:space="preserve">incluir </w:t>
      </w:r>
      <w:r w:rsidR="006F4BBE">
        <w:rPr>
          <w:lang w:val="es-ES"/>
        </w:rPr>
        <w:t xml:space="preserve">a </w:t>
      </w:r>
      <w:r w:rsidR="00D6562B" w:rsidRPr="008A0300">
        <w:rPr>
          <w:lang w:val="es-ES"/>
        </w:rPr>
        <w:t xml:space="preserve">organizaciones </w:t>
      </w:r>
      <w:r w:rsidR="00FF25B8">
        <w:rPr>
          <w:lang w:val="es-ES"/>
        </w:rPr>
        <w:t>“</w:t>
      </w:r>
      <w:r w:rsidR="00D6562B" w:rsidRPr="00FF25B8">
        <w:rPr>
          <w:iCs/>
          <w:lang w:val="es-ES"/>
        </w:rPr>
        <w:t>bona</w:t>
      </w:r>
      <w:r w:rsidR="008A0300" w:rsidRPr="00FF25B8">
        <w:rPr>
          <w:iCs/>
          <w:lang w:val="es-ES"/>
        </w:rPr>
        <w:t xml:space="preserve"> </w:t>
      </w:r>
      <w:r w:rsidR="00D6562B" w:rsidRPr="00FF25B8">
        <w:rPr>
          <w:iCs/>
          <w:lang w:val="es-ES"/>
        </w:rPr>
        <w:t>fid</w:t>
      </w:r>
      <w:r w:rsidR="008A0300" w:rsidRPr="00FF25B8">
        <w:rPr>
          <w:iCs/>
          <w:lang w:val="es-ES"/>
        </w:rPr>
        <w:t>e</w:t>
      </w:r>
      <w:r w:rsidR="00FF25B8">
        <w:rPr>
          <w:iCs/>
          <w:lang w:val="es-ES"/>
        </w:rPr>
        <w:t>”</w:t>
      </w:r>
      <w:r w:rsidR="00D6562B" w:rsidRPr="00FF25B8">
        <w:rPr>
          <w:iCs/>
          <w:lang w:val="es-ES"/>
        </w:rPr>
        <w:t>,</w:t>
      </w:r>
      <w:r w:rsidR="00D6562B" w:rsidRPr="008A0300">
        <w:rPr>
          <w:lang w:val="es-ES"/>
        </w:rPr>
        <w:t xml:space="preserve"> sin fines de lucro, </w:t>
      </w:r>
      <w:r w:rsidR="00FF25B8">
        <w:rPr>
          <w:lang w:val="es-ES"/>
        </w:rPr>
        <w:t>como parte de los B</w:t>
      </w:r>
      <w:r w:rsidR="00D6562B" w:rsidRPr="008A0300">
        <w:rPr>
          <w:lang w:val="es-ES"/>
        </w:rPr>
        <w:t xml:space="preserve">omberos </w:t>
      </w:r>
      <w:r w:rsidR="008A0300">
        <w:rPr>
          <w:lang w:val="es-ES"/>
        </w:rPr>
        <w:t>V</w:t>
      </w:r>
      <w:r w:rsidR="00D6562B" w:rsidRPr="008A0300">
        <w:rPr>
          <w:lang w:val="es-ES"/>
        </w:rPr>
        <w:t xml:space="preserve">oluntarios </w:t>
      </w:r>
      <w:r w:rsidR="00FF25B8">
        <w:rPr>
          <w:lang w:val="es-ES"/>
        </w:rPr>
        <w:t>que puedan atender situaciones de emergencia</w:t>
      </w:r>
      <w:r w:rsidR="00533EDE">
        <w:rPr>
          <w:lang w:val="es-ES"/>
        </w:rPr>
        <w:t>;</w:t>
      </w:r>
      <w:r w:rsidR="00903ED8">
        <w:rPr>
          <w:lang w:val="es-ES"/>
        </w:rPr>
        <w:t xml:space="preserve"> y, </w:t>
      </w:r>
      <w:r w:rsidR="0062345E">
        <w:rPr>
          <w:lang w:val="es-ES"/>
        </w:rPr>
        <w:t xml:space="preserve">añadir un </w:t>
      </w:r>
      <w:r w:rsidR="00533EDE">
        <w:rPr>
          <w:lang w:val="es-ES"/>
        </w:rPr>
        <w:t xml:space="preserve">nuevo </w:t>
      </w:r>
      <w:r w:rsidR="0062345E">
        <w:rPr>
          <w:lang w:val="es-ES"/>
        </w:rPr>
        <w:t xml:space="preserve">Artículo 3.05(a) para </w:t>
      </w:r>
      <w:r w:rsidR="00903ED8">
        <w:rPr>
          <w:lang w:val="es-ES"/>
        </w:rPr>
        <w:t xml:space="preserve">proveer </w:t>
      </w:r>
      <w:r w:rsidR="0062345E">
        <w:rPr>
          <w:lang w:val="es-ES"/>
        </w:rPr>
        <w:t xml:space="preserve">una </w:t>
      </w:r>
      <w:r w:rsidR="00903ED8">
        <w:rPr>
          <w:lang w:val="es-ES"/>
        </w:rPr>
        <w:t xml:space="preserve">licencia especial </w:t>
      </w:r>
      <w:r w:rsidR="0062345E">
        <w:rPr>
          <w:lang w:val="es-ES"/>
        </w:rPr>
        <w:t>con paga; y para otros fines relacionados</w:t>
      </w:r>
      <w:r w:rsidR="00903ED8">
        <w:rPr>
          <w:lang w:val="es-ES"/>
        </w:rPr>
        <w:t xml:space="preserve">. </w:t>
      </w:r>
    </w:p>
    <w:p w14:paraId="32952CC9" w14:textId="77777777" w:rsidR="00FA54F9" w:rsidRPr="008A0300" w:rsidRDefault="00880901" w:rsidP="007F28DF">
      <w:pPr>
        <w:suppressLineNumbers/>
        <w:spacing w:after="0" w:line="240" w:lineRule="auto"/>
        <w:ind w:left="19" w:firstLine="0"/>
        <w:jc w:val="left"/>
        <w:rPr>
          <w:lang w:val="es-ES"/>
        </w:rPr>
      </w:pPr>
      <w:r w:rsidRPr="008A0300">
        <w:rPr>
          <w:lang w:val="es-ES"/>
        </w:rPr>
        <w:t xml:space="preserve"> </w:t>
      </w:r>
    </w:p>
    <w:p w14:paraId="1FE3F83C" w14:textId="77777777" w:rsidR="00FA54F9" w:rsidRPr="007F28DF" w:rsidRDefault="00880901" w:rsidP="007F28DF">
      <w:pPr>
        <w:suppressLineNumbers/>
        <w:spacing w:after="0" w:line="240" w:lineRule="auto"/>
        <w:ind w:left="21"/>
        <w:jc w:val="center"/>
        <w:rPr>
          <w:bCs/>
          <w:lang w:val="es-ES"/>
        </w:rPr>
      </w:pPr>
      <w:r w:rsidRPr="007F28DF">
        <w:rPr>
          <w:bCs/>
          <w:lang w:val="es-ES"/>
        </w:rPr>
        <w:t>EXPOSICIÓN DE MOTIVOS</w:t>
      </w:r>
    </w:p>
    <w:p w14:paraId="21271541" w14:textId="77777777" w:rsidR="007F28DF" w:rsidRPr="008A0300" w:rsidRDefault="007F28DF" w:rsidP="007F28DF">
      <w:pPr>
        <w:suppressLineNumbers/>
        <w:spacing w:after="0" w:line="240" w:lineRule="auto"/>
        <w:ind w:left="21"/>
        <w:jc w:val="center"/>
        <w:rPr>
          <w:lang w:val="es-ES"/>
        </w:rPr>
      </w:pPr>
    </w:p>
    <w:p w14:paraId="07B6C7C7" w14:textId="77777777" w:rsidR="009A777A" w:rsidRDefault="00880901" w:rsidP="007F28DF">
      <w:pPr>
        <w:suppressLineNumbers/>
        <w:spacing w:after="0" w:line="240" w:lineRule="auto"/>
        <w:ind w:left="19" w:firstLine="360"/>
        <w:rPr>
          <w:lang w:val="es-ES"/>
        </w:rPr>
      </w:pPr>
      <w:r w:rsidRPr="008A0300">
        <w:rPr>
          <w:lang w:val="es-ES"/>
        </w:rPr>
        <w:t xml:space="preserve">El propósito de esta Ley </w:t>
      </w:r>
      <w:r w:rsidR="00D6562B" w:rsidRPr="008A0300">
        <w:rPr>
          <w:lang w:val="es-ES"/>
        </w:rPr>
        <w:t>es incluir a aquellas entidades</w:t>
      </w:r>
      <w:r w:rsidR="00A5036C">
        <w:rPr>
          <w:lang w:val="es-ES"/>
        </w:rPr>
        <w:t>,</w:t>
      </w:r>
      <w:r w:rsidR="00D6562B" w:rsidRPr="008A0300">
        <w:rPr>
          <w:lang w:val="es-ES"/>
        </w:rPr>
        <w:t xml:space="preserve"> sin fines de lucro</w:t>
      </w:r>
      <w:r w:rsidR="00A5036C">
        <w:rPr>
          <w:lang w:val="es-ES"/>
        </w:rPr>
        <w:t>,</w:t>
      </w:r>
      <w:r w:rsidR="00D6562B" w:rsidRPr="008A0300">
        <w:rPr>
          <w:lang w:val="es-ES"/>
        </w:rPr>
        <w:t xml:space="preserve"> que tienen experiencia y pericia en </w:t>
      </w:r>
      <w:r w:rsidR="009A777A">
        <w:rPr>
          <w:lang w:val="es-ES"/>
        </w:rPr>
        <w:t xml:space="preserve">el manejo de </w:t>
      </w:r>
      <w:r w:rsidR="00D6562B" w:rsidRPr="008A0300">
        <w:rPr>
          <w:lang w:val="es-ES"/>
        </w:rPr>
        <w:t xml:space="preserve">situaciones de emergencia </w:t>
      </w:r>
      <w:r w:rsidR="009A777A">
        <w:rPr>
          <w:lang w:val="es-ES"/>
        </w:rPr>
        <w:t xml:space="preserve">que puedan complementar los esfuerzos de las entidades gubernamentales en la atención de tales </w:t>
      </w:r>
      <w:r w:rsidR="00A5036C">
        <w:rPr>
          <w:lang w:val="es-ES"/>
        </w:rPr>
        <w:t>situaciones</w:t>
      </w:r>
      <w:r w:rsidR="009A777A">
        <w:rPr>
          <w:lang w:val="es-ES"/>
        </w:rPr>
        <w:t>.</w:t>
      </w:r>
    </w:p>
    <w:p w14:paraId="54560C37" w14:textId="77777777" w:rsidR="007F28DF" w:rsidRDefault="007F28DF" w:rsidP="007F28DF">
      <w:pPr>
        <w:suppressLineNumbers/>
        <w:spacing w:after="0" w:line="240" w:lineRule="auto"/>
        <w:ind w:left="19" w:firstLine="360"/>
        <w:rPr>
          <w:lang w:val="es-ES"/>
        </w:rPr>
      </w:pPr>
    </w:p>
    <w:p w14:paraId="0A1AD6B1" w14:textId="77777777" w:rsidR="00312D79" w:rsidRDefault="00D6562B" w:rsidP="007F28DF">
      <w:pPr>
        <w:suppressLineNumbers/>
        <w:spacing w:after="0" w:line="240" w:lineRule="auto"/>
        <w:ind w:left="19" w:firstLine="360"/>
        <w:rPr>
          <w:lang w:val="es-ES"/>
        </w:rPr>
      </w:pPr>
      <w:r w:rsidRPr="008A0300">
        <w:rPr>
          <w:lang w:val="es-ES"/>
        </w:rPr>
        <w:t xml:space="preserve">Durante los últimos años, hemos vivido diferentes </w:t>
      </w:r>
      <w:r w:rsidR="008A0300" w:rsidRPr="008A0300">
        <w:rPr>
          <w:lang w:val="es-ES"/>
        </w:rPr>
        <w:t>catástrofes</w:t>
      </w:r>
      <w:r w:rsidRPr="008A0300">
        <w:rPr>
          <w:lang w:val="es-ES"/>
        </w:rPr>
        <w:t xml:space="preserve"> </w:t>
      </w:r>
      <w:r w:rsidR="008A0300" w:rsidRPr="008A0300">
        <w:rPr>
          <w:lang w:val="es-ES"/>
        </w:rPr>
        <w:t>atmosféric</w:t>
      </w:r>
      <w:r w:rsidR="00A5036C">
        <w:rPr>
          <w:lang w:val="es-ES"/>
        </w:rPr>
        <w:t>a</w:t>
      </w:r>
      <w:r w:rsidR="008A0300" w:rsidRPr="008A0300">
        <w:rPr>
          <w:lang w:val="es-ES"/>
        </w:rPr>
        <w:t>s</w:t>
      </w:r>
      <w:r w:rsidRPr="008A0300">
        <w:rPr>
          <w:lang w:val="es-ES"/>
        </w:rPr>
        <w:t xml:space="preserve">, </w:t>
      </w:r>
      <w:r w:rsidR="004110F2">
        <w:rPr>
          <w:lang w:val="es-ES"/>
        </w:rPr>
        <w:t xml:space="preserve">terremotos, </w:t>
      </w:r>
      <w:r w:rsidR="00A5036C" w:rsidRPr="008A0300">
        <w:rPr>
          <w:lang w:val="es-ES"/>
        </w:rPr>
        <w:t>pandem</w:t>
      </w:r>
      <w:r w:rsidR="00A5036C">
        <w:rPr>
          <w:lang w:val="es-ES"/>
        </w:rPr>
        <w:t>i</w:t>
      </w:r>
      <w:r w:rsidR="00A5036C" w:rsidRPr="008A0300">
        <w:rPr>
          <w:lang w:val="es-ES"/>
        </w:rPr>
        <w:t>as</w:t>
      </w:r>
      <w:r w:rsidRPr="008A0300">
        <w:rPr>
          <w:lang w:val="es-ES"/>
        </w:rPr>
        <w:t xml:space="preserve"> </w:t>
      </w:r>
      <w:r w:rsidR="004110F2">
        <w:rPr>
          <w:lang w:val="es-ES"/>
        </w:rPr>
        <w:t xml:space="preserve">y otros tipos de desastres que han requerido el esfuerzo de todo el personal y ayuda disponible, incluyendo personal voluntario, para atender las distintas emergencias que han surgido. </w:t>
      </w:r>
      <w:r w:rsidRPr="008A0300">
        <w:rPr>
          <w:lang w:val="es-ES"/>
        </w:rPr>
        <w:t>E</w:t>
      </w:r>
      <w:r w:rsidR="004110F2">
        <w:rPr>
          <w:lang w:val="es-ES"/>
        </w:rPr>
        <w:t>n la actualidad, e</w:t>
      </w:r>
      <w:r w:rsidRPr="008A0300">
        <w:rPr>
          <w:lang w:val="es-ES"/>
        </w:rPr>
        <w:t xml:space="preserve">xisten organizaciones que tienen la capacidad y experiencia para poder aportar </w:t>
      </w:r>
      <w:r w:rsidR="00312D79" w:rsidRPr="008A0300">
        <w:rPr>
          <w:lang w:val="es-ES"/>
        </w:rPr>
        <w:t xml:space="preserve">en caso </w:t>
      </w:r>
      <w:r w:rsidR="004110F2">
        <w:rPr>
          <w:lang w:val="es-ES"/>
        </w:rPr>
        <w:t xml:space="preserve">de </w:t>
      </w:r>
      <w:r w:rsidR="00312D79" w:rsidRPr="008A0300">
        <w:rPr>
          <w:lang w:val="es-ES"/>
        </w:rPr>
        <w:t>que ocurran estas emergencias</w:t>
      </w:r>
      <w:r w:rsidR="004110F2">
        <w:rPr>
          <w:lang w:val="es-ES"/>
        </w:rPr>
        <w:t xml:space="preserve"> y no están reconocidas </w:t>
      </w:r>
      <w:r w:rsidR="00034D0B">
        <w:rPr>
          <w:lang w:val="es-ES"/>
        </w:rPr>
        <w:t xml:space="preserve">explícitamente así, </w:t>
      </w:r>
      <w:r w:rsidR="004110F2">
        <w:rPr>
          <w:lang w:val="es-ES"/>
        </w:rPr>
        <w:t xml:space="preserve">en la Ley </w:t>
      </w:r>
      <w:r w:rsidR="00034D0B">
        <w:rPr>
          <w:lang w:val="es-ES"/>
        </w:rPr>
        <w:t xml:space="preserve">20-2017, según </w:t>
      </w:r>
      <w:r w:rsidR="00034D0B" w:rsidRPr="00903ED8">
        <w:rPr>
          <w:lang w:val="es-ES"/>
        </w:rPr>
        <w:t>enmendada.</w:t>
      </w:r>
      <w:r w:rsidR="004110F2" w:rsidRPr="00903ED8">
        <w:rPr>
          <w:lang w:val="es-ES"/>
        </w:rPr>
        <w:t xml:space="preserve"> </w:t>
      </w:r>
    </w:p>
    <w:p w14:paraId="42AAFD06" w14:textId="505C9C91" w:rsidR="00FA54F9" w:rsidRDefault="00312D79" w:rsidP="007F28DF">
      <w:pPr>
        <w:suppressLineNumbers/>
        <w:spacing w:after="0" w:line="240" w:lineRule="auto"/>
        <w:ind w:left="19" w:firstLine="720"/>
        <w:rPr>
          <w:lang w:val="es-ES"/>
        </w:rPr>
      </w:pPr>
      <w:r w:rsidRPr="00903ED8">
        <w:rPr>
          <w:lang w:val="es-ES"/>
        </w:rPr>
        <w:lastRenderedPageBreak/>
        <w:t xml:space="preserve">Por estas razones, la inclusión de entidades </w:t>
      </w:r>
      <w:r w:rsidR="003E623A" w:rsidRPr="00903ED8">
        <w:rPr>
          <w:i/>
          <w:lang w:val="es-ES"/>
        </w:rPr>
        <w:t>bona</w:t>
      </w:r>
      <w:r w:rsidR="008A0300" w:rsidRPr="00903ED8">
        <w:rPr>
          <w:i/>
          <w:lang w:val="es-ES"/>
        </w:rPr>
        <w:t xml:space="preserve"> </w:t>
      </w:r>
      <w:r w:rsidR="003E623A" w:rsidRPr="00903ED8">
        <w:rPr>
          <w:i/>
          <w:lang w:val="es-ES"/>
        </w:rPr>
        <w:t>fide</w:t>
      </w:r>
      <w:r w:rsidR="003E623A" w:rsidRPr="00903ED8">
        <w:rPr>
          <w:lang w:val="es-ES"/>
        </w:rPr>
        <w:t xml:space="preserve"> y sin fines de lucro</w:t>
      </w:r>
      <w:r w:rsidR="00EE72E3" w:rsidRPr="00903ED8">
        <w:rPr>
          <w:lang w:val="es-ES"/>
        </w:rPr>
        <w:t xml:space="preserve">, debidamente organizadas bajo el Departamento de Estado de Puerto Rico que tienen experiencia </w:t>
      </w:r>
      <w:r w:rsidR="00743142" w:rsidRPr="00903ED8">
        <w:rPr>
          <w:lang w:val="es-ES"/>
        </w:rPr>
        <w:t xml:space="preserve">y las debidas acreditaciones </w:t>
      </w:r>
      <w:r w:rsidR="00EE72E3" w:rsidRPr="00903ED8">
        <w:rPr>
          <w:lang w:val="es-ES"/>
        </w:rPr>
        <w:t>manejando emergencias</w:t>
      </w:r>
      <w:r w:rsidR="00743142" w:rsidRPr="00903ED8">
        <w:rPr>
          <w:lang w:val="es-ES"/>
        </w:rPr>
        <w:t>,</w:t>
      </w:r>
      <w:r w:rsidR="00EE72E3" w:rsidRPr="00903ED8">
        <w:rPr>
          <w:lang w:val="es-ES"/>
        </w:rPr>
        <w:t xml:space="preserve"> son </w:t>
      </w:r>
      <w:r w:rsidR="0018162A" w:rsidRPr="00903ED8">
        <w:rPr>
          <w:lang w:val="es-ES"/>
        </w:rPr>
        <w:t xml:space="preserve">un </w:t>
      </w:r>
      <w:r w:rsidR="00EE72E3" w:rsidRPr="00903ED8">
        <w:rPr>
          <w:lang w:val="es-ES"/>
        </w:rPr>
        <w:t>excelente complemento</w:t>
      </w:r>
      <w:r w:rsidR="003E623A" w:rsidRPr="00903ED8">
        <w:rPr>
          <w:lang w:val="es-ES"/>
        </w:rPr>
        <w:t xml:space="preserve"> a las diferentes </w:t>
      </w:r>
      <w:r w:rsidR="00743142" w:rsidRPr="00903ED8">
        <w:rPr>
          <w:lang w:val="es-ES"/>
        </w:rPr>
        <w:t>gestiones</w:t>
      </w:r>
      <w:r w:rsidR="003E623A" w:rsidRPr="00903ED8">
        <w:rPr>
          <w:lang w:val="es-ES"/>
        </w:rPr>
        <w:t xml:space="preserve"> </w:t>
      </w:r>
      <w:r w:rsidR="00EE72E3" w:rsidRPr="00903ED8">
        <w:rPr>
          <w:lang w:val="es-ES"/>
        </w:rPr>
        <w:t xml:space="preserve">que </w:t>
      </w:r>
      <w:r w:rsidR="00743142" w:rsidRPr="00903ED8">
        <w:rPr>
          <w:lang w:val="es-ES"/>
        </w:rPr>
        <w:t xml:space="preserve">el Estado realiza para manejar las diferentes emergencias. La utilidad de estas organizaciones en el manejo de desastres como el Huracán María, </w:t>
      </w:r>
      <w:r w:rsidR="00903ED8" w:rsidRPr="00903ED8">
        <w:rPr>
          <w:lang w:val="es-ES"/>
        </w:rPr>
        <w:t xml:space="preserve">Huracán </w:t>
      </w:r>
      <w:r w:rsidR="00743142" w:rsidRPr="00903ED8">
        <w:rPr>
          <w:lang w:val="es-ES"/>
        </w:rPr>
        <w:t>Fiona</w:t>
      </w:r>
      <w:r w:rsidR="00903ED8" w:rsidRPr="00903ED8">
        <w:rPr>
          <w:lang w:val="es-ES"/>
        </w:rPr>
        <w:t>, los terremotos del área sur de</w:t>
      </w:r>
      <w:r w:rsidR="004004D2">
        <w:rPr>
          <w:lang w:val="es-ES"/>
        </w:rPr>
        <w:t>l país</w:t>
      </w:r>
      <w:r w:rsidR="00903ED8" w:rsidRPr="00903ED8">
        <w:rPr>
          <w:lang w:val="es-ES"/>
        </w:rPr>
        <w:t>,</w:t>
      </w:r>
      <w:r w:rsidR="00743142" w:rsidRPr="00903ED8">
        <w:rPr>
          <w:lang w:val="es-ES"/>
        </w:rPr>
        <w:t xml:space="preserve"> entre otras ha sido reiteradamente evidenciada. </w:t>
      </w:r>
    </w:p>
    <w:p w14:paraId="2DD30671" w14:textId="77777777" w:rsidR="007F28DF" w:rsidRDefault="007F28DF" w:rsidP="007F28DF">
      <w:pPr>
        <w:suppressLineNumbers/>
        <w:spacing w:after="0" w:line="240" w:lineRule="auto"/>
        <w:ind w:left="19" w:firstLine="720"/>
        <w:rPr>
          <w:lang w:val="es-ES"/>
        </w:rPr>
      </w:pPr>
    </w:p>
    <w:p w14:paraId="28DEE925" w14:textId="4B225302" w:rsidR="008C1190" w:rsidRDefault="00743142" w:rsidP="007F28DF">
      <w:pPr>
        <w:pStyle w:val="NormalWeb"/>
        <w:suppressLineNumbers/>
        <w:spacing w:before="0" w:beforeAutospacing="0" w:after="0" w:afterAutospacing="0"/>
        <w:ind w:firstLine="720"/>
        <w:jc w:val="both"/>
        <w:rPr>
          <w:rFonts w:ascii="Book Antiqua" w:hAnsi="Book Antiqua"/>
          <w:lang w:val="es-ES"/>
        </w:rPr>
      </w:pPr>
      <w:r w:rsidRPr="00903ED8">
        <w:rPr>
          <w:rFonts w:ascii="Book Antiqua" w:hAnsi="Book Antiqua"/>
          <w:lang w:val="es-ES"/>
        </w:rPr>
        <w:t xml:space="preserve">De otra parte, resulta necesario </w:t>
      </w:r>
      <w:r w:rsidR="00A97268" w:rsidRPr="00903ED8">
        <w:rPr>
          <w:rFonts w:ascii="Book Antiqua" w:hAnsi="Book Antiqua"/>
          <w:lang w:val="es-ES"/>
        </w:rPr>
        <w:t>d</w:t>
      </w:r>
      <w:r w:rsidRPr="00903ED8">
        <w:rPr>
          <w:rFonts w:ascii="Book Antiqua" w:hAnsi="Book Antiqua"/>
          <w:lang w:val="es-ES"/>
        </w:rPr>
        <w:t>otar</w:t>
      </w:r>
      <w:r w:rsidR="00A97268" w:rsidRPr="00903ED8">
        <w:rPr>
          <w:rFonts w:ascii="Book Antiqua" w:hAnsi="Book Antiqua"/>
          <w:lang w:val="es-ES"/>
        </w:rPr>
        <w:t>,</w:t>
      </w:r>
      <w:r w:rsidRPr="00903ED8">
        <w:rPr>
          <w:rFonts w:ascii="Book Antiqua" w:hAnsi="Book Antiqua"/>
          <w:lang w:val="es-ES"/>
        </w:rPr>
        <w:t xml:space="preserve"> </w:t>
      </w:r>
      <w:r w:rsidR="004E7C60" w:rsidRPr="00903ED8">
        <w:rPr>
          <w:rFonts w:ascii="Book Antiqua" w:hAnsi="Book Antiqua"/>
          <w:lang w:val="es-ES"/>
        </w:rPr>
        <w:t xml:space="preserve">a </w:t>
      </w:r>
      <w:r w:rsidRPr="00903ED8">
        <w:rPr>
          <w:rFonts w:ascii="Book Antiqua" w:hAnsi="Book Antiqua"/>
          <w:lang w:val="es-ES"/>
        </w:rPr>
        <w:t xml:space="preserve">todas </w:t>
      </w:r>
      <w:r w:rsidR="00323A3C" w:rsidRPr="00903ED8">
        <w:rPr>
          <w:rFonts w:ascii="Book Antiqua" w:hAnsi="Book Antiqua"/>
          <w:lang w:val="es-ES"/>
        </w:rPr>
        <w:t>estas organizaciones</w:t>
      </w:r>
      <w:r w:rsidR="00A97268" w:rsidRPr="00903ED8">
        <w:rPr>
          <w:rFonts w:ascii="Book Antiqua" w:hAnsi="Book Antiqua"/>
          <w:lang w:val="es-ES"/>
        </w:rPr>
        <w:t>,</w:t>
      </w:r>
      <w:r w:rsidR="00323A3C" w:rsidRPr="00903ED8">
        <w:rPr>
          <w:rFonts w:ascii="Book Antiqua" w:hAnsi="Book Antiqua"/>
          <w:lang w:val="es-ES"/>
        </w:rPr>
        <w:t xml:space="preserve"> de las </w:t>
      </w:r>
      <w:r w:rsidRPr="00903ED8">
        <w:rPr>
          <w:rFonts w:ascii="Book Antiqua" w:hAnsi="Book Antiqua"/>
          <w:lang w:val="es-ES"/>
        </w:rPr>
        <w:t xml:space="preserve">herramientas necesarias para que </w:t>
      </w:r>
      <w:r w:rsidR="004E7C60" w:rsidRPr="00903ED8">
        <w:rPr>
          <w:rFonts w:ascii="Book Antiqua" w:hAnsi="Book Antiqua"/>
          <w:lang w:val="es-ES"/>
        </w:rPr>
        <w:t xml:space="preserve">puedan </w:t>
      </w:r>
      <w:r w:rsidRPr="00903ED8">
        <w:rPr>
          <w:rFonts w:ascii="Book Antiqua" w:hAnsi="Book Antiqua"/>
          <w:lang w:val="es-ES"/>
        </w:rPr>
        <w:t>aten</w:t>
      </w:r>
      <w:r w:rsidR="004E7C60" w:rsidRPr="00903ED8">
        <w:rPr>
          <w:rFonts w:ascii="Book Antiqua" w:hAnsi="Book Antiqua"/>
          <w:lang w:val="es-ES"/>
        </w:rPr>
        <w:t xml:space="preserve">der efectivamente </w:t>
      </w:r>
      <w:r w:rsidRPr="00903ED8">
        <w:rPr>
          <w:rFonts w:ascii="Book Antiqua" w:hAnsi="Book Antiqua"/>
          <w:lang w:val="es-ES"/>
        </w:rPr>
        <w:t>una emergencia</w:t>
      </w:r>
      <w:r w:rsidR="00A97268" w:rsidRPr="00903ED8">
        <w:rPr>
          <w:rFonts w:ascii="Book Antiqua" w:hAnsi="Book Antiqua"/>
          <w:lang w:val="es-ES"/>
        </w:rPr>
        <w:t>, por el bien del Pueblo de Puerto Rico</w:t>
      </w:r>
      <w:r w:rsidR="004E7C60" w:rsidRPr="00903ED8">
        <w:rPr>
          <w:rFonts w:ascii="Book Antiqua" w:hAnsi="Book Antiqua"/>
          <w:lang w:val="es-ES"/>
        </w:rPr>
        <w:t xml:space="preserve">. </w:t>
      </w:r>
      <w:r w:rsidR="00A97268" w:rsidRPr="00903ED8">
        <w:rPr>
          <w:rFonts w:ascii="Book Antiqua" w:hAnsi="Book Antiqua"/>
          <w:lang w:val="es-ES"/>
        </w:rPr>
        <w:t>Como parte de</w:t>
      </w:r>
      <w:r w:rsidR="004E7C60" w:rsidRPr="00903ED8">
        <w:rPr>
          <w:rFonts w:ascii="Book Antiqua" w:hAnsi="Book Antiqua"/>
          <w:lang w:val="es-ES"/>
        </w:rPr>
        <w:t xml:space="preserve"> ello, </w:t>
      </w:r>
      <w:r w:rsidR="00A97268" w:rsidRPr="00903ED8">
        <w:rPr>
          <w:rFonts w:ascii="Book Antiqua" w:hAnsi="Book Antiqua"/>
          <w:lang w:val="es-ES"/>
        </w:rPr>
        <w:t xml:space="preserve">el reconocimiento de una licencia especial con paga, para aquellos voluntarios </w:t>
      </w:r>
      <w:r w:rsidR="00AC3F7E" w:rsidRPr="00903ED8">
        <w:rPr>
          <w:rFonts w:ascii="Book Antiqua" w:hAnsi="Book Antiqua"/>
          <w:lang w:val="es-ES"/>
        </w:rPr>
        <w:t>que,</w:t>
      </w:r>
      <w:r w:rsidR="00A97268" w:rsidRPr="00903ED8">
        <w:rPr>
          <w:rFonts w:ascii="Book Antiqua" w:hAnsi="Book Antiqua"/>
          <w:lang w:val="es-ES"/>
        </w:rPr>
        <w:t xml:space="preserve"> a su vez, son funcionarios públicos, para que en horas laborable</w:t>
      </w:r>
      <w:r w:rsidR="00AC3F7E" w:rsidRPr="00903ED8">
        <w:rPr>
          <w:rFonts w:ascii="Book Antiqua" w:hAnsi="Book Antiqua"/>
          <w:lang w:val="es-ES"/>
        </w:rPr>
        <w:t>s</w:t>
      </w:r>
      <w:r w:rsidR="00A97268" w:rsidRPr="00903ED8">
        <w:rPr>
          <w:rFonts w:ascii="Book Antiqua" w:hAnsi="Book Antiqua"/>
          <w:lang w:val="es-ES"/>
        </w:rPr>
        <w:t xml:space="preserve"> puedan asistir en tales emergencias</w:t>
      </w:r>
      <w:r w:rsidR="00AC3F7E" w:rsidRPr="00903ED8">
        <w:rPr>
          <w:rFonts w:ascii="Book Antiqua" w:hAnsi="Book Antiqua"/>
          <w:lang w:val="es-ES"/>
        </w:rPr>
        <w:t xml:space="preserve">, sin que haya un menoscabo </w:t>
      </w:r>
      <w:r w:rsidR="006905FA">
        <w:rPr>
          <w:rFonts w:ascii="Book Antiqua" w:hAnsi="Book Antiqua"/>
          <w:lang w:val="es-ES"/>
        </w:rPr>
        <w:t>de</w:t>
      </w:r>
      <w:r w:rsidR="00AC3F7E" w:rsidRPr="00903ED8">
        <w:rPr>
          <w:rFonts w:ascii="Book Antiqua" w:hAnsi="Book Antiqua"/>
          <w:lang w:val="es-ES"/>
        </w:rPr>
        <w:t xml:space="preserve"> su salario</w:t>
      </w:r>
      <w:r w:rsidR="00A97268" w:rsidRPr="00903ED8">
        <w:rPr>
          <w:rFonts w:ascii="Book Antiqua" w:hAnsi="Book Antiqua"/>
          <w:lang w:val="es-ES"/>
        </w:rPr>
        <w:t>.</w:t>
      </w:r>
    </w:p>
    <w:p w14:paraId="5766C6B7" w14:textId="77777777" w:rsidR="007F28DF" w:rsidRPr="007F28DF" w:rsidRDefault="007F28DF" w:rsidP="007F28DF">
      <w:pPr>
        <w:pStyle w:val="NormalWeb"/>
        <w:suppressLineNumbers/>
        <w:spacing w:before="0" w:beforeAutospacing="0" w:after="0" w:afterAutospacing="0"/>
        <w:ind w:firstLine="720"/>
        <w:jc w:val="both"/>
        <w:rPr>
          <w:rFonts w:ascii="Book Antiqua" w:hAnsi="Book Antiqua" w:cs="TimesNewRomanPSMT"/>
          <w:bCs/>
          <w:i/>
          <w:iCs/>
          <w:lang w:val="es-ES"/>
        </w:rPr>
      </w:pPr>
    </w:p>
    <w:p w14:paraId="28FA78AF" w14:textId="5182FADE" w:rsidR="00FA54F9" w:rsidRPr="007F28DF" w:rsidRDefault="00880901" w:rsidP="007F28DF">
      <w:pPr>
        <w:suppressLineNumbers/>
        <w:spacing w:after="0" w:line="480" w:lineRule="auto"/>
        <w:ind w:left="19" w:hanging="19"/>
        <w:jc w:val="left"/>
        <w:rPr>
          <w:bCs/>
          <w:i/>
          <w:iCs/>
          <w:lang w:val="es-ES"/>
        </w:rPr>
      </w:pPr>
      <w:r w:rsidRPr="007F28DF">
        <w:rPr>
          <w:bCs/>
          <w:i/>
          <w:iCs/>
          <w:lang w:val="es-ES"/>
        </w:rPr>
        <w:t xml:space="preserve">DECRÉTASE POR LA ASAMBLEA LEGISLATIVA DE PUERTO RICO: </w:t>
      </w:r>
    </w:p>
    <w:p w14:paraId="2BF48CFE" w14:textId="538C3481" w:rsidR="00EE72E3" w:rsidRPr="00EE72E3" w:rsidRDefault="00EE72E3" w:rsidP="007F28DF">
      <w:pPr>
        <w:pStyle w:val="NormalWeb"/>
        <w:spacing w:before="0" w:beforeAutospacing="0" w:after="0" w:afterAutospacing="0" w:line="480" w:lineRule="auto"/>
        <w:ind w:firstLine="720"/>
        <w:rPr>
          <w:rFonts w:ascii="Book Antiqua" w:hAnsi="Book Antiqua"/>
          <w:lang w:val="es-ES"/>
        </w:rPr>
      </w:pPr>
      <w:r w:rsidRPr="008A0300">
        <w:rPr>
          <w:rFonts w:ascii="Book Antiqua" w:hAnsi="Book Antiqua"/>
          <w:lang w:val="es-ES"/>
        </w:rPr>
        <w:t>Sección</w:t>
      </w:r>
      <w:r w:rsidR="00880901" w:rsidRPr="008A0300">
        <w:rPr>
          <w:rFonts w:ascii="Book Antiqua" w:hAnsi="Book Antiqua"/>
          <w:lang w:val="es-ES"/>
        </w:rPr>
        <w:t xml:space="preserve"> </w:t>
      </w:r>
      <w:r w:rsidRPr="008A0300">
        <w:rPr>
          <w:rFonts w:ascii="Book Antiqua" w:hAnsi="Book Antiqua"/>
          <w:lang w:val="es-ES"/>
        </w:rPr>
        <w:t>1</w:t>
      </w:r>
      <w:r w:rsidR="00880901" w:rsidRPr="008A0300">
        <w:rPr>
          <w:rFonts w:ascii="Book Antiqua" w:hAnsi="Book Antiqua"/>
          <w:lang w:val="es-ES"/>
        </w:rPr>
        <w:t xml:space="preserve">- </w:t>
      </w:r>
      <w:r w:rsidRPr="00EE72E3">
        <w:rPr>
          <w:rFonts w:ascii="Book Antiqua" w:hAnsi="Book Antiqua"/>
          <w:lang w:val="es-ES"/>
        </w:rPr>
        <w:t xml:space="preserve">Se enmienda </w:t>
      </w:r>
      <w:r w:rsidRPr="008A0300">
        <w:rPr>
          <w:rFonts w:ascii="Book Antiqua" w:hAnsi="Book Antiqua"/>
          <w:lang w:val="es-ES"/>
        </w:rPr>
        <w:t>el Artículo 3.05</w:t>
      </w:r>
      <w:r w:rsidRPr="00EE72E3">
        <w:rPr>
          <w:rFonts w:ascii="Book Antiqua" w:hAnsi="Book Antiqua"/>
          <w:lang w:val="es-ES"/>
        </w:rPr>
        <w:t xml:space="preserve"> de la Ley Núm. </w:t>
      </w:r>
      <w:r w:rsidRPr="008A0300">
        <w:rPr>
          <w:rFonts w:ascii="Book Antiqua" w:hAnsi="Book Antiqua"/>
          <w:lang w:val="es-ES"/>
        </w:rPr>
        <w:t>20</w:t>
      </w:r>
      <w:r w:rsidRPr="00EE72E3">
        <w:rPr>
          <w:rFonts w:ascii="Book Antiqua" w:hAnsi="Book Antiqua"/>
          <w:lang w:val="es-ES"/>
        </w:rPr>
        <w:t xml:space="preserve"> de </w:t>
      </w:r>
      <w:r w:rsidRPr="008A0300">
        <w:rPr>
          <w:rFonts w:ascii="Book Antiqua" w:hAnsi="Book Antiqua"/>
          <w:lang w:val="es-ES"/>
        </w:rPr>
        <w:t xml:space="preserve">10 </w:t>
      </w:r>
      <w:r w:rsidRPr="00EE72E3">
        <w:rPr>
          <w:rFonts w:ascii="Book Antiqua" w:hAnsi="Book Antiqua"/>
          <w:lang w:val="es-ES"/>
        </w:rPr>
        <w:t>de a</w:t>
      </w:r>
      <w:r w:rsidRPr="008A0300">
        <w:rPr>
          <w:rFonts w:ascii="Book Antiqua" w:hAnsi="Book Antiqua"/>
          <w:lang w:val="es-ES"/>
        </w:rPr>
        <w:t>bril</w:t>
      </w:r>
      <w:r w:rsidRPr="00EE72E3">
        <w:rPr>
          <w:rFonts w:ascii="Book Antiqua" w:hAnsi="Book Antiqua"/>
          <w:lang w:val="es-ES"/>
        </w:rPr>
        <w:t xml:space="preserve"> de </w:t>
      </w:r>
      <w:r w:rsidRPr="008A0300">
        <w:rPr>
          <w:rFonts w:ascii="Book Antiqua" w:hAnsi="Book Antiqua"/>
          <w:lang w:val="es-ES"/>
        </w:rPr>
        <w:t>2017</w:t>
      </w:r>
      <w:r w:rsidRPr="00EE72E3">
        <w:rPr>
          <w:rFonts w:ascii="Book Antiqua" w:hAnsi="Book Antiqua"/>
          <w:lang w:val="es-ES"/>
        </w:rPr>
        <w:t>, según enmendada, para que lea como sigue:</w:t>
      </w:r>
    </w:p>
    <w:p w14:paraId="5FD1C7AF" w14:textId="53E5AB85" w:rsidR="00690BE7" w:rsidRPr="008A0300" w:rsidRDefault="00690BE7" w:rsidP="007F28DF">
      <w:pPr>
        <w:pStyle w:val="NormalWeb"/>
        <w:spacing w:before="0" w:beforeAutospacing="0" w:after="0" w:afterAutospacing="0" w:line="480" w:lineRule="auto"/>
        <w:ind w:firstLine="720"/>
        <w:jc w:val="both"/>
        <w:rPr>
          <w:rFonts w:ascii="Book Antiqua" w:hAnsi="Book Antiqua" w:cs="TimesNewRomanPSMT"/>
          <w:lang w:val="es-ES"/>
        </w:rPr>
      </w:pPr>
      <w:r w:rsidRPr="008A0300">
        <w:rPr>
          <w:rFonts w:ascii="Book Antiqua" w:hAnsi="Book Antiqua" w:cs="TimesNewRomanPSMT"/>
          <w:lang w:val="es-ES"/>
        </w:rPr>
        <w:t>“Artículo 3.05</w:t>
      </w:r>
      <w:r w:rsidR="006905FA">
        <w:rPr>
          <w:rFonts w:ascii="Book Antiqua" w:hAnsi="Book Antiqua" w:cs="TimesNewRomanPSMT"/>
          <w:lang w:val="es-ES"/>
        </w:rPr>
        <w:t>.</w:t>
      </w:r>
      <w:r w:rsidR="00903ED8">
        <w:rPr>
          <w:rFonts w:ascii="Book Antiqua" w:hAnsi="Book Antiqua" w:cs="TimesNewRomanPSMT"/>
          <w:lang w:val="es-ES"/>
        </w:rPr>
        <w:t xml:space="preserve"> </w:t>
      </w:r>
      <w:r w:rsidRPr="008A0300">
        <w:rPr>
          <w:rFonts w:ascii="Book Antiqua" w:hAnsi="Book Antiqua" w:cs="TimesNewRomanPSMT"/>
          <w:lang w:val="es-ES"/>
        </w:rPr>
        <w:t xml:space="preserve">- Bomberos Voluntarios. </w:t>
      </w:r>
    </w:p>
    <w:p w14:paraId="0DE6757F" w14:textId="15FA0BAD" w:rsidR="00C15708" w:rsidRPr="005E7332" w:rsidRDefault="00EE72E3" w:rsidP="007F28DF">
      <w:pPr>
        <w:pStyle w:val="NormalWeb"/>
        <w:spacing w:before="0" w:beforeAutospacing="0" w:after="0" w:afterAutospacing="0" w:line="480" w:lineRule="auto"/>
        <w:ind w:firstLine="720"/>
        <w:jc w:val="both"/>
        <w:rPr>
          <w:rFonts w:ascii="Book Antiqua" w:hAnsi="Book Antiqua" w:cs="TimesNewRomanPSMT"/>
          <w:lang w:val="es-ES"/>
        </w:rPr>
      </w:pPr>
      <w:r w:rsidRPr="008A0300">
        <w:rPr>
          <w:rFonts w:ascii="Book Antiqua" w:hAnsi="Book Antiqua" w:cs="TimesNewRomanPSMT"/>
          <w:lang w:val="es-ES"/>
        </w:rPr>
        <w:t xml:space="preserve">Se </w:t>
      </w:r>
      <w:r w:rsidRPr="005E7332">
        <w:rPr>
          <w:rFonts w:ascii="Book Antiqua" w:hAnsi="Book Antiqua" w:cs="TimesNewRomanPSMT"/>
          <w:lang w:val="es-ES"/>
        </w:rPr>
        <w:t xml:space="preserve">crea un Cuerpo de Bomberos Voluntarios al servicio de la comunidad </w:t>
      </w:r>
      <w:r w:rsidR="008A0300" w:rsidRPr="005E7332">
        <w:rPr>
          <w:rFonts w:ascii="Book Antiqua" w:hAnsi="Book Antiqua" w:cs="TimesNewRomanPSMT"/>
          <w:lang w:val="es-ES"/>
        </w:rPr>
        <w:t>puertorriqueña</w:t>
      </w:r>
      <w:r w:rsidRPr="005E7332">
        <w:rPr>
          <w:rFonts w:ascii="Book Antiqua" w:hAnsi="Book Antiqua" w:cs="TimesNewRomanPSMT"/>
          <w:lang w:val="es-ES"/>
        </w:rPr>
        <w:t xml:space="preserve">. </w:t>
      </w:r>
      <w:r w:rsidR="008A0300" w:rsidRPr="005E7332">
        <w:rPr>
          <w:rFonts w:ascii="Book Antiqua" w:hAnsi="Book Antiqua" w:cs="TimesNewRomanPSMT"/>
          <w:lang w:val="es-ES"/>
        </w:rPr>
        <w:t>Estar</w:t>
      </w:r>
      <w:r w:rsidR="005E7332">
        <w:rPr>
          <w:rFonts w:ascii="Book Antiqua" w:hAnsi="Book Antiqua" w:cs="TimesNewRomanPSMT"/>
          <w:lang w:val="es-ES"/>
        </w:rPr>
        <w:t>á</w:t>
      </w:r>
      <w:r w:rsidRPr="005E7332">
        <w:rPr>
          <w:rFonts w:ascii="Book Antiqua" w:hAnsi="Book Antiqua" w:cs="TimesNewRomanPSMT"/>
          <w:lang w:val="es-ES"/>
        </w:rPr>
        <w:t xml:space="preserve"> integrado por vecinos de la comunidad a la cual </w:t>
      </w:r>
      <w:r w:rsidR="008A0300" w:rsidRPr="005E7332">
        <w:rPr>
          <w:rFonts w:ascii="Book Antiqua" w:hAnsi="Book Antiqua" w:cs="TimesNewRomanPSMT"/>
          <w:lang w:val="es-ES"/>
        </w:rPr>
        <w:t>habrán</w:t>
      </w:r>
      <w:r w:rsidRPr="005E7332">
        <w:rPr>
          <w:rFonts w:ascii="Book Antiqua" w:hAnsi="Book Antiqua" w:cs="TimesNewRomanPSMT"/>
          <w:lang w:val="es-ES"/>
        </w:rPr>
        <w:t xml:space="preserve"> de servir en calidad de voluntarios.</w:t>
      </w:r>
      <w:r w:rsidR="00690BE7" w:rsidRPr="005E7332">
        <w:rPr>
          <w:rFonts w:ascii="Book Antiqua" w:hAnsi="Book Antiqua" w:cs="TimesNewRomanPSMT"/>
          <w:lang w:val="es-ES"/>
        </w:rPr>
        <w:t xml:space="preserve"> </w:t>
      </w:r>
      <w:r w:rsidRPr="005E7332">
        <w:rPr>
          <w:rFonts w:ascii="Book Antiqua" w:hAnsi="Book Antiqua" w:cs="TimesNewRomanPSMT"/>
          <w:lang w:val="es-ES"/>
        </w:rPr>
        <w:t xml:space="preserve">El Negociado determinará mediante </w:t>
      </w:r>
      <w:r w:rsidR="008A0300" w:rsidRPr="005E7332">
        <w:rPr>
          <w:rFonts w:ascii="Book Antiqua" w:hAnsi="Book Antiqua" w:cs="TimesNewRomanPSMT"/>
          <w:lang w:val="es-ES"/>
        </w:rPr>
        <w:t>reglamentación</w:t>
      </w:r>
      <w:r w:rsidRPr="005E7332">
        <w:rPr>
          <w:rFonts w:ascii="Book Antiqua" w:hAnsi="Book Antiqua" w:cs="TimesNewRomanPSMT"/>
          <w:lang w:val="es-ES"/>
        </w:rPr>
        <w:t xml:space="preserve"> interna los requisitos de ingreso, las obligaciones, responsabilidad y conducta de los voluntarios. </w:t>
      </w:r>
    </w:p>
    <w:p w14:paraId="5D363259" w14:textId="2E879C6C" w:rsidR="00896FB8" w:rsidRPr="005E7332" w:rsidRDefault="00C15708" w:rsidP="007F28DF">
      <w:pPr>
        <w:pStyle w:val="NormalWeb"/>
        <w:spacing w:before="0" w:beforeAutospacing="0" w:after="0" w:afterAutospacing="0" w:line="480" w:lineRule="auto"/>
        <w:ind w:firstLine="720"/>
        <w:jc w:val="both"/>
        <w:rPr>
          <w:rFonts w:ascii="Book Antiqua" w:hAnsi="Book Antiqua" w:cs="TimesNewRomanPSMT"/>
          <w:lang w:val="es-ES"/>
        </w:rPr>
      </w:pPr>
      <w:r w:rsidRPr="005E7332">
        <w:rPr>
          <w:rFonts w:ascii="Book Antiqua" w:hAnsi="Book Antiqua" w:cs="TimesNewRomanPSMT"/>
          <w:lang w:val="es-ES"/>
        </w:rPr>
        <w:t>Además, se considerarán Bomberos Voluntarios, aquellas organizaciones bona fide, sin fines de lucro, debidamente organizadas e incorporadas en el Departamento de Estado de Puerto Rico,</w:t>
      </w:r>
      <w:r w:rsidR="00F41651" w:rsidRPr="005E7332">
        <w:rPr>
          <w:rFonts w:ascii="Book Antiqua" w:hAnsi="Book Antiqua" w:cs="TimesNewRomanPSMT"/>
          <w:lang w:val="es-ES"/>
        </w:rPr>
        <w:t xml:space="preserve"> </w:t>
      </w:r>
      <w:r w:rsidR="00DE40FF" w:rsidRPr="005E7332">
        <w:rPr>
          <w:rFonts w:ascii="Book Antiqua" w:hAnsi="Book Antiqua" w:cs="TimesNewRomanPSMT"/>
          <w:lang w:val="es-ES"/>
        </w:rPr>
        <w:t>que formen parte del Concilio Nacional de Bomberos Voluntarios de los Estados Unidos y</w:t>
      </w:r>
      <w:r w:rsidRPr="005E7332">
        <w:rPr>
          <w:rFonts w:ascii="Book Antiqua" w:hAnsi="Book Antiqua" w:cs="TimesNewRomanPSMT"/>
          <w:lang w:val="es-ES"/>
        </w:rPr>
        <w:t xml:space="preserve"> que cuentan con experiencia para complementar el trabajo o esfuerzo de las entidades gubernamentales en la atención de emergencias. </w:t>
      </w:r>
      <w:r w:rsidRPr="005E7332">
        <w:rPr>
          <w:rFonts w:ascii="Book Antiqua" w:hAnsi="Book Antiqua" w:cs="TimesNewRomanPSMT"/>
          <w:lang w:val="es-ES"/>
        </w:rPr>
        <w:lastRenderedPageBreak/>
        <w:t>Estas organizaciones no formarán parte del Negociado de Bomberos</w:t>
      </w:r>
      <w:r w:rsidR="00364755" w:rsidRPr="005E7332">
        <w:rPr>
          <w:rFonts w:ascii="Book Antiqua" w:hAnsi="Book Antiqua" w:cs="TimesNewRomanPSMT"/>
          <w:lang w:val="es-ES"/>
        </w:rPr>
        <w:t xml:space="preserve"> y se regirán por los términos establecidos en su incorporación y reglamentación interna</w:t>
      </w:r>
      <w:r w:rsidRPr="005E7332">
        <w:rPr>
          <w:rFonts w:ascii="Book Antiqua" w:hAnsi="Book Antiqua" w:cs="TimesNewRomanPSMT"/>
          <w:lang w:val="es-ES"/>
        </w:rPr>
        <w:t xml:space="preserve">. </w:t>
      </w:r>
    </w:p>
    <w:p w14:paraId="0336566E" w14:textId="6A202417" w:rsidR="00EE72E3" w:rsidRPr="005E7332" w:rsidRDefault="00EE72E3" w:rsidP="007F28DF">
      <w:pPr>
        <w:pStyle w:val="NormalWeb"/>
        <w:spacing w:before="0" w:beforeAutospacing="0" w:after="0" w:afterAutospacing="0" w:line="480" w:lineRule="auto"/>
        <w:ind w:firstLine="720"/>
        <w:jc w:val="both"/>
        <w:rPr>
          <w:rFonts w:ascii="Book Antiqua" w:hAnsi="Book Antiqua"/>
          <w:lang w:val="es-ES"/>
        </w:rPr>
      </w:pPr>
      <w:r w:rsidRPr="005E7332">
        <w:rPr>
          <w:rFonts w:ascii="Book Antiqua" w:hAnsi="Book Antiqua" w:cs="TimesNewRomanPSMT"/>
          <w:lang w:val="es-ES"/>
        </w:rPr>
        <w:t>Para efectos de la</w:t>
      </w:r>
      <w:r w:rsidR="00690BE7" w:rsidRPr="005E7332">
        <w:rPr>
          <w:rFonts w:ascii="Book Antiqua" w:hAnsi="Book Antiqua" w:cs="TimesNewRomanPSMT"/>
          <w:lang w:val="es-ES"/>
        </w:rPr>
        <w:t xml:space="preserve"> Ley Núm. 45 del 18 de abril de 1935, según enmendada, conocida como “Ley </w:t>
      </w:r>
      <w:r w:rsidR="003E14EE" w:rsidRPr="005E7332">
        <w:rPr>
          <w:rFonts w:ascii="Book Antiqua" w:hAnsi="Book Antiqua" w:cs="TimesNewRomanPSMT"/>
          <w:lang w:val="es-ES"/>
        </w:rPr>
        <w:t xml:space="preserve">del Sistema de </w:t>
      </w:r>
      <w:r w:rsidR="00690BE7" w:rsidRPr="005E7332">
        <w:rPr>
          <w:rFonts w:ascii="Book Antiqua" w:hAnsi="Book Antiqua" w:cs="TimesNewRomanPSMT"/>
          <w:lang w:val="es-ES"/>
        </w:rPr>
        <w:t>Compensaciones por Accidentes del Trabajo”,</w:t>
      </w:r>
      <w:r w:rsidRPr="005E7332">
        <w:rPr>
          <w:rFonts w:ascii="Book Antiqua" w:hAnsi="Book Antiqua" w:cs="TimesNewRomanPSMT"/>
          <w:lang w:val="es-ES"/>
        </w:rPr>
        <w:t xml:space="preserve"> los Bomberos Voluntarios </w:t>
      </w:r>
      <w:r w:rsidR="008A0300" w:rsidRPr="005E7332">
        <w:rPr>
          <w:rFonts w:ascii="Book Antiqua" w:hAnsi="Book Antiqua" w:cs="TimesNewRomanPSMT"/>
          <w:lang w:val="es-ES"/>
        </w:rPr>
        <w:t>estarán</w:t>
      </w:r>
      <w:r w:rsidRPr="005E7332">
        <w:rPr>
          <w:rFonts w:ascii="Book Antiqua" w:hAnsi="Book Antiqua" w:cs="TimesNewRomanPSMT"/>
          <w:lang w:val="es-ES"/>
        </w:rPr>
        <w:t xml:space="preserve"> incluidos en el concepto de “funcionarios estatales” mientras se encuentren en el </w:t>
      </w:r>
      <w:r w:rsidR="008A0300" w:rsidRPr="005E7332">
        <w:rPr>
          <w:rFonts w:ascii="Book Antiqua" w:hAnsi="Book Antiqua" w:cs="TimesNewRomanPSMT"/>
          <w:lang w:val="es-ES"/>
        </w:rPr>
        <w:t>desempeño</w:t>
      </w:r>
      <w:r w:rsidRPr="005E7332">
        <w:rPr>
          <w:rFonts w:ascii="Book Antiqua" w:hAnsi="Book Antiqua" w:cs="TimesNewRomanPSMT"/>
          <w:lang w:val="es-ES"/>
        </w:rPr>
        <w:t xml:space="preserve"> de sus deberes como tales. En caso de accidente o enfermedad de trabajo y a los efectos del pago de dieta o </w:t>
      </w:r>
      <w:r w:rsidR="008A0300" w:rsidRPr="005E7332">
        <w:rPr>
          <w:rFonts w:ascii="Book Antiqua" w:hAnsi="Book Antiqua" w:cs="TimesNewRomanPSMT"/>
          <w:lang w:val="es-ES"/>
        </w:rPr>
        <w:t>compensación</w:t>
      </w:r>
      <w:r w:rsidRPr="005E7332">
        <w:rPr>
          <w:rFonts w:ascii="Book Antiqua" w:hAnsi="Book Antiqua" w:cs="TimesNewRomanPSMT"/>
          <w:lang w:val="es-ES"/>
        </w:rPr>
        <w:t xml:space="preserve"> como tales se estimará el salario semanal a base del que devenga en su cargo o empleo regular</w:t>
      </w:r>
      <w:r w:rsidR="00896FB8" w:rsidRPr="005E7332">
        <w:rPr>
          <w:rFonts w:ascii="Book Antiqua" w:hAnsi="Book Antiqua" w:cs="TimesNewRomanPSMT"/>
          <w:lang w:val="es-ES"/>
        </w:rPr>
        <w:t xml:space="preserve">. </w:t>
      </w:r>
      <w:r w:rsidRPr="005E7332">
        <w:rPr>
          <w:rFonts w:ascii="Book Antiqua" w:hAnsi="Book Antiqua" w:cs="TimesNewRomanPSMT"/>
          <w:lang w:val="es-ES"/>
        </w:rPr>
        <w:t xml:space="preserve">El Secretario, previo acuerdo con el Administrador de la </w:t>
      </w:r>
      <w:r w:rsidR="008A0300" w:rsidRPr="005E7332">
        <w:rPr>
          <w:rFonts w:ascii="Book Antiqua" w:hAnsi="Book Antiqua" w:cs="TimesNewRomanPSMT"/>
          <w:lang w:val="es-ES"/>
        </w:rPr>
        <w:t>Corporación</w:t>
      </w:r>
      <w:r w:rsidRPr="005E7332">
        <w:rPr>
          <w:rFonts w:ascii="Book Antiqua" w:hAnsi="Book Antiqua" w:cs="TimesNewRomanPSMT"/>
          <w:lang w:val="es-ES"/>
        </w:rPr>
        <w:t xml:space="preserve"> del Fondo del Seguro del Estado, pagará una prima anual como cubierta de </w:t>
      </w:r>
      <w:r w:rsidR="008A0300" w:rsidRPr="005E7332">
        <w:rPr>
          <w:rFonts w:ascii="Book Antiqua" w:hAnsi="Book Antiqua" w:cs="TimesNewRomanPSMT"/>
          <w:lang w:val="es-ES"/>
        </w:rPr>
        <w:t>protección</w:t>
      </w:r>
      <w:r w:rsidRPr="005E7332">
        <w:rPr>
          <w:rFonts w:ascii="Book Antiqua" w:hAnsi="Book Antiqua" w:cs="TimesNewRomanPSMT"/>
          <w:lang w:val="es-ES"/>
        </w:rPr>
        <w:t xml:space="preserve"> para todos los Bomberos Voluntarios.</w:t>
      </w:r>
      <w:r w:rsidR="00896FB8" w:rsidRPr="005E7332">
        <w:rPr>
          <w:rFonts w:ascii="Book Antiqua" w:hAnsi="Book Antiqua" w:cs="TimesNewRomanPSMT"/>
          <w:lang w:val="es-ES"/>
        </w:rPr>
        <w:t xml:space="preserve"> Los integrantes de las organizaciones </w:t>
      </w:r>
      <w:r w:rsidR="00247DCE" w:rsidRPr="005E7332">
        <w:rPr>
          <w:rFonts w:ascii="Book Antiqua" w:hAnsi="Book Antiqua" w:cs="TimesNewRomanPSMT"/>
          <w:lang w:val="es-ES"/>
        </w:rPr>
        <w:t>bona fide</w:t>
      </w:r>
      <w:r w:rsidR="00785581" w:rsidRPr="005E7332">
        <w:rPr>
          <w:rFonts w:ascii="Book Antiqua" w:hAnsi="Book Antiqua" w:cs="TimesNewRomanPSMT"/>
          <w:lang w:val="es-ES"/>
        </w:rPr>
        <w:t>,</w:t>
      </w:r>
      <w:r w:rsidR="00247DCE" w:rsidRPr="005E7332">
        <w:rPr>
          <w:rFonts w:ascii="Book Antiqua" w:hAnsi="Book Antiqua" w:cs="TimesNewRomanPSMT"/>
          <w:lang w:val="es-ES"/>
        </w:rPr>
        <w:t xml:space="preserve"> </w:t>
      </w:r>
      <w:r w:rsidR="00896FB8" w:rsidRPr="005E7332">
        <w:rPr>
          <w:rFonts w:ascii="Book Antiqua" w:hAnsi="Book Antiqua" w:cs="TimesNewRomanPSMT"/>
          <w:lang w:val="es-ES"/>
        </w:rPr>
        <w:t>sin fines de lucro que se activen en la atención de alguna emergencia, mientras desempeñen tales labores, estarán cubiertos por el Fondo del Seguro del Estado</w:t>
      </w:r>
      <w:r w:rsidR="00247DCE" w:rsidRPr="005E7332">
        <w:rPr>
          <w:rFonts w:ascii="Book Antiqua" w:hAnsi="Book Antiqua" w:cs="TimesNewRomanPSMT"/>
          <w:lang w:val="es-ES"/>
        </w:rPr>
        <w:t>, como personal voluntario</w:t>
      </w:r>
      <w:r w:rsidR="00896FB8" w:rsidRPr="005E7332">
        <w:rPr>
          <w:rFonts w:ascii="Book Antiqua" w:hAnsi="Book Antiqua" w:cs="TimesNewRomanPSMT"/>
          <w:lang w:val="es-ES"/>
        </w:rPr>
        <w:t>.</w:t>
      </w:r>
      <w:r w:rsidR="00A93756" w:rsidRPr="005E7332">
        <w:rPr>
          <w:rFonts w:ascii="Book Antiqua" w:hAnsi="Book Antiqua" w:cs="TimesNewRomanPSMT"/>
          <w:lang w:val="es-ES"/>
        </w:rPr>
        <w:t>”</w:t>
      </w:r>
    </w:p>
    <w:p w14:paraId="569E621F" w14:textId="1B308E16" w:rsidR="005A1BE6" w:rsidRPr="005E7332" w:rsidRDefault="00690BE7" w:rsidP="007F28DF">
      <w:pPr>
        <w:pStyle w:val="NormalWeb"/>
        <w:spacing w:before="0" w:beforeAutospacing="0" w:after="0" w:afterAutospacing="0" w:line="480" w:lineRule="auto"/>
        <w:ind w:firstLine="720"/>
        <w:jc w:val="both"/>
        <w:rPr>
          <w:rFonts w:ascii="Book Antiqua" w:hAnsi="Book Antiqua" w:cs="TimesNewRomanPSMT"/>
          <w:lang w:val="es-ES"/>
        </w:rPr>
      </w:pPr>
      <w:r w:rsidRPr="005E7332">
        <w:rPr>
          <w:lang w:val="es-ES"/>
        </w:rPr>
        <w:t>Sección 2-</w:t>
      </w:r>
      <w:r w:rsidR="00F805CA" w:rsidRPr="005E7332">
        <w:rPr>
          <w:rFonts w:ascii="Book Antiqua" w:hAnsi="Book Antiqua" w:cs="TimesNewRomanPSMT"/>
          <w:lang w:val="es-ES"/>
        </w:rPr>
        <w:t xml:space="preserve"> </w:t>
      </w:r>
      <w:r w:rsidR="005A1BE6" w:rsidRPr="005E7332">
        <w:rPr>
          <w:rFonts w:ascii="Book Antiqua" w:hAnsi="Book Antiqua" w:cs="TimesNewRomanPSMT"/>
          <w:lang w:val="es-ES"/>
        </w:rPr>
        <w:t>Se crea un nuevo artículo</w:t>
      </w:r>
      <w:r w:rsidR="00F805CA" w:rsidRPr="005E7332">
        <w:rPr>
          <w:rFonts w:ascii="Book Antiqua" w:hAnsi="Book Antiqua" w:cs="TimesNewRomanPSMT"/>
          <w:lang w:val="es-ES"/>
        </w:rPr>
        <w:t xml:space="preserve"> 3.05</w:t>
      </w:r>
      <w:r w:rsidR="0062345E" w:rsidRPr="005E7332">
        <w:rPr>
          <w:rFonts w:ascii="Book Antiqua" w:hAnsi="Book Antiqua" w:cs="TimesNewRomanPSMT"/>
          <w:lang w:val="es-ES"/>
        </w:rPr>
        <w:t>(a)</w:t>
      </w:r>
      <w:r w:rsidR="005A1BE6" w:rsidRPr="005E7332">
        <w:rPr>
          <w:rFonts w:ascii="Book Antiqua" w:hAnsi="Book Antiqua" w:cs="TimesNewRomanPSMT"/>
          <w:lang w:val="es-ES"/>
        </w:rPr>
        <w:t>, para que lea como sigue:</w:t>
      </w:r>
    </w:p>
    <w:p w14:paraId="152726E5" w14:textId="210C9349" w:rsidR="00903ED8" w:rsidRPr="005E7332" w:rsidRDefault="00A93756" w:rsidP="007F28DF">
      <w:pPr>
        <w:pStyle w:val="NormalWeb"/>
        <w:spacing w:before="0" w:beforeAutospacing="0" w:after="0" w:afterAutospacing="0" w:line="480" w:lineRule="auto"/>
        <w:ind w:firstLine="720"/>
        <w:jc w:val="both"/>
        <w:rPr>
          <w:rFonts w:ascii="Book Antiqua" w:hAnsi="Book Antiqua" w:cs="TimesNewRomanPSMT"/>
          <w:u w:val="single"/>
          <w:lang w:val="es-ES"/>
        </w:rPr>
      </w:pPr>
      <w:r w:rsidRPr="005E7332">
        <w:rPr>
          <w:rFonts w:ascii="Book Antiqua" w:hAnsi="Book Antiqua" w:cs="TimesNewRomanPSMT"/>
          <w:lang w:val="es-ES"/>
        </w:rPr>
        <w:t>“</w:t>
      </w:r>
      <w:r w:rsidR="00903ED8" w:rsidRPr="005E7332">
        <w:rPr>
          <w:rFonts w:ascii="Book Antiqua" w:hAnsi="Book Antiqua" w:cs="TimesNewRomanPSMT"/>
          <w:lang w:val="es-ES"/>
        </w:rPr>
        <w:t>3.05(</w:t>
      </w:r>
      <w:r w:rsidR="0062345E" w:rsidRPr="005E7332">
        <w:rPr>
          <w:rFonts w:ascii="Book Antiqua" w:hAnsi="Book Antiqua" w:cs="TimesNewRomanPSMT"/>
          <w:lang w:val="es-ES"/>
        </w:rPr>
        <w:t>a</w:t>
      </w:r>
      <w:r w:rsidR="00903ED8" w:rsidRPr="005E7332">
        <w:rPr>
          <w:rFonts w:ascii="Book Antiqua" w:hAnsi="Book Antiqua" w:cs="TimesNewRomanPSMT"/>
          <w:lang w:val="es-ES"/>
        </w:rPr>
        <w:t>). - Licencia Especial.</w:t>
      </w:r>
    </w:p>
    <w:p w14:paraId="1A0BCB54" w14:textId="3997B659" w:rsidR="00903ED8" w:rsidRPr="005E7332" w:rsidRDefault="00903ED8" w:rsidP="007F28DF">
      <w:pPr>
        <w:pStyle w:val="NormalWeb"/>
        <w:spacing w:before="0" w:beforeAutospacing="0" w:after="0" w:afterAutospacing="0" w:line="480" w:lineRule="auto"/>
        <w:ind w:firstLine="720"/>
        <w:jc w:val="both"/>
        <w:rPr>
          <w:rFonts w:ascii="Book Antiqua" w:hAnsi="Book Antiqua" w:cs="TimesNewRomanPSMT"/>
          <w:lang w:val="es-ES"/>
        </w:rPr>
      </w:pPr>
      <w:bookmarkStart w:id="1" w:name="_Hlk148614605"/>
      <w:r w:rsidRPr="005E7332">
        <w:rPr>
          <w:rFonts w:ascii="Book Antiqua" w:hAnsi="Book Antiqua" w:cs="TimesNewRomanPSMT"/>
          <w:lang w:val="es-ES"/>
        </w:rPr>
        <w:t>Todos aquellos integrantes de</w:t>
      </w:r>
      <w:r w:rsidR="00866CC3" w:rsidRPr="005E7332">
        <w:rPr>
          <w:rFonts w:ascii="Book Antiqua" w:hAnsi="Book Antiqua" w:cs="TimesNewRomanPSMT"/>
          <w:lang w:val="es-ES"/>
        </w:rPr>
        <w:t>l cuerpo de Bomberos Voluntarios y</w:t>
      </w:r>
      <w:r w:rsidRPr="005E7332">
        <w:rPr>
          <w:rFonts w:ascii="Book Antiqua" w:hAnsi="Book Antiqua" w:cs="TimesNewRomanPSMT"/>
          <w:lang w:val="es-ES"/>
        </w:rPr>
        <w:t xml:space="preserve"> las organizaciones </w:t>
      </w:r>
      <w:r w:rsidR="0062345E" w:rsidRPr="005E7332">
        <w:rPr>
          <w:rFonts w:ascii="Book Antiqua" w:hAnsi="Book Antiqua" w:cs="TimesNewRomanPSMT"/>
          <w:lang w:val="es-ES"/>
        </w:rPr>
        <w:t xml:space="preserve">aludidas en el Art. 305 </w:t>
      </w:r>
      <w:r w:rsidRPr="005E7332">
        <w:rPr>
          <w:rFonts w:ascii="Book Antiqua" w:hAnsi="Book Antiqua" w:cs="TimesNewRomanPSMT"/>
          <w:lang w:val="es-ES"/>
        </w:rPr>
        <w:t>que hayan sido activado</w:t>
      </w:r>
      <w:r w:rsidR="007B4415" w:rsidRPr="005E7332">
        <w:rPr>
          <w:rFonts w:ascii="Book Antiqua" w:hAnsi="Book Antiqua" w:cs="TimesNewRomanPSMT"/>
          <w:lang w:val="es-ES"/>
        </w:rPr>
        <w:t>s</w:t>
      </w:r>
      <w:r w:rsidRPr="005E7332">
        <w:rPr>
          <w:rFonts w:ascii="Book Antiqua" w:hAnsi="Book Antiqua" w:cs="TimesNewRomanPSMT"/>
          <w:lang w:val="es-ES"/>
        </w:rPr>
        <w:t xml:space="preserve"> para atender una emergencia declarada por el Gobernador de Puerto Rico o Presidente de los Estados Unidos</w:t>
      </w:r>
      <w:r w:rsidR="007B4415" w:rsidRPr="005E7332">
        <w:rPr>
          <w:rFonts w:ascii="Book Antiqua" w:hAnsi="Book Antiqua" w:cs="TimesNewRomanPSMT"/>
          <w:lang w:val="es-ES"/>
        </w:rPr>
        <w:t>;</w:t>
      </w:r>
      <w:r w:rsidR="0062345E" w:rsidRPr="005E7332">
        <w:rPr>
          <w:rFonts w:ascii="Book Antiqua" w:hAnsi="Book Antiqua" w:cs="TimesNewRomanPSMT"/>
          <w:lang w:val="es-ES"/>
        </w:rPr>
        <w:t xml:space="preserve"> y</w:t>
      </w:r>
      <w:r w:rsidRPr="005E7332">
        <w:rPr>
          <w:rFonts w:ascii="Book Antiqua" w:hAnsi="Book Antiqua" w:cs="TimesNewRomanPSMT"/>
          <w:lang w:val="es-ES"/>
        </w:rPr>
        <w:t xml:space="preserve"> que a su vez, sean empleados públicos</w:t>
      </w:r>
      <w:r w:rsidR="0062345E" w:rsidRPr="005E7332">
        <w:rPr>
          <w:rFonts w:ascii="Book Antiqua" w:hAnsi="Book Antiqua" w:cs="TimesNewRomanPSMT"/>
          <w:lang w:val="es-ES"/>
        </w:rPr>
        <w:t>,</w:t>
      </w:r>
      <w:r w:rsidRPr="005E7332">
        <w:rPr>
          <w:rFonts w:ascii="Book Antiqua" w:hAnsi="Book Antiqua" w:cs="TimesNewRomanPSMT"/>
          <w:lang w:val="es-ES"/>
        </w:rPr>
        <w:t xml:space="preserve"> las respectivas Agencias de Gobierno</w:t>
      </w:r>
      <w:r w:rsidR="00866CC3" w:rsidRPr="005E7332">
        <w:rPr>
          <w:rFonts w:ascii="Book Antiqua" w:hAnsi="Book Antiqua" w:cs="TimesNewRomanPSMT"/>
          <w:lang w:val="es-ES"/>
        </w:rPr>
        <w:t xml:space="preserve"> para las cuales éstos </w:t>
      </w:r>
      <w:r w:rsidR="007B4415" w:rsidRPr="005E7332">
        <w:rPr>
          <w:rFonts w:ascii="Book Antiqua" w:hAnsi="Book Antiqua" w:cs="TimesNewRomanPSMT"/>
          <w:lang w:val="es-ES"/>
        </w:rPr>
        <w:t>trabajan</w:t>
      </w:r>
      <w:r w:rsidRPr="005E7332">
        <w:rPr>
          <w:rFonts w:ascii="Book Antiqua" w:hAnsi="Book Antiqua" w:cs="TimesNewRomanPSMT"/>
          <w:lang w:val="es-ES"/>
        </w:rPr>
        <w:t xml:space="preserve">, concederán una licencia especial con paga, </w:t>
      </w:r>
      <w:r w:rsidRPr="005E7332">
        <w:rPr>
          <w:rFonts w:ascii="Book Antiqua" w:hAnsi="Book Antiqua" w:cs="TimesNewRomanPSMT"/>
          <w:lang w:val="es-ES"/>
        </w:rPr>
        <w:lastRenderedPageBreak/>
        <w:t xml:space="preserve">para que </w:t>
      </w:r>
      <w:r w:rsidR="00866CC3" w:rsidRPr="005E7332">
        <w:rPr>
          <w:rFonts w:ascii="Book Antiqua" w:hAnsi="Book Antiqua" w:cs="TimesNewRomanPSMT"/>
          <w:lang w:val="es-ES"/>
        </w:rPr>
        <w:t xml:space="preserve">durante su horario regular de trabajo, éstos puedan </w:t>
      </w:r>
      <w:r w:rsidRPr="005E7332">
        <w:rPr>
          <w:rFonts w:ascii="Book Antiqua" w:hAnsi="Book Antiqua" w:cs="TimesNewRomanPSMT"/>
          <w:lang w:val="es-ES"/>
        </w:rPr>
        <w:t>asist</w:t>
      </w:r>
      <w:r w:rsidR="00866CC3" w:rsidRPr="005E7332">
        <w:rPr>
          <w:rFonts w:ascii="Book Antiqua" w:hAnsi="Book Antiqua" w:cs="TimesNewRomanPSMT"/>
          <w:lang w:val="es-ES"/>
        </w:rPr>
        <w:t>ir</w:t>
      </w:r>
      <w:r w:rsidRPr="005E7332">
        <w:rPr>
          <w:rFonts w:ascii="Book Antiqua" w:hAnsi="Book Antiqua" w:cs="TimesNewRomanPSMT"/>
          <w:lang w:val="es-ES"/>
        </w:rPr>
        <w:t xml:space="preserve"> </w:t>
      </w:r>
      <w:r w:rsidR="00866CC3" w:rsidRPr="005E7332">
        <w:rPr>
          <w:rFonts w:ascii="Book Antiqua" w:hAnsi="Book Antiqua" w:cs="TimesNewRomanPSMT"/>
          <w:lang w:val="es-ES"/>
        </w:rPr>
        <w:t xml:space="preserve">en las emergencias en que fuesen </w:t>
      </w:r>
      <w:r w:rsidR="007B4415" w:rsidRPr="005E7332">
        <w:rPr>
          <w:rFonts w:ascii="Book Antiqua" w:hAnsi="Book Antiqua" w:cs="TimesNewRomanPSMT"/>
          <w:lang w:val="es-ES"/>
        </w:rPr>
        <w:t xml:space="preserve">convocados. El periodo de </w:t>
      </w:r>
      <w:r w:rsidRPr="005E7332">
        <w:rPr>
          <w:rFonts w:ascii="Book Antiqua" w:hAnsi="Book Antiqua" w:cs="TimesNewRomanPSMT"/>
          <w:lang w:val="es-ES"/>
        </w:rPr>
        <w:t>duración de la</w:t>
      </w:r>
      <w:r w:rsidR="001441CF" w:rsidRPr="005E7332">
        <w:rPr>
          <w:rFonts w:ascii="Book Antiqua" w:hAnsi="Book Antiqua" w:cs="TimesNewRomanPSMT"/>
          <w:lang w:val="es-ES"/>
        </w:rPr>
        <w:t xml:space="preserve"> emergencia</w:t>
      </w:r>
      <w:r w:rsidR="00866CC3" w:rsidRPr="005E7332">
        <w:rPr>
          <w:rFonts w:ascii="Book Antiqua" w:hAnsi="Book Antiqua" w:cs="TimesNewRomanPSMT"/>
          <w:lang w:val="es-ES"/>
        </w:rPr>
        <w:t xml:space="preserve"> </w:t>
      </w:r>
      <w:r w:rsidR="001441CF" w:rsidRPr="005E7332">
        <w:rPr>
          <w:rFonts w:ascii="Book Antiqua" w:hAnsi="Book Antiqua" w:cs="TimesNewRomanPSMT"/>
          <w:lang w:val="es-ES"/>
        </w:rPr>
        <w:t xml:space="preserve">estará sujeto a los términos que fije </w:t>
      </w:r>
      <w:r w:rsidRPr="005E7332">
        <w:rPr>
          <w:rFonts w:ascii="Book Antiqua" w:hAnsi="Book Antiqua" w:cs="TimesNewRomanPSMT"/>
          <w:lang w:val="es-ES"/>
        </w:rPr>
        <w:t>el Gobernador de Puerto Rico o el Presidente de los Estados Unido</w:t>
      </w:r>
      <w:r w:rsidR="001441CF" w:rsidRPr="005E7332">
        <w:rPr>
          <w:rFonts w:ascii="Book Antiqua" w:hAnsi="Book Antiqua" w:cs="TimesNewRomanPSMT"/>
          <w:lang w:val="es-ES"/>
        </w:rPr>
        <w:t>s, según sea el caso</w:t>
      </w:r>
      <w:r w:rsidRPr="005E7332">
        <w:rPr>
          <w:rFonts w:ascii="Book Antiqua" w:hAnsi="Book Antiqua" w:cs="TimesNewRomanPSMT"/>
          <w:lang w:val="es-ES"/>
        </w:rPr>
        <w:t>.</w:t>
      </w:r>
      <w:r w:rsidR="00A93756" w:rsidRPr="005E7332">
        <w:rPr>
          <w:rFonts w:ascii="Book Antiqua" w:hAnsi="Book Antiqua" w:cs="TimesNewRomanPSMT"/>
          <w:lang w:val="es-ES"/>
        </w:rPr>
        <w:t>”</w:t>
      </w:r>
      <w:r w:rsidRPr="005E7332">
        <w:rPr>
          <w:rFonts w:ascii="Book Antiqua" w:hAnsi="Book Antiqua" w:cs="TimesNewRomanPSMT"/>
          <w:lang w:val="es-ES"/>
        </w:rPr>
        <w:t xml:space="preserve">   </w:t>
      </w:r>
      <w:bookmarkEnd w:id="1"/>
    </w:p>
    <w:p w14:paraId="51840877" w14:textId="53594FA6" w:rsidR="000165C7" w:rsidRPr="005E7332" w:rsidRDefault="000165C7" w:rsidP="007F28DF">
      <w:pPr>
        <w:pStyle w:val="NormalWeb"/>
        <w:spacing w:before="0" w:beforeAutospacing="0" w:after="0" w:afterAutospacing="0" w:line="480" w:lineRule="auto"/>
        <w:ind w:firstLine="720"/>
        <w:jc w:val="both"/>
        <w:rPr>
          <w:rFonts w:ascii="Book Antiqua" w:hAnsi="Book Antiqua" w:cs="TimesNewRomanPSMT"/>
          <w:lang w:val="es-ES"/>
        </w:rPr>
      </w:pPr>
      <w:r w:rsidRPr="005E7332">
        <w:rPr>
          <w:rFonts w:ascii="Book Antiqua" w:hAnsi="Book Antiqua" w:cs="TimesNewRomanPSMT"/>
          <w:lang w:val="es-ES"/>
        </w:rPr>
        <w:t xml:space="preserve">Sección </w:t>
      </w:r>
      <w:r w:rsidR="001441CF" w:rsidRPr="005E7332">
        <w:rPr>
          <w:rFonts w:ascii="Book Antiqua" w:hAnsi="Book Antiqua" w:cs="TimesNewRomanPSMT"/>
          <w:lang w:val="es-ES"/>
        </w:rPr>
        <w:t>3</w:t>
      </w:r>
      <w:r w:rsidRPr="005E7332">
        <w:rPr>
          <w:rFonts w:ascii="Book Antiqua" w:hAnsi="Book Antiqua" w:cs="TimesNewRomanPSMT"/>
          <w:lang w:val="es-ES"/>
        </w:rPr>
        <w:t xml:space="preserve">. </w:t>
      </w:r>
      <w:r w:rsidR="00B45CC5" w:rsidRPr="005E7332">
        <w:rPr>
          <w:rFonts w:ascii="Book Antiqua" w:hAnsi="Book Antiqua" w:cs="TimesNewRomanPSMT"/>
          <w:lang w:val="es-ES"/>
        </w:rPr>
        <w:t>Cláusula</w:t>
      </w:r>
      <w:r w:rsidRPr="005E7332">
        <w:rPr>
          <w:rFonts w:ascii="Book Antiqua" w:hAnsi="Book Antiqua" w:cs="TimesNewRomanPSMT"/>
          <w:lang w:val="es-ES"/>
        </w:rPr>
        <w:t xml:space="preserve"> de S</w:t>
      </w:r>
      <w:r w:rsidR="007F09A1" w:rsidRPr="005E7332">
        <w:rPr>
          <w:rFonts w:ascii="Book Antiqua" w:hAnsi="Book Antiqua" w:cs="TimesNewRomanPSMT"/>
          <w:lang w:val="es-ES"/>
        </w:rPr>
        <w:t>eparabilidad</w:t>
      </w:r>
    </w:p>
    <w:p w14:paraId="7AA5F467" w14:textId="05AF0D9C" w:rsidR="007F09A1" w:rsidRPr="005E7332" w:rsidRDefault="007F09A1" w:rsidP="007F28DF">
      <w:pPr>
        <w:pStyle w:val="NormalWeb"/>
        <w:spacing w:before="0" w:beforeAutospacing="0" w:after="0" w:afterAutospacing="0" w:line="480" w:lineRule="auto"/>
        <w:ind w:firstLine="720"/>
        <w:jc w:val="both"/>
        <w:rPr>
          <w:rFonts w:ascii="Book Antiqua" w:hAnsi="Book Antiqua" w:cs="TimesNewRomanPSMT"/>
          <w:lang w:val="es-ES"/>
        </w:rPr>
      </w:pPr>
      <w:r w:rsidRPr="005E7332">
        <w:rPr>
          <w:rFonts w:ascii="Book Antiqua" w:hAnsi="Book Antiqua" w:cs="TimesNewRomanPSMT"/>
          <w:lang w:val="es-ES"/>
        </w:rPr>
        <w:t xml:space="preserve">Si cualquier artículo, inciso, parte, párrafo o cláusula de esta Ley o su aplicación a cualquier persona o circunstancia, fuera declarada inconstitucional por un Tribunal con jurisdicción, la sentencia dictada no afectará ni invalidará las demás disposiciones de esta Ley, sino que su efecto quedará limitado será extensivo al inciso, parte, párrafo o cláusula de esta Ley, que hubiera sido declarada inconstitucional. </w:t>
      </w:r>
    </w:p>
    <w:p w14:paraId="797A7548" w14:textId="31766F3F" w:rsidR="00CA1F51" w:rsidRPr="005E7332" w:rsidRDefault="00F805CA" w:rsidP="007F28DF">
      <w:pPr>
        <w:spacing w:after="0" w:line="480" w:lineRule="auto"/>
        <w:ind w:firstLine="720"/>
        <w:rPr>
          <w:lang w:val="es-ES"/>
        </w:rPr>
      </w:pPr>
      <w:r w:rsidRPr="005E7332">
        <w:rPr>
          <w:lang w:val="es-ES"/>
        </w:rPr>
        <w:t xml:space="preserve">Sección </w:t>
      </w:r>
      <w:r w:rsidR="001441CF" w:rsidRPr="005E7332">
        <w:rPr>
          <w:lang w:val="es-ES"/>
        </w:rPr>
        <w:t>4</w:t>
      </w:r>
      <w:r w:rsidRPr="005E7332">
        <w:rPr>
          <w:lang w:val="es-ES"/>
        </w:rPr>
        <w:t>-</w:t>
      </w:r>
      <w:r w:rsidR="00690BE7" w:rsidRPr="005E7332">
        <w:rPr>
          <w:lang w:val="es-ES"/>
        </w:rPr>
        <w:t xml:space="preserve"> </w:t>
      </w:r>
      <w:r w:rsidR="00CA1F51" w:rsidRPr="005E7332">
        <w:rPr>
          <w:lang w:val="es-ES"/>
        </w:rPr>
        <w:t>Vigencia.</w:t>
      </w:r>
    </w:p>
    <w:p w14:paraId="78B83D11" w14:textId="08427B22" w:rsidR="00FA54F9" w:rsidRPr="008A0300" w:rsidRDefault="00880901" w:rsidP="007F28DF">
      <w:pPr>
        <w:spacing w:after="0" w:line="480" w:lineRule="auto"/>
        <w:ind w:firstLine="720"/>
        <w:rPr>
          <w:lang w:val="es-ES"/>
        </w:rPr>
      </w:pPr>
      <w:r w:rsidRPr="005E7332">
        <w:rPr>
          <w:lang w:val="es-ES"/>
        </w:rPr>
        <w:t>Esta Ley entrará en vigor inmediatamente después de su a</w:t>
      </w:r>
      <w:r w:rsidRPr="008A0300">
        <w:rPr>
          <w:lang w:val="es-ES"/>
        </w:rPr>
        <w:t xml:space="preserve">probación.  </w:t>
      </w:r>
    </w:p>
    <w:sectPr w:rsidR="00FA54F9" w:rsidRPr="008A0300" w:rsidSect="007F28DF">
      <w:headerReference w:type="even" r:id="rId8"/>
      <w:headerReference w:type="default" r:id="rId9"/>
      <w:headerReference w:type="first" r:id="rId10"/>
      <w:type w:val="continuous"/>
      <w:pgSz w:w="12240" w:h="15840"/>
      <w:pgMar w:top="1498" w:right="1440" w:bottom="1570" w:left="1757"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B88FC" w14:textId="77777777" w:rsidR="00297B52" w:rsidRDefault="00297B52">
      <w:pPr>
        <w:spacing w:after="0" w:line="240" w:lineRule="auto"/>
      </w:pPr>
      <w:r>
        <w:separator/>
      </w:r>
    </w:p>
  </w:endnote>
  <w:endnote w:type="continuationSeparator" w:id="0">
    <w:p w14:paraId="1F090BC7" w14:textId="77777777" w:rsidR="00297B52" w:rsidRDefault="00297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0FE57" w14:textId="77777777" w:rsidR="00297B52" w:rsidRDefault="00297B52">
      <w:pPr>
        <w:spacing w:after="0" w:line="240" w:lineRule="auto"/>
      </w:pPr>
      <w:r>
        <w:separator/>
      </w:r>
    </w:p>
  </w:footnote>
  <w:footnote w:type="continuationSeparator" w:id="0">
    <w:p w14:paraId="0F67D778" w14:textId="77777777" w:rsidR="00297B52" w:rsidRDefault="00297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78E9" w14:textId="77777777" w:rsidR="00FA54F9" w:rsidRDefault="00880901">
    <w:pPr>
      <w:spacing w:after="0" w:line="259" w:lineRule="auto"/>
      <w:ind w:left="0" w:right="3" w:firstLine="0"/>
      <w:jc w:val="center"/>
    </w:pPr>
    <w:r>
      <w:fldChar w:fldCharType="begin"/>
    </w:r>
    <w:r>
      <w:instrText xml:space="preserve"> PAGE   \* MERGEFORMAT </w:instrText>
    </w:r>
    <w:r>
      <w:fldChar w:fldCharType="separate"/>
    </w:r>
    <w:r>
      <w:rPr>
        <w:rFonts w:ascii="Times New Roman" w:eastAsia="Times New Roman" w:hAnsi="Times New Roman" w:cs="Times New Roman"/>
      </w:rPr>
      <w:t>3</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CEC6" w14:textId="77777777" w:rsidR="00FA54F9" w:rsidRDefault="00880901">
    <w:pPr>
      <w:spacing w:after="0" w:line="259" w:lineRule="auto"/>
      <w:ind w:left="0" w:right="3" w:firstLine="0"/>
      <w:jc w:val="center"/>
    </w:pPr>
    <w:r>
      <w:fldChar w:fldCharType="begin"/>
    </w:r>
    <w:r>
      <w:instrText xml:space="preserve"> PAGE   \* MERGEFORMAT </w:instrText>
    </w:r>
    <w:r>
      <w:fldChar w:fldCharType="separate"/>
    </w:r>
    <w:r>
      <w:rPr>
        <w:rFonts w:ascii="Times New Roman" w:eastAsia="Times New Roman" w:hAnsi="Times New Roman" w:cs="Times New Roman"/>
      </w:rPr>
      <w:t>3</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FE70" w14:textId="5BDAE5FC" w:rsidR="00FA54F9" w:rsidRDefault="00FA54F9" w:rsidP="004004D2">
    <w:pPr>
      <w:spacing w:after="0" w:line="259" w:lineRule="auto"/>
      <w:ind w:left="0" w:right="3"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447"/>
    <w:multiLevelType w:val="hybridMultilevel"/>
    <w:tmpl w:val="39DE4200"/>
    <w:lvl w:ilvl="0" w:tplc="6ED2FCC0">
      <w:start w:val="1"/>
      <w:numFmt w:val="bullet"/>
      <w:lvlText w:val="•"/>
      <w:lvlJc w:val="left"/>
      <w:pPr>
        <w:ind w:left="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EE3C3DC6">
      <w:start w:val="1"/>
      <w:numFmt w:val="bullet"/>
      <w:lvlText w:val="o"/>
      <w:lvlJc w:val="left"/>
      <w:pPr>
        <w:ind w:left="134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4D9E1430">
      <w:start w:val="1"/>
      <w:numFmt w:val="bullet"/>
      <w:lvlRestart w:val="0"/>
      <w:lvlText w:val="-"/>
      <w:lvlJc w:val="left"/>
      <w:pPr>
        <w:ind w:left="2777"/>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CE368876">
      <w:start w:val="1"/>
      <w:numFmt w:val="bullet"/>
      <w:lvlText w:val="•"/>
      <w:lvlJc w:val="left"/>
      <w:pPr>
        <w:ind w:left="305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906C293C">
      <w:start w:val="1"/>
      <w:numFmt w:val="bullet"/>
      <w:lvlText w:val="o"/>
      <w:lvlJc w:val="left"/>
      <w:pPr>
        <w:ind w:left="377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668A2052">
      <w:start w:val="1"/>
      <w:numFmt w:val="bullet"/>
      <w:lvlText w:val="▪"/>
      <w:lvlJc w:val="left"/>
      <w:pPr>
        <w:ind w:left="449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509499EE">
      <w:start w:val="1"/>
      <w:numFmt w:val="bullet"/>
      <w:lvlText w:val="•"/>
      <w:lvlJc w:val="left"/>
      <w:pPr>
        <w:ind w:left="521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CA3CE536">
      <w:start w:val="1"/>
      <w:numFmt w:val="bullet"/>
      <w:lvlText w:val="o"/>
      <w:lvlJc w:val="left"/>
      <w:pPr>
        <w:ind w:left="593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CAC47B74">
      <w:start w:val="1"/>
      <w:numFmt w:val="bullet"/>
      <w:lvlText w:val="▪"/>
      <w:lvlJc w:val="left"/>
      <w:pPr>
        <w:ind w:left="665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2D57FC"/>
    <w:multiLevelType w:val="hybridMultilevel"/>
    <w:tmpl w:val="35847224"/>
    <w:lvl w:ilvl="0" w:tplc="6DD8785C">
      <w:start w:val="1"/>
      <w:numFmt w:val="lowerLetter"/>
      <w:lvlText w:val="%1."/>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2A036F8">
      <w:start w:val="1"/>
      <w:numFmt w:val="bullet"/>
      <w:lvlText w:val="-"/>
      <w:lvlJc w:val="left"/>
      <w:pPr>
        <w:ind w:left="2777"/>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2B9680AC">
      <w:start w:val="1"/>
      <w:numFmt w:val="bullet"/>
      <w:lvlText w:val="▪"/>
      <w:lvlJc w:val="left"/>
      <w:pPr>
        <w:ind w:left="279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AE22ECA4">
      <w:start w:val="1"/>
      <w:numFmt w:val="bullet"/>
      <w:lvlText w:val="•"/>
      <w:lvlJc w:val="left"/>
      <w:pPr>
        <w:ind w:left="351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CE204006">
      <w:start w:val="1"/>
      <w:numFmt w:val="bullet"/>
      <w:lvlText w:val="o"/>
      <w:lvlJc w:val="left"/>
      <w:pPr>
        <w:ind w:left="423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A80080FE">
      <w:start w:val="1"/>
      <w:numFmt w:val="bullet"/>
      <w:lvlText w:val="▪"/>
      <w:lvlJc w:val="left"/>
      <w:pPr>
        <w:ind w:left="495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30BC1EFC">
      <w:start w:val="1"/>
      <w:numFmt w:val="bullet"/>
      <w:lvlText w:val="•"/>
      <w:lvlJc w:val="left"/>
      <w:pPr>
        <w:ind w:left="567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0AFA5EBA">
      <w:start w:val="1"/>
      <w:numFmt w:val="bullet"/>
      <w:lvlText w:val="o"/>
      <w:lvlJc w:val="left"/>
      <w:pPr>
        <w:ind w:left="639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8952B266">
      <w:start w:val="1"/>
      <w:numFmt w:val="bullet"/>
      <w:lvlText w:val="▪"/>
      <w:lvlJc w:val="left"/>
      <w:pPr>
        <w:ind w:left="711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8D3F6D"/>
    <w:multiLevelType w:val="hybridMultilevel"/>
    <w:tmpl w:val="ED24250E"/>
    <w:lvl w:ilvl="0" w:tplc="FD984A28">
      <w:start w:val="1"/>
      <w:numFmt w:val="bullet"/>
      <w:lvlText w:val="•"/>
      <w:lvlJc w:val="left"/>
      <w:pPr>
        <w:ind w:left="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5386C7FE">
      <w:start w:val="1"/>
      <w:numFmt w:val="bullet"/>
      <w:lvlText w:val="o"/>
      <w:lvlJc w:val="left"/>
      <w:pPr>
        <w:ind w:left="139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18DAB2C2">
      <w:start w:val="1"/>
      <w:numFmt w:val="bullet"/>
      <w:lvlRestart w:val="0"/>
      <w:lvlText w:val="-"/>
      <w:lvlJc w:val="left"/>
      <w:pPr>
        <w:ind w:left="2777"/>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305A759A">
      <w:start w:val="1"/>
      <w:numFmt w:val="bullet"/>
      <w:lvlText w:val="•"/>
      <w:lvlJc w:val="left"/>
      <w:pPr>
        <w:ind w:left="315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2F2AED70">
      <w:start w:val="1"/>
      <w:numFmt w:val="bullet"/>
      <w:lvlText w:val="o"/>
      <w:lvlJc w:val="left"/>
      <w:pPr>
        <w:ind w:left="387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9C6C6DD2">
      <w:start w:val="1"/>
      <w:numFmt w:val="bullet"/>
      <w:lvlText w:val="▪"/>
      <w:lvlJc w:val="left"/>
      <w:pPr>
        <w:ind w:left="459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858A78E8">
      <w:start w:val="1"/>
      <w:numFmt w:val="bullet"/>
      <w:lvlText w:val="•"/>
      <w:lvlJc w:val="left"/>
      <w:pPr>
        <w:ind w:left="531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FF86544A">
      <w:start w:val="1"/>
      <w:numFmt w:val="bullet"/>
      <w:lvlText w:val="o"/>
      <w:lvlJc w:val="left"/>
      <w:pPr>
        <w:ind w:left="603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F96E93E6">
      <w:start w:val="1"/>
      <w:numFmt w:val="bullet"/>
      <w:lvlText w:val="▪"/>
      <w:lvlJc w:val="left"/>
      <w:pPr>
        <w:ind w:left="675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7F10BF"/>
    <w:multiLevelType w:val="hybridMultilevel"/>
    <w:tmpl w:val="4F0C16F4"/>
    <w:lvl w:ilvl="0" w:tplc="EDAC6208">
      <w:start w:val="1"/>
      <w:numFmt w:val="bullet"/>
      <w:lvlText w:val="•"/>
      <w:lvlJc w:val="left"/>
      <w:pPr>
        <w:ind w:left="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51EC385C">
      <w:start w:val="1"/>
      <w:numFmt w:val="bullet"/>
      <w:lvlText w:val="o"/>
      <w:lvlJc w:val="left"/>
      <w:pPr>
        <w:ind w:left="135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713A54E6">
      <w:start w:val="1"/>
      <w:numFmt w:val="bullet"/>
      <w:lvlRestart w:val="0"/>
      <w:lvlText w:val="-"/>
      <w:lvlJc w:val="left"/>
      <w:pPr>
        <w:ind w:left="270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77A45A40">
      <w:start w:val="1"/>
      <w:numFmt w:val="bullet"/>
      <w:lvlText w:val="•"/>
      <w:lvlJc w:val="left"/>
      <w:pPr>
        <w:ind w:left="306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C9E62482">
      <w:start w:val="1"/>
      <w:numFmt w:val="bullet"/>
      <w:lvlText w:val="o"/>
      <w:lvlJc w:val="left"/>
      <w:pPr>
        <w:ind w:left="378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1A0CB9AC">
      <w:start w:val="1"/>
      <w:numFmt w:val="bullet"/>
      <w:lvlText w:val="▪"/>
      <w:lvlJc w:val="left"/>
      <w:pPr>
        <w:ind w:left="450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AD4CC80A">
      <w:start w:val="1"/>
      <w:numFmt w:val="bullet"/>
      <w:lvlText w:val="•"/>
      <w:lvlJc w:val="left"/>
      <w:pPr>
        <w:ind w:left="522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D5360D06">
      <w:start w:val="1"/>
      <w:numFmt w:val="bullet"/>
      <w:lvlText w:val="o"/>
      <w:lvlJc w:val="left"/>
      <w:pPr>
        <w:ind w:left="594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02EEBEBA">
      <w:start w:val="1"/>
      <w:numFmt w:val="bullet"/>
      <w:lvlText w:val="▪"/>
      <w:lvlJc w:val="left"/>
      <w:pPr>
        <w:ind w:left="666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C12BA6"/>
    <w:multiLevelType w:val="hybridMultilevel"/>
    <w:tmpl w:val="6B4242C6"/>
    <w:lvl w:ilvl="0" w:tplc="369C5C02">
      <w:start w:val="1"/>
      <w:numFmt w:val="bullet"/>
      <w:lvlText w:val="•"/>
      <w:lvlJc w:val="left"/>
      <w:pPr>
        <w:ind w:left="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EB48E28">
      <w:start w:val="1"/>
      <w:numFmt w:val="bullet"/>
      <w:lvlText w:val="o"/>
      <w:lvlJc w:val="left"/>
      <w:pPr>
        <w:ind w:left="135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40F21786">
      <w:start w:val="1"/>
      <w:numFmt w:val="bullet"/>
      <w:lvlRestart w:val="0"/>
      <w:lvlText w:val="-"/>
      <w:lvlJc w:val="left"/>
      <w:pPr>
        <w:ind w:left="270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C554A7A8">
      <w:start w:val="1"/>
      <w:numFmt w:val="bullet"/>
      <w:lvlText w:val="•"/>
      <w:lvlJc w:val="left"/>
      <w:pPr>
        <w:ind w:left="306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81727616">
      <w:start w:val="1"/>
      <w:numFmt w:val="bullet"/>
      <w:lvlText w:val="o"/>
      <w:lvlJc w:val="left"/>
      <w:pPr>
        <w:ind w:left="378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B0CAD61E">
      <w:start w:val="1"/>
      <w:numFmt w:val="bullet"/>
      <w:lvlText w:val="▪"/>
      <w:lvlJc w:val="left"/>
      <w:pPr>
        <w:ind w:left="450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C2469E42">
      <w:start w:val="1"/>
      <w:numFmt w:val="bullet"/>
      <w:lvlText w:val="•"/>
      <w:lvlJc w:val="left"/>
      <w:pPr>
        <w:ind w:left="522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BBB8222C">
      <w:start w:val="1"/>
      <w:numFmt w:val="bullet"/>
      <w:lvlText w:val="o"/>
      <w:lvlJc w:val="left"/>
      <w:pPr>
        <w:ind w:left="594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7C786C34">
      <w:start w:val="1"/>
      <w:numFmt w:val="bullet"/>
      <w:lvlText w:val="▪"/>
      <w:lvlJc w:val="left"/>
      <w:pPr>
        <w:ind w:left="666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E6B7629"/>
    <w:multiLevelType w:val="hybridMultilevel"/>
    <w:tmpl w:val="A300B1DC"/>
    <w:lvl w:ilvl="0" w:tplc="EE76E39C">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B66654">
      <w:start w:val="1"/>
      <w:numFmt w:val="lowerLetter"/>
      <w:lvlText w:val="%2."/>
      <w:lvlJc w:val="left"/>
      <w:pPr>
        <w:ind w:left="1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3D928F38">
      <w:start w:val="1"/>
      <w:numFmt w:val="lowerRoman"/>
      <w:lvlText w:val="%3"/>
      <w:lvlJc w:val="left"/>
      <w:pPr>
        <w:ind w:left="14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DA5453AC">
      <w:start w:val="1"/>
      <w:numFmt w:val="decimal"/>
      <w:lvlText w:val="%4"/>
      <w:lvlJc w:val="left"/>
      <w:pPr>
        <w:ind w:left="21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4E20B73E">
      <w:start w:val="1"/>
      <w:numFmt w:val="lowerLetter"/>
      <w:lvlText w:val="%5"/>
      <w:lvlJc w:val="left"/>
      <w:pPr>
        <w:ind w:left="28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68889A84">
      <w:start w:val="1"/>
      <w:numFmt w:val="lowerRoman"/>
      <w:lvlText w:val="%6"/>
      <w:lvlJc w:val="left"/>
      <w:pPr>
        <w:ind w:left="36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22BE2830">
      <w:start w:val="1"/>
      <w:numFmt w:val="decimal"/>
      <w:lvlText w:val="%7"/>
      <w:lvlJc w:val="left"/>
      <w:pPr>
        <w:ind w:left="43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4840503E">
      <w:start w:val="1"/>
      <w:numFmt w:val="lowerLetter"/>
      <w:lvlText w:val="%8"/>
      <w:lvlJc w:val="left"/>
      <w:pPr>
        <w:ind w:left="50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E82EC5AC">
      <w:start w:val="1"/>
      <w:numFmt w:val="lowerRoman"/>
      <w:lvlText w:val="%9"/>
      <w:lvlJc w:val="left"/>
      <w:pPr>
        <w:ind w:left="57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B6F232F"/>
    <w:multiLevelType w:val="hybridMultilevel"/>
    <w:tmpl w:val="F1722984"/>
    <w:lvl w:ilvl="0" w:tplc="26DAEFFC">
      <w:start w:val="1"/>
      <w:numFmt w:val="decimal"/>
      <w:lvlText w:val="%1"/>
      <w:lvlJc w:val="left"/>
      <w:pPr>
        <w:ind w:left="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1716F5CC">
      <w:start w:val="1"/>
      <w:numFmt w:val="decimal"/>
      <w:lvlText w:val="%2)"/>
      <w:lvlJc w:val="left"/>
      <w:pPr>
        <w:ind w:left="7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3E20B87C">
      <w:start w:val="1"/>
      <w:numFmt w:val="lowerRoman"/>
      <w:lvlText w:val="%3"/>
      <w:lvlJc w:val="left"/>
      <w:pPr>
        <w:ind w:left="15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E5F8EB2A">
      <w:start w:val="1"/>
      <w:numFmt w:val="decimal"/>
      <w:lvlText w:val="%4"/>
      <w:lvlJc w:val="left"/>
      <w:pPr>
        <w:ind w:left="22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689A4A86">
      <w:start w:val="1"/>
      <w:numFmt w:val="lowerLetter"/>
      <w:lvlText w:val="%5"/>
      <w:lvlJc w:val="left"/>
      <w:pPr>
        <w:ind w:left="29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76749B7A">
      <w:start w:val="1"/>
      <w:numFmt w:val="lowerRoman"/>
      <w:lvlText w:val="%6"/>
      <w:lvlJc w:val="left"/>
      <w:pPr>
        <w:ind w:left="36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1B3E643A">
      <w:start w:val="1"/>
      <w:numFmt w:val="decimal"/>
      <w:lvlText w:val="%7"/>
      <w:lvlJc w:val="left"/>
      <w:pPr>
        <w:ind w:left="43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6BE25844">
      <w:start w:val="1"/>
      <w:numFmt w:val="lowerLetter"/>
      <w:lvlText w:val="%8"/>
      <w:lvlJc w:val="left"/>
      <w:pPr>
        <w:ind w:left="51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8F680EFA">
      <w:start w:val="1"/>
      <w:numFmt w:val="lowerRoman"/>
      <w:lvlText w:val="%9"/>
      <w:lvlJc w:val="left"/>
      <w:pPr>
        <w:ind w:left="58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num w:numId="1" w16cid:durableId="836118848">
    <w:abstractNumId w:val="5"/>
  </w:num>
  <w:num w:numId="2" w16cid:durableId="601257010">
    <w:abstractNumId w:val="6"/>
  </w:num>
  <w:num w:numId="3" w16cid:durableId="889147232">
    <w:abstractNumId w:val="1"/>
  </w:num>
  <w:num w:numId="4" w16cid:durableId="1680156215">
    <w:abstractNumId w:val="0"/>
  </w:num>
  <w:num w:numId="5" w16cid:durableId="1062676144">
    <w:abstractNumId w:val="3"/>
  </w:num>
  <w:num w:numId="6" w16cid:durableId="28460937">
    <w:abstractNumId w:val="4"/>
  </w:num>
  <w:num w:numId="7" w16cid:durableId="703529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4F9"/>
    <w:rsid w:val="000165C7"/>
    <w:rsid w:val="000229C8"/>
    <w:rsid w:val="00034D0B"/>
    <w:rsid w:val="00041F15"/>
    <w:rsid w:val="000948B6"/>
    <w:rsid w:val="000B599E"/>
    <w:rsid w:val="000F49E9"/>
    <w:rsid w:val="000F7148"/>
    <w:rsid w:val="00104F8E"/>
    <w:rsid w:val="001223A2"/>
    <w:rsid w:val="001441CF"/>
    <w:rsid w:val="0016216F"/>
    <w:rsid w:val="0018162A"/>
    <w:rsid w:val="0019343F"/>
    <w:rsid w:val="0019408E"/>
    <w:rsid w:val="001C4D0E"/>
    <w:rsid w:val="0021107C"/>
    <w:rsid w:val="00247DCE"/>
    <w:rsid w:val="00297B52"/>
    <w:rsid w:val="002A22C3"/>
    <w:rsid w:val="002F3A0F"/>
    <w:rsid w:val="00312C5C"/>
    <w:rsid w:val="00312D79"/>
    <w:rsid w:val="00323A3C"/>
    <w:rsid w:val="003364DE"/>
    <w:rsid w:val="0035489C"/>
    <w:rsid w:val="00364755"/>
    <w:rsid w:val="00367018"/>
    <w:rsid w:val="003E14EE"/>
    <w:rsid w:val="003E623A"/>
    <w:rsid w:val="003F675C"/>
    <w:rsid w:val="004004D2"/>
    <w:rsid w:val="004110F2"/>
    <w:rsid w:val="00492B0B"/>
    <w:rsid w:val="004B0C83"/>
    <w:rsid w:val="004E3247"/>
    <w:rsid w:val="004E7C60"/>
    <w:rsid w:val="00533EDE"/>
    <w:rsid w:val="00574EB8"/>
    <w:rsid w:val="005A150E"/>
    <w:rsid w:val="005A1BE6"/>
    <w:rsid w:val="005B7721"/>
    <w:rsid w:val="005D279E"/>
    <w:rsid w:val="005E7332"/>
    <w:rsid w:val="005F15E3"/>
    <w:rsid w:val="005F2505"/>
    <w:rsid w:val="0062345E"/>
    <w:rsid w:val="006905FA"/>
    <w:rsid w:val="00690BE7"/>
    <w:rsid w:val="006B2CD2"/>
    <w:rsid w:val="006F4BBE"/>
    <w:rsid w:val="00701D6F"/>
    <w:rsid w:val="00713546"/>
    <w:rsid w:val="00725CC1"/>
    <w:rsid w:val="00743142"/>
    <w:rsid w:val="00785581"/>
    <w:rsid w:val="007B4415"/>
    <w:rsid w:val="007C29E0"/>
    <w:rsid w:val="007F09A1"/>
    <w:rsid w:val="007F28DF"/>
    <w:rsid w:val="00840B49"/>
    <w:rsid w:val="00866CC3"/>
    <w:rsid w:val="00880901"/>
    <w:rsid w:val="00896FB8"/>
    <w:rsid w:val="008A0300"/>
    <w:rsid w:val="008C1190"/>
    <w:rsid w:val="008E1401"/>
    <w:rsid w:val="00903ED8"/>
    <w:rsid w:val="00955657"/>
    <w:rsid w:val="009A777A"/>
    <w:rsid w:val="009E0415"/>
    <w:rsid w:val="009E0B2F"/>
    <w:rsid w:val="00A06EEE"/>
    <w:rsid w:val="00A5036C"/>
    <w:rsid w:val="00A93756"/>
    <w:rsid w:val="00A97268"/>
    <w:rsid w:val="00AC3F7E"/>
    <w:rsid w:val="00B45CC5"/>
    <w:rsid w:val="00BA6CFB"/>
    <w:rsid w:val="00BC62BA"/>
    <w:rsid w:val="00C10A6D"/>
    <w:rsid w:val="00C15708"/>
    <w:rsid w:val="00C33D36"/>
    <w:rsid w:val="00CA1F51"/>
    <w:rsid w:val="00D31C08"/>
    <w:rsid w:val="00D3296D"/>
    <w:rsid w:val="00D41525"/>
    <w:rsid w:val="00D51E2C"/>
    <w:rsid w:val="00D6562B"/>
    <w:rsid w:val="00DE40FF"/>
    <w:rsid w:val="00E261EB"/>
    <w:rsid w:val="00E76A68"/>
    <w:rsid w:val="00E8760A"/>
    <w:rsid w:val="00EE72E3"/>
    <w:rsid w:val="00F41651"/>
    <w:rsid w:val="00F805CA"/>
    <w:rsid w:val="00F871F1"/>
    <w:rsid w:val="00FA54F9"/>
    <w:rsid w:val="00FF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5A39"/>
  <w15:docId w15:val="{7A63681D-A5DF-434F-A2D5-AFF78A35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3" w:line="249" w:lineRule="auto"/>
      <w:ind w:left="29" w:hanging="10"/>
      <w:jc w:val="both"/>
    </w:pPr>
    <w:rPr>
      <w:rFonts w:ascii="Book Antiqua" w:eastAsia="Book Antiqua" w:hAnsi="Book Antiqua" w:cs="Book Antiqua"/>
      <w:color w:val="000000"/>
      <w:lang w:val="es-PR" w:eastAsia="es-PR" w:bidi="es-PR"/>
    </w:rPr>
  </w:style>
  <w:style w:type="paragraph" w:styleId="Heading1">
    <w:name w:val="heading 1"/>
    <w:next w:val="Normal"/>
    <w:link w:val="Heading1Char"/>
    <w:uiPriority w:val="9"/>
    <w:qFormat/>
    <w:pPr>
      <w:keepNext/>
      <w:keepLines/>
      <w:spacing w:line="259" w:lineRule="auto"/>
      <w:ind w:left="15"/>
      <w:jc w:val="center"/>
      <w:outlineLvl w:val="0"/>
    </w:pPr>
    <w:rPr>
      <w:rFonts w:ascii="Book Antiqua" w:eastAsia="Book Antiqua" w:hAnsi="Book Antiqua" w:cs="Book Antiqua"/>
      <w:b/>
      <w:color w:val="00000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color w:val="000000"/>
      <w:sz w:val="52"/>
    </w:rPr>
  </w:style>
  <w:style w:type="character" w:styleId="LineNumber">
    <w:name w:val="line number"/>
    <w:hidden/>
    <w:rPr>
      <w:rFonts w:ascii="Times New Roman" w:eastAsia="Times New Roman" w:hAnsi="Times New Roman" w:cs="Times New Roman"/>
      <w:color w:val="000000"/>
      <w:sz w:val="24"/>
    </w:rPr>
  </w:style>
  <w:style w:type="paragraph" w:styleId="NormalWeb">
    <w:name w:val="Normal (Web)"/>
    <w:basedOn w:val="Normal"/>
    <w:uiPriority w:val="99"/>
    <w:unhideWhenUsed/>
    <w:rsid w:val="00EE72E3"/>
    <w:pPr>
      <w:spacing w:before="100" w:beforeAutospacing="1" w:after="100" w:afterAutospacing="1" w:line="240" w:lineRule="auto"/>
      <w:ind w:left="0" w:firstLine="0"/>
      <w:jc w:val="left"/>
    </w:pPr>
    <w:rPr>
      <w:rFonts w:ascii="Times New Roman" w:eastAsia="Times New Roman" w:hAnsi="Times New Roman" w:cs="Times New Roman"/>
      <w:color w:val="auto"/>
      <w:kern w:val="0"/>
      <w:lang w:val="en-US" w:eastAsia="en-US" w:bidi="ar-SA"/>
      <w14:ligatures w14:val="none"/>
    </w:rPr>
  </w:style>
  <w:style w:type="paragraph" w:styleId="Footer">
    <w:name w:val="footer"/>
    <w:basedOn w:val="Normal"/>
    <w:link w:val="FooterChar"/>
    <w:uiPriority w:val="99"/>
    <w:unhideWhenUsed/>
    <w:rsid w:val="00400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4D2"/>
    <w:rPr>
      <w:rFonts w:ascii="Book Antiqua" w:eastAsia="Book Antiqua" w:hAnsi="Book Antiqua" w:cs="Book Antiqua"/>
      <w:color w:val="000000"/>
      <w:lang w:val="es-PR" w:eastAsia="es-PR" w:bidi="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06360">
      <w:bodyDiv w:val="1"/>
      <w:marLeft w:val="0"/>
      <w:marRight w:val="0"/>
      <w:marTop w:val="0"/>
      <w:marBottom w:val="0"/>
      <w:divBdr>
        <w:top w:val="none" w:sz="0" w:space="0" w:color="auto"/>
        <w:left w:val="none" w:sz="0" w:space="0" w:color="auto"/>
        <w:bottom w:val="none" w:sz="0" w:space="0" w:color="auto"/>
        <w:right w:val="none" w:sz="0" w:space="0" w:color="auto"/>
      </w:divBdr>
      <w:divsChild>
        <w:div w:id="1069231179">
          <w:marLeft w:val="0"/>
          <w:marRight w:val="0"/>
          <w:marTop w:val="0"/>
          <w:marBottom w:val="0"/>
          <w:divBdr>
            <w:top w:val="none" w:sz="0" w:space="0" w:color="auto"/>
            <w:left w:val="none" w:sz="0" w:space="0" w:color="auto"/>
            <w:bottom w:val="none" w:sz="0" w:space="0" w:color="auto"/>
            <w:right w:val="none" w:sz="0" w:space="0" w:color="auto"/>
          </w:divBdr>
          <w:divsChild>
            <w:div w:id="1969161758">
              <w:marLeft w:val="0"/>
              <w:marRight w:val="0"/>
              <w:marTop w:val="0"/>
              <w:marBottom w:val="0"/>
              <w:divBdr>
                <w:top w:val="none" w:sz="0" w:space="0" w:color="auto"/>
                <w:left w:val="none" w:sz="0" w:space="0" w:color="auto"/>
                <w:bottom w:val="none" w:sz="0" w:space="0" w:color="auto"/>
                <w:right w:val="none" w:sz="0" w:space="0" w:color="auto"/>
              </w:divBdr>
              <w:divsChild>
                <w:div w:id="212854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99016">
      <w:bodyDiv w:val="1"/>
      <w:marLeft w:val="0"/>
      <w:marRight w:val="0"/>
      <w:marTop w:val="0"/>
      <w:marBottom w:val="0"/>
      <w:divBdr>
        <w:top w:val="none" w:sz="0" w:space="0" w:color="auto"/>
        <w:left w:val="none" w:sz="0" w:space="0" w:color="auto"/>
        <w:bottom w:val="none" w:sz="0" w:space="0" w:color="auto"/>
        <w:right w:val="none" w:sz="0" w:space="0" w:color="auto"/>
      </w:divBdr>
    </w:div>
    <w:div w:id="1740860737">
      <w:bodyDiv w:val="1"/>
      <w:marLeft w:val="0"/>
      <w:marRight w:val="0"/>
      <w:marTop w:val="0"/>
      <w:marBottom w:val="0"/>
      <w:divBdr>
        <w:top w:val="none" w:sz="0" w:space="0" w:color="auto"/>
        <w:left w:val="none" w:sz="0" w:space="0" w:color="auto"/>
        <w:bottom w:val="none" w:sz="0" w:space="0" w:color="auto"/>
        <w:right w:val="none" w:sz="0" w:space="0" w:color="auto"/>
      </w:divBdr>
      <w:divsChild>
        <w:div w:id="1887446098">
          <w:marLeft w:val="0"/>
          <w:marRight w:val="0"/>
          <w:marTop w:val="0"/>
          <w:marBottom w:val="0"/>
          <w:divBdr>
            <w:top w:val="none" w:sz="0" w:space="0" w:color="auto"/>
            <w:left w:val="none" w:sz="0" w:space="0" w:color="auto"/>
            <w:bottom w:val="none" w:sz="0" w:space="0" w:color="auto"/>
            <w:right w:val="none" w:sz="0" w:space="0" w:color="auto"/>
          </w:divBdr>
          <w:divsChild>
            <w:div w:id="1642541549">
              <w:marLeft w:val="0"/>
              <w:marRight w:val="0"/>
              <w:marTop w:val="0"/>
              <w:marBottom w:val="0"/>
              <w:divBdr>
                <w:top w:val="none" w:sz="0" w:space="0" w:color="auto"/>
                <w:left w:val="none" w:sz="0" w:space="0" w:color="auto"/>
                <w:bottom w:val="none" w:sz="0" w:space="0" w:color="auto"/>
                <w:right w:val="none" w:sz="0" w:space="0" w:color="auto"/>
              </w:divBdr>
              <w:divsChild>
                <w:div w:id="15795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20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A4F0E-499A-5249-8C6E-3BCF386B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ESTADO LIBRE ASOCIADO DE PUERTO RICO</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LIBRE ASOCIADO DE PUERTO RICO</dc:title>
  <dc:subject/>
  <dc:creator>Ileana Agudo Calderon (Sen. Villafañe)</dc:creator>
  <cp:keywords/>
  <cp:lastModifiedBy>Juan C. Marrero Velázquez</cp:lastModifiedBy>
  <cp:revision>5</cp:revision>
  <cp:lastPrinted>2023-10-24T14:28:00Z</cp:lastPrinted>
  <dcterms:created xsi:type="dcterms:W3CDTF">2023-10-24T14:43:00Z</dcterms:created>
  <dcterms:modified xsi:type="dcterms:W3CDTF">2023-10-25T12:56:00Z</dcterms:modified>
</cp:coreProperties>
</file>