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1673" w14:textId="77777777" w:rsidR="007800C1" w:rsidRDefault="00EF6EF3" w:rsidP="007800C1">
      <w:pPr>
        <w:jc w:val="center"/>
        <w:rPr>
          <w:rFonts w:ascii="Book Antiqua" w:hAnsi="Book Antiqua"/>
          <w:color w:val="000000"/>
        </w:rPr>
      </w:pPr>
      <w:r>
        <w:rPr>
          <w:rFonts w:ascii="Book Antiqua" w:hAnsi="Book Antiqua"/>
          <w:b/>
          <w:color w:val="000000"/>
          <w:sz w:val="28"/>
          <w:szCs w:val="28"/>
        </w:rPr>
        <w:t xml:space="preserve">ESTADO LIBRE ASOCIADO DE </w:t>
      </w:r>
      <w:r w:rsidR="007800C1">
        <w:rPr>
          <w:rFonts w:ascii="Book Antiqua" w:hAnsi="Book Antiqua"/>
          <w:b/>
          <w:color w:val="000000"/>
          <w:sz w:val="28"/>
          <w:szCs w:val="28"/>
        </w:rPr>
        <w:t>PUERTO RICO</w:t>
      </w:r>
    </w:p>
    <w:p w14:paraId="7675F1D2" w14:textId="77777777" w:rsidR="007800C1" w:rsidRDefault="007800C1" w:rsidP="007800C1">
      <w:pPr>
        <w:pStyle w:val="Title2"/>
        <w:rPr>
          <w:rFonts w:ascii="Book Antiqua" w:hAnsi="Book Antiqua"/>
          <w:color w:val="000000"/>
          <w:sz w:val="24"/>
          <w:lang w:val="es-ES"/>
        </w:rPr>
      </w:pPr>
    </w:p>
    <w:p w14:paraId="25CB0066" w14:textId="0210E1E0" w:rsidR="007800C1" w:rsidRDefault="007800C1" w:rsidP="007800C1">
      <w:pPr>
        <w:pStyle w:val="Title2"/>
        <w:rPr>
          <w:rFonts w:ascii="Book Antiqua" w:hAnsi="Book Antiqua"/>
          <w:color w:val="000000"/>
          <w:sz w:val="24"/>
          <w:lang w:val="es-ES"/>
        </w:rPr>
      </w:pPr>
      <w:r>
        <w:rPr>
          <w:rFonts w:ascii="Book Antiqua" w:hAnsi="Book Antiqua"/>
          <w:color w:val="000000"/>
          <w:sz w:val="24"/>
          <w:lang w:val="es-ES"/>
        </w:rPr>
        <w:t>1</w:t>
      </w:r>
      <w:r w:rsidR="001A5951">
        <w:rPr>
          <w:rFonts w:ascii="Book Antiqua" w:hAnsi="Book Antiqua"/>
          <w:color w:val="000000"/>
          <w:sz w:val="24"/>
          <w:lang w:val="es-ES"/>
        </w:rPr>
        <w:t>9</w:t>
      </w:r>
      <w:proofErr w:type="spellStart"/>
      <w:r w:rsidR="001A5951">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Pr>
          <w:rFonts w:ascii="Book Antiqua" w:hAnsi="Book Antiqua"/>
          <w:color w:val="000000"/>
          <w:sz w:val="24"/>
          <w:lang w:val="es-ES"/>
        </w:rPr>
        <w:t>Asamblea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w:t>
      </w:r>
      <w:r w:rsidR="008F3AE9">
        <w:rPr>
          <w:rFonts w:ascii="Book Antiqua" w:hAnsi="Book Antiqua"/>
          <w:color w:val="000000"/>
          <w:sz w:val="24"/>
          <w:lang w:val="es-ES"/>
        </w:rPr>
        <w:t>7m</w:t>
      </w:r>
      <w:r w:rsidR="00EF6EF3">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77DB0D50" w14:textId="77777777" w:rsidR="007800C1" w:rsidRDefault="007800C1"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299AA21C" w14:textId="77777777" w:rsidR="007800C1" w:rsidRDefault="007800C1" w:rsidP="007800C1">
      <w:pPr>
        <w:jc w:val="center"/>
        <w:rPr>
          <w:rFonts w:ascii="Book Antiqua" w:hAnsi="Book Antiqua"/>
          <w:b/>
          <w:bCs/>
          <w:color w:val="000000"/>
          <w:sz w:val="28"/>
          <w:szCs w:val="28"/>
        </w:rPr>
      </w:pPr>
    </w:p>
    <w:p w14:paraId="2C49E351" w14:textId="77777777" w:rsidR="007800C1" w:rsidRDefault="007800C1"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29A2576B" w14:textId="77777777" w:rsidR="007800C1" w:rsidRDefault="007800C1" w:rsidP="007800C1">
      <w:pPr>
        <w:jc w:val="center"/>
        <w:rPr>
          <w:rFonts w:ascii="Book Antiqua" w:hAnsi="Book Antiqua"/>
        </w:rPr>
      </w:pPr>
    </w:p>
    <w:p w14:paraId="310ECA5C" w14:textId="38E2A0A2" w:rsidR="007800C1" w:rsidRPr="00023E2D" w:rsidRDefault="0036020A" w:rsidP="00F34FEF">
      <w:pPr>
        <w:jc w:val="center"/>
        <w:rPr>
          <w:rFonts w:ascii="Book Antiqua" w:hAnsi="Book Antiqua"/>
          <w:b/>
          <w:sz w:val="52"/>
          <w:szCs w:val="52"/>
        </w:rPr>
      </w:pPr>
      <w:r>
        <w:rPr>
          <w:rFonts w:ascii="Book Antiqua" w:hAnsi="Book Antiqua"/>
          <w:b/>
          <w:sz w:val="52"/>
          <w:szCs w:val="52"/>
        </w:rPr>
        <w:t>P. de la C.</w:t>
      </w:r>
      <w:r w:rsidR="007B717A">
        <w:rPr>
          <w:rFonts w:ascii="Book Antiqua" w:hAnsi="Book Antiqua"/>
          <w:b/>
          <w:sz w:val="52"/>
          <w:szCs w:val="52"/>
        </w:rPr>
        <w:t xml:space="preserve"> </w:t>
      </w:r>
      <w:r w:rsidR="00B81AEE">
        <w:rPr>
          <w:rFonts w:ascii="Book Antiqua" w:hAnsi="Book Antiqua"/>
          <w:b/>
          <w:sz w:val="52"/>
          <w:szCs w:val="52"/>
        </w:rPr>
        <w:t>1992</w:t>
      </w:r>
      <w:r w:rsidR="001A5951">
        <w:rPr>
          <w:rFonts w:ascii="Book Antiqua" w:hAnsi="Book Antiqua"/>
          <w:b/>
          <w:sz w:val="52"/>
          <w:szCs w:val="52"/>
        </w:rPr>
        <w:t xml:space="preserve"> </w:t>
      </w:r>
    </w:p>
    <w:p w14:paraId="1F7602DE" w14:textId="77777777" w:rsidR="007800C1" w:rsidRDefault="007800C1" w:rsidP="007800C1">
      <w:pPr>
        <w:pStyle w:val="Heading1"/>
        <w:rPr>
          <w:rFonts w:ascii="Book Antiqua" w:hAnsi="Book Antiqua"/>
        </w:rPr>
      </w:pPr>
      <w:r>
        <w:rPr>
          <w:rFonts w:ascii="Book Antiqua" w:hAnsi="Book Antiqua"/>
        </w:rPr>
        <w:t xml:space="preserve">INFORME </w:t>
      </w:r>
      <w:r w:rsidR="0079685D">
        <w:rPr>
          <w:rFonts w:ascii="Book Antiqua" w:hAnsi="Book Antiqua"/>
        </w:rPr>
        <w:t>POSI</w:t>
      </w:r>
      <w:r>
        <w:rPr>
          <w:rFonts w:ascii="Book Antiqua" w:hAnsi="Book Antiqua"/>
        </w:rPr>
        <w:t>TIVO</w:t>
      </w:r>
    </w:p>
    <w:p w14:paraId="0D58B127" w14:textId="77777777" w:rsidR="007800C1" w:rsidRDefault="007800C1" w:rsidP="007800C1">
      <w:pPr>
        <w:jc w:val="center"/>
        <w:rPr>
          <w:rFonts w:ascii="Book Antiqua" w:hAnsi="Book Antiqua"/>
          <w:bCs/>
          <w:color w:val="000000"/>
        </w:rPr>
      </w:pPr>
    </w:p>
    <w:p w14:paraId="1E90E8FB" w14:textId="677BFEFE" w:rsidR="007800C1" w:rsidRDefault="000A0E96" w:rsidP="007800C1">
      <w:pPr>
        <w:jc w:val="center"/>
        <w:rPr>
          <w:rFonts w:ascii="Book Antiqua" w:hAnsi="Book Antiqua"/>
          <w:color w:val="000000"/>
        </w:rPr>
      </w:pPr>
      <w:r>
        <w:rPr>
          <w:rFonts w:ascii="Book Antiqua" w:hAnsi="Book Antiqua"/>
          <w:bCs/>
          <w:color w:val="000000"/>
        </w:rPr>
        <w:t xml:space="preserve"> </w:t>
      </w:r>
      <w:r w:rsidR="00B81AEE">
        <w:rPr>
          <w:rFonts w:ascii="Book Antiqua" w:hAnsi="Book Antiqua"/>
          <w:bCs/>
          <w:color w:val="000000"/>
        </w:rPr>
        <w:t xml:space="preserve">18 </w:t>
      </w:r>
      <w:r w:rsidR="007800C1">
        <w:rPr>
          <w:rFonts w:ascii="Book Antiqua" w:hAnsi="Book Antiqua"/>
          <w:bCs/>
          <w:color w:val="000000"/>
        </w:rPr>
        <w:t xml:space="preserve">de </w:t>
      </w:r>
      <w:r w:rsidR="00D67EA5" w:rsidRPr="00F5639E">
        <w:rPr>
          <w:rFonts w:ascii="Book Antiqua" w:hAnsi="Book Antiqua"/>
          <w:bCs/>
          <w:color w:val="000000"/>
        </w:rPr>
        <w:t>m</w:t>
      </w:r>
      <w:r w:rsidR="00F34FEF">
        <w:rPr>
          <w:rFonts w:ascii="Book Antiqua" w:hAnsi="Book Antiqua"/>
          <w:bCs/>
          <w:color w:val="000000"/>
        </w:rPr>
        <w:t>arzo</w:t>
      </w:r>
      <w:r w:rsidR="00B45129">
        <w:rPr>
          <w:rFonts w:ascii="Book Antiqua" w:hAnsi="Book Antiqua"/>
          <w:bCs/>
          <w:color w:val="000000"/>
        </w:rPr>
        <w:t xml:space="preserve"> de 20</w:t>
      </w:r>
      <w:r w:rsidR="00D67EA5">
        <w:rPr>
          <w:rFonts w:ascii="Book Antiqua" w:hAnsi="Book Antiqua"/>
          <w:bCs/>
          <w:color w:val="000000"/>
        </w:rPr>
        <w:t>2</w:t>
      </w:r>
      <w:r w:rsidR="00F34FEF">
        <w:rPr>
          <w:rFonts w:ascii="Book Antiqua" w:hAnsi="Book Antiqua"/>
          <w:bCs/>
          <w:color w:val="000000"/>
        </w:rPr>
        <w:t>4</w:t>
      </w:r>
    </w:p>
    <w:p w14:paraId="3846A76C" w14:textId="77777777" w:rsidR="00BD4372" w:rsidRDefault="00BD4372" w:rsidP="007800C1">
      <w:pPr>
        <w:jc w:val="center"/>
        <w:rPr>
          <w:rFonts w:ascii="Book Antiqua" w:hAnsi="Book Antiqua"/>
          <w:color w:val="000000"/>
        </w:rPr>
      </w:pPr>
    </w:p>
    <w:p w14:paraId="0991A398" w14:textId="77777777" w:rsidR="00BE4937" w:rsidRDefault="00BE4937" w:rsidP="007800C1">
      <w:pPr>
        <w:jc w:val="center"/>
        <w:rPr>
          <w:rFonts w:ascii="Book Antiqua" w:hAnsi="Book Antiqua"/>
          <w:color w:val="000000"/>
        </w:rPr>
      </w:pPr>
    </w:p>
    <w:p w14:paraId="333DAB07" w14:textId="77777777" w:rsidR="007800C1" w:rsidRDefault="007800C1" w:rsidP="007800C1">
      <w:pPr>
        <w:rPr>
          <w:rFonts w:ascii="Book Antiqua" w:hAnsi="Book Antiqua"/>
          <w:b/>
          <w:bCs/>
          <w:sz w:val="28"/>
        </w:rPr>
      </w:pPr>
      <w:r>
        <w:rPr>
          <w:rFonts w:ascii="Book Antiqua" w:hAnsi="Book Antiqua"/>
          <w:b/>
          <w:bCs/>
        </w:rPr>
        <w:t>A LA CÁMARA DE REPRESENTANTES DE PUERTO RICO</w:t>
      </w:r>
      <w:r>
        <w:rPr>
          <w:rFonts w:ascii="Book Antiqua" w:hAnsi="Book Antiqua"/>
          <w:b/>
          <w:bCs/>
          <w:sz w:val="28"/>
        </w:rPr>
        <w:t>:</w:t>
      </w:r>
    </w:p>
    <w:p w14:paraId="5FD6F6D8" w14:textId="77777777" w:rsidR="007800C1" w:rsidRDefault="007800C1" w:rsidP="007800C1">
      <w:pPr>
        <w:rPr>
          <w:rFonts w:ascii="Book Antiqua" w:hAnsi="Book Antiqua"/>
          <w:b/>
          <w:bCs/>
          <w:sz w:val="28"/>
        </w:rPr>
      </w:pPr>
    </w:p>
    <w:p w14:paraId="54C8AB5D" w14:textId="47A3FC2A" w:rsidR="007800C1" w:rsidRPr="00FC0664" w:rsidRDefault="007800C1" w:rsidP="007800C1">
      <w:pPr>
        <w:jc w:val="both"/>
        <w:rPr>
          <w:rFonts w:ascii="Book Antiqua" w:hAnsi="Book Antiqua"/>
        </w:rPr>
      </w:pPr>
      <w:r>
        <w:rPr>
          <w:rFonts w:ascii="Book Antiqua" w:hAnsi="Book Antiqua"/>
        </w:rPr>
        <w:t xml:space="preserve">La </w:t>
      </w:r>
      <w:r w:rsidR="00EF7911" w:rsidRPr="00EF7911">
        <w:rPr>
          <w:rFonts w:ascii="Book Antiqua" w:hAnsi="Book Antiqua"/>
        </w:rPr>
        <w:t xml:space="preserve">Comisión de Pequeños y Medianos Negocios y </w:t>
      </w:r>
      <w:proofErr w:type="spellStart"/>
      <w:r w:rsidR="00EF7911" w:rsidRPr="00EF7911">
        <w:rPr>
          <w:rFonts w:ascii="Book Antiqua" w:hAnsi="Book Antiqua"/>
        </w:rPr>
        <w:t>Permisología</w:t>
      </w:r>
      <w:proofErr w:type="spellEnd"/>
      <w:r w:rsidR="003B1DE2">
        <w:rPr>
          <w:rFonts w:ascii="Book Antiqua" w:hAnsi="Book Antiqua"/>
        </w:rPr>
        <w:t xml:space="preserve"> </w:t>
      </w:r>
      <w:r w:rsidRPr="00FC0664">
        <w:rPr>
          <w:rFonts w:ascii="Book Antiqua" w:hAnsi="Book Antiqua"/>
        </w:rPr>
        <w:t>de la Cámara de Representantes de Puerto Rico,</w:t>
      </w:r>
      <w:r w:rsidR="00102F2F">
        <w:rPr>
          <w:rFonts w:ascii="Book Antiqua" w:hAnsi="Book Antiqua"/>
        </w:rPr>
        <w:t xml:space="preserve"> tiene</w:t>
      </w:r>
      <w:r w:rsidR="00FF472E">
        <w:rPr>
          <w:rFonts w:ascii="Book Antiqua" w:hAnsi="Book Antiqua"/>
        </w:rPr>
        <w:t xml:space="preserve"> el honor de</w:t>
      </w:r>
      <w:r w:rsidRPr="00FC0664">
        <w:rPr>
          <w:rFonts w:ascii="Book Antiqua" w:hAnsi="Book Antiqua"/>
        </w:rPr>
        <w:t xml:space="preserve"> </w:t>
      </w:r>
      <w:r w:rsidR="00FF472E">
        <w:rPr>
          <w:rFonts w:ascii="Book Antiqua" w:hAnsi="Book Antiqua"/>
        </w:rPr>
        <w:t>recomendar a este Augusto Cuerpo</w:t>
      </w:r>
      <w:r w:rsidR="00BD4372">
        <w:rPr>
          <w:rFonts w:ascii="Book Antiqua" w:hAnsi="Book Antiqua"/>
        </w:rPr>
        <w:t xml:space="preserve"> la</w:t>
      </w:r>
      <w:r w:rsidRPr="00FC0664">
        <w:rPr>
          <w:rFonts w:ascii="Book Antiqua" w:hAnsi="Book Antiqua"/>
        </w:rPr>
        <w:t xml:space="preserve"> aprobación</w:t>
      </w:r>
      <w:r w:rsidR="003C6BD7" w:rsidRPr="00253B0C">
        <w:rPr>
          <w:rFonts w:ascii="Book Antiqua" w:hAnsi="Book Antiqua"/>
        </w:rPr>
        <w:t>, sin</w:t>
      </w:r>
      <w:r w:rsidR="003C6BD7" w:rsidRPr="00AF5BF9">
        <w:rPr>
          <w:rFonts w:ascii="Book Antiqua" w:hAnsi="Book Antiqua"/>
        </w:rPr>
        <w:t xml:space="preserve"> enmiendas</w:t>
      </w:r>
      <w:r w:rsidR="003C6BD7">
        <w:rPr>
          <w:rFonts w:ascii="Book Antiqua" w:hAnsi="Book Antiqua"/>
        </w:rPr>
        <w:t>,</w:t>
      </w:r>
      <w:r w:rsidR="005304CE">
        <w:rPr>
          <w:rFonts w:ascii="Book Antiqua" w:hAnsi="Book Antiqua"/>
        </w:rPr>
        <w:t xml:space="preserve"> del </w:t>
      </w:r>
      <w:r w:rsidR="007B717A">
        <w:rPr>
          <w:rFonts w:ascii="Book Antiqua" w:hAnsi="Book Antiqua"/>
        </w:rPr>
        <w:t>Proyecto de la Cámara Núm</w:t>
      </w:r>
      <w:r w:rsidR="00AF5BF9">
        <w:rPr>
          <w:rFonts w:ascii="Book Antiqua" w:hAnsi="Book Antiqua"/>
        </w:rPr>
        <w:t xml:space="preserve">. 1992. </w:t>
      </w:r>
    </w:p>
    <w:p w14:paraId="3162E208" w14:textId="77777777" w:rsidR="007800C1" w:rsidRDefault="007800C1" w:rsidP="007800C1">
      <w:pPr>
        <w:jc w:val="both"/>
        <w:rPr>
          <w:rFonts w:ascii="Book Antiqua" w:hAnsi="Book Antiqua"/>
        </w:rPr>
      </w:pPr>
    </w:p>
    <w:p w14:paraId="39861F2E" w14:textId="77777777" w:rsidR="00BD4372" w:rsidRPr="00FC0664" w:rsidRDefault="00BD4372" w:rsidP="007800C1">
      <w:pPr>
        <w:jc w:val="both"/>
        <w:rPr>
          <w:rFonts w:ascii="Book Antiqua" w:hAnsi="Book Antiqua"/>
        </w:rPr>
      </w:pPr>
    </w:p>
    <w:p w14:paraId="6966EC1E" w14:textId="774D8F81" w:rsidR="007800C1" w:rsidRPr="00FC0664" w:rsidRDefault="007800C1" w:rsidP="007800C1">
      <w:pPr>
        <w:pStyle w:val="Heading2"/>
        <w:ind w:left="2160" w:firstLine="720"/>
        <w:jc w:val="both"/>
        <w:rPr>
          <w:rFonts w:ascii="Book Antiqua" w:hAnsi="Book Antiqua"/>
        </w:rPr>
      </w:pPr>
      <w:r w:rsidRPr="00FC0664">
        <w:rPr>
          <w:rFonts w:ascii="Book Antiqua" w:hAnsi="Book Antiqua"/>
        </w:rPr>
        <w:t>ALCANCE DE LA MEDIDA</w:t>
      </w:r>
    </w:p>
    <w:p w14:paraId="2C7D34E2" w14:textId="77777777" w:rsidR="007800C1" w:rsidRDefault="007800C1" w:rsidP="007800C1">
      <w:pPr>
        <w:jc w:val="both"/>
        <w:rPr>
          <w:rFonts w:ascii="Book Antiqua" w:hAnsi="Book Antiqua"/>
        </w:rPr>
      </w:pPr>
    </w:p>
    <w:p w14:paraId="5A6290DA" w14:textId="77777777" w:rsidR="008871A3" w:rsidRPr="00FC0664" w:rsidRDefault="008871A3" w:rsidP="007800C1">
      <w:pPr>
        <w:jc w:val="both"/>
        <w:rPr>
          <w:rFonts w:ascii="Book Antiqua" w:hAnsi="Book Antiqua"/>
        </w:rPr>
      </w:pPr>
    </w:p>
    <w:p w14:paraId="0F25F6C0" w14:textId="05E928E5" w:rsidR="00CC6B67" w:rsidRDefault="00B61914" w:rsidP="00B61914">
      <w:pPr>
        <w:jc w:val="both"/>
        <w:outlineLvl w:val="0"/>
        <w:rPr>
          <w:rFonts w:ascii="Book Antiqua" w:hAnsi="Book Antiqua"/>
        </w:rPr>
      </w:pPr>
      <w:r>
        <w:rPr>
          <w:rFonts w:ascii="Book Antiqua" w:hAnsi="Book Antiqua"/>
          <w:lang w:val="es-ES_tradnl"/>
        </w:rPr>
        <w:t>L</w:t>
      </w:r>
      <w:r w:rsidRPr="00B722B7">
        <w:rPr>
          <w:rFonts w:ascii="Book Antiqua" w:hAnsi="Book Antiqua"/>
        </w:rPr>
        <w:t>a Exposición de</w:t>
      </w:r>
      <w:r>
        <w:rPr>
          <w:rFonts w:ascii="Book Antiqua" w:hAnsi="Book Antiqua"/>
        </w:rPr>
        <w:t xml:space="preserve">l </w:t>
      </w:r>
      <w:r w:rsidRPr="003B0668">
        <w:rPr>
          <w:rFonts w:ascii="Book Antiqua" w:hAnsi="Book Antiqua"/>
        </w:rPr>
        <w:t xml:space="preserve">P. de la C. </w:t>
      </w:r>
      <w:r w:rsidR="002D5086">
        <w:rPr>
          <w:rFonts w:ascii="Book Antiqua" w:hAnsi="Book Antiqua"/>
        </w:rPr>
        <w:t>1992</w:t>
      </w:r>
      <w:r>
        <w:rPr>
          <w:rFonts w:ascii="Book Antiqua" w:hAnsi="Book Antiqua"/>
        </w:rPr>
        <w:t xml:space="preserve"> comienza indicando</w:t>
      </w:r>
      <w:r w:rsidR="006C6EBC">
        <w:rPr>
          <w:rFonts w:ascii="Book Antiqua" w:hAnsi="Book Antiqua"/>
        </w:rPr>
        <w:t xml:space="preserve"> la “</w:t>
      </w:r>
      <w:r w:rsidR="006C6EBC" w:rsidRPr="006C6EBC">
        <w:rPr>
          <w:rFonts w:ascii="Book Antiqua" w:hAnsi="Book Antiqua"/>
          <w:i/>
          <w:iCs/>
        </w:rPr>
        <w:t>Ley 161-2009, según enmendada, conocida como “Ley para la Reforma del Proceso de Permisos de Puerto Rico”, tiene el propósito de facilitar y propiciar el desarrollo integral, económico, social y físico sostenible de Puerto Rico, para asegurar el crecimiento de más, mejores y diversas industrias y en la creación de empleos en el sector privado</w:t>
      </w:r>
      <w:r w:rsidR="006C6EBC">
        <w:rPr>
          <w:rFonts w:ascii="Book Antiqua" w:hAnsi="Book Antiqua"/>
        </w:rPr>
        <w:t>”. Nos indica que “</w:t>
      </w:r>
      <w:r w:rsidR="006C6EBC" w:rsidRPr="006C6EBC">
        <w:rPr>
          <w:rFonts w:ascii="Book Antiqua" w:hAnsi="Book Antiqua"/>
          <w:i/>
          <w:iCs/>
        </w:rPr>
        <w:t>aunque esta Ley aspira a que el proceso de permisos sea transparente, claro y simplificado, buscando obtener una reducción sustancial en el tiempo para obtener un permiso gubernamental, las distintas administraciones gubernamentales que han regentado la administración pública desde su creación, no han podido implantar sus disposiciones, con la confiabilidad, agilidad, certeza y eficiencia perseguida</w:t>
      </w:r>
      <w:r w:rsidR="006C6EBC">
        <w:rPr>
          <w:rFonts w:ascii="Book Antiqua" w:hAnsi="Book Antiqua"/>
        </w:rPr>
        <w:t>”.</w:t>
      </w:r>
    </w:p>
    <w:p w14:paraId="1A097565" w14:textId="77777777" w:rsidR="00CC6B67" w:rsidRDefault="00CC6B67" w:rsidP="00B61914">
      <w:pPr>
        <w:jc w:val="both"/>
        <w:outlineLvl w:val="0"/>
        <w:rPr>
          <w:rFonts w:ascii="Book Antiqua" w:hAnsi="Book Antiqua"/>
        </w:rPr>
      </w:pPr>
    </w:p>
    <w:p w14:paraId="7FDA61CF" w14:textId="5F5F9AE6" w:rsidR="00D31EC7" w:rsidRDefault="00D31EC7" w:rsidP="00B61914">
      <w:pPr>
        <w:jc w:val="both"/>
        <w:outlineLvl w:val="0"/>
        <w:rPr>
          <w:rFonts w:ascii="Book Antiqua" w:hAnsi="Book Antiqua"/>
          <w:bCs/>
        </w:rPr>
      </w:pPr>
      <w:r>
        <w:rPr>
          <w:rFonts w:ascii="Book Antiqua" w:hAnsi="Book Antiqua"/>
        </w:rPr>
        <w:t xml:space="preserve">La medida entonces </w:t>
      </w:r>
      <w:r w:rsidR="00CC6B67">
        <w:rPr>
          <w:rFonts w:ascii="Book Antiqua" w:hAnsi="Book Antiqua"/>
        </w:rPr>
        <w:t>reseña</w:t>
      </w:r>
      <w:r w:rsidR="001C36A8">
        <w:rPr>
          <w:rFonts w:ascii="Book Antiqua" w:hAnsi="Book Antiqua"/>
        </w:rPr>
        <w:t xml:space="preserve"> que “</w:t>
      </w:r>
      <w:r w:rsidR="002240EB" w:rsidRPr="002240EB">
        <w:rPr>
          <w:rFonts w:ascii="Book Antiqua" w:hAnsi="Book Antiqua"/>
          <w:i/>
          <w:iCs/>
        </w:rPr>
        <w:t xml:space="preserve">aun a pesar de los claros términos que provee la Ley para que los municipios o el Departamento de Recursos Naturales y Ambientales emitan sus recomendaciones en cuanto al trámite, determinación o un permiso solicitado, es de notar que este proceso ha representado un obstáculo perenne para las empresas, puesto que </w:t>
      </w:r>
      <w:r w:rsidR="002240EB" w:rsidRPr="002240EB">
        <w:rPr>
          <w:rFonts w:ascii="Book Antiqua" w:hAnsi="Book Antiqua"/>
          <w:i/>
          <w:iCs/>
        </w:rPr>
        <w:lastRenderedPageBreak/>
        <w:t>los antes mencionados organismos tienden a incumplir con los dichos términos</w:t>
      </w:r>
      <w:r w:rsidR="001C36A8">
        <w:rPr>
          <w:rFonts w:ascii="Book Antiqua" w:hAnsi="Book Antiqua"/>
        </w:rPr>
        <w:t>”.</w:t>
      </w:r>
      <w:r>
        <w:rPr>
          <w:rFonts w:ascii="Book Antiqua" w:hAnsi="Book Antiqua"/>
          <w:bCs/>
        </w:rPr>
        <w:t xml:space="preserve"> </w:t>
      </w:r>
      <w:r w:rsidR="00DF2AFB">
        <w:rPr>
          <w:rFonts w:ascii="Book Antiqua" w:hAnsi="Book Antiqua"/>
          <w:bCs/>
        </w:rPr>
        <w:t>Se añade a lo anterior que “</w:t>
      </w:r>
      <w:r w:rsidR="00DF2AFB" w:rsidRPr="00DF2AFB">
        <w:rPr>
          <w:rFonts w:ascii="Book Antiqua" w:hAnsi="Book Antiqua"/>
          <w:bCs/>
          <w:i/>
          <w:iCs/>
        </w:rPr>
        <w:t>cuando estas entidades no emiten sus recomendaciones dentro del término de tiempo dispuesto, la Oficina de Gerencia de Permisos mantiene detenido el proceso de evaluación del permiso solicitado</w:t>
      </w:r>
      <w:r w:rsidR="00DF2AFB">
        <w:rPr>
          <w:rFonts w:ascii="Book Antiqua" w:hAnsi="Book Antiqua"/>
          <w:bCs/>
        </w:rPr>
        <w:t>”.</w:t>
      </w:r>
    </w:p>
    <w:p w14:paraId="7C222FA6" w14:textId="77777777" w:rsidR="00D31EC7" w:rsidRDefault="00D31EC7" w:rsidP="00B61914">
      <w:pPr>
        <w:jc w:val="both"/>
        <w:outlineLvl w:val="0"/>
        <w:rPr>
          <w:rFonts w:ascii="Book Antiqua" w:hAnsi="Book Antiqua"/>
          <w:bCs/>
        </w:rPr>
      </w:pPr>
    </w:p>
    <w:p w14:paraId="2A5F95F2" w14:textId="598438DC" w:rsidR="00B61914" w:rsidRDefault="00B61914" w:rsidP="00B61914">
      <w:pPr>
        <w:jc w:val="both"/>
        <w:outlineLvl w:val="0"/>
        <w:rPr>
          <w:rFonts w:ascii="Book Antiqua" w:hAnsi="Book Antiqua"/>
        </w:rPr>
      </w:pPr>
      <w:r>
        <w:rPr>
          <w:rFonts w:ascii="Book Antiqua" w:hAnsi="Book Antiqua"/>
        </w:rPr>
        <w:t>El PC-</w:t>
      </w:r>
      <w:r w:rsidR="009C5A25">
        <w:rPr>
          <w:rFonts w:ascii="Book Antiqua" w:hAnsi="Book Antiqua"/>
        </w:rPr>
        <w:t>1992</w:t>
      </w:r>
      <w:r>
        <w:rPr>
          <w:rFonts w:ascii="Book Antiqua" w:hAnsi="Book Antiqua"/>
        </w:rPr>
        <w:t xml:space="preserve"> persigue </w:t>
      </w:r>
      <w:r w:rsidR="004D1523">
        <w:rPr>
          <w:rFonts w:ascii="Book Antiqua" w:hAnsi="Book Antiqua"/>
        </w:rPr>
        <w:t xml:space="preserve">enmendar la Ley 161-2009 </w:t>
      </w:r>
      <w:r w:rsidR="004D1523" w:rsidRPr="00253B0C">
        <w:rPr>
          <w:rFonts w:ascii="Book Antiqua" w:hAnsi="Book Antiqua"/>
          <w:lang w:val="es-ES"/>
        </w:rPr>
        <w:t>a los fines de establecer que, si un Municipio o el Departamento de Recursos</w:t>
      </w:r>
      <w:r w:rsidR="00253B0C" w:rsidRPr="00253B0C">
        <w:rPr>
          <w:rFonts w:ascii="Book Antiqua" w:hAnsi="Book Antiqua"/>
          <w:lang w:val="es-ES"/>
        </w:rPr>
        <w:t xml:space="preserve"> Naturales</w:t>
      </w:r>
      <w:r w:rsidR="004D1523" w:rsidRPr="00253B0C">
        <w:rPr>
          <w:rFonts w:ascii="Book Antiqua" w:hAnsi="Book Antiqua"/>
          <w:lang w:val="es-ES"/>
        </w:rPr>
        <w:t xml:space="preserve"> y Ambientales</w:t>
      </w:r>
      <w:r w:rsidR="004D1523" w:rsidRPr="004D1523">
        <w:rPr>
          <w:rFonts w:ascii="Book Antiqua" w:hAnsi="Book Antiqua"/>
          <w:i/>
          <w:iCs/>
          <w:lang w:val="es-ES"/>
        </w:rPr>
        <w:t xml:space="preserve"> </w:t>
      </w:r>
      <w:r w:rsidR="00253B0C" w:rsidRPr="004D1523">
        <w:rPr>
          <w:rFonts w:ascii="Book Antiqua" w:hAnsi="Book Antiqua"/>
        </w:rPr>
        <w:t>“</w:t>
      </w:r>
      <w:r w:rsidR="004D1523" w:rsidRPr="004D1523">
        <w:rPr>
          <w:rFonts w:ascii="Book Antiqua" w:hAnsi="Book Antiqua"/>
          <w:i/>
          <w:iCs/>
          <w:lang w:val="es-ES"/>
        </w:rPr>
        <w:t>no emiten sus recomendaciones, como parte del proceso de evaluación del trámite, determinación o permiso peticionado, dentro del término de treinta (30) días, contados a partir de la fecha de notificación de la solicitud de recomendaciones emitida por la Oficina de Gerencia de Permisos, se entenderá que no tienen recomendaciones ni objeciones, y se procederá con la otorgación o denegación de la determinación final o el permiso solicitado, según lo resuelva el antes mencionado organismo gubernamental</w:t>
      </w:r>
      <w:r w:rsidRPr="004D1523">
        <w:rPr>
          <w:rFonts w:ascii="Book Antiqua" w:hAnsi="Book Antiqua"/>
        </w:rPr>
        <w:t>”</w:t>
      </w:r>
      <w:r w:rsidR="004D1523">
        <w:rPr>
          <w:rFonts w:ascii="Book Antiqua" w:hAnsi="Book Antiqua"/>
        </w:rPr>
        <w:t>.</w:t>
      </w:r>
    </w:p>
    <w:p w14:paraId="0AEAECD5" w14:textId="77777777" w:rsidR="00D31EC7" w:rsidRDefault="00D31EC7" w:rsidP="00B61914">
      <w:pPr>
        <w:jc w:val="both"/>
        <w:outlineLvl w:val="0"/>
        <w:rPr>
          <w:rFonts w:ascii="Book Antiqua" w:hAnsi="Book Antiqua"/>
        </w:rPr>
      </w:pPr>
    </w:p>
    <w:p w14:paraId="2F33247E" w14:textId="5AA159CD" w:rsidR="00D31EC7" w:rsidRDefault="00D31EC7" w:rsidP="00B61914">
      <w:pPr>
        <w:jc w:val="both"/>
        <w:outlineLvl w:val="0"/>
        <w:rPr>
          <w:rFonts w:ascii="Book Antiqua" w:hAnsi="Book Antiqua"/>
        </w:rPr>
      </w:pPr>
      <w:r>
        <w:rPr>
          <w:rFonts w:ascii="Book Antiqua" w:hAnsi="Book Antiqua"/>
        </w:rPr>
        <w:t>La Exposición de Motivos del PC-</w:t>
      </w:r>
      <w:r w:rsidR="005B44CB">
        <w:rPr>
          <w:rFonts w:ascii="Book Antiqua" w:hAnsi="Book Antiqua"/>
        </w:rPr>
        <w:t>1992</w:t>
      </w:r>
      <w:r>
        <w:rPr>
          <w:rFonts w:ascii="Book Antiqua" w:hAnsi="Book Antiqua"/>
        </w:rPr>
        <w:t xml:space="preserve"> concluye señalando que</w:t>
      </w:r>
      <w:r w:rsidR="004D1523">
        <w:rPr>
          <w:rFonts w:ascii="Book Antiqua" w:hAnsi="Book Antiqua"/>
        </w:rPr>
        <w:t xml:space="preserve"> esta medida </w:t>
      </w:r>
      <w:r w:rsidR="004D1523" w:rsidRPr="00D64FF1">
        <w:rPr>
          <w:rFonts w:ascii="Book Antiqua" w:hAnsi="Book Antiqua"/>
        </w:rPr>
        <w:t>“</w:t>
      </w:r>
      <w:r w:rsidR="00D64FF1" w:rsidRPr="00D64FF1">
        <w:rPr>
          <w:rFonts w:ascii="Book Antiqua" w:hAnsi="Book Antiqua"/>
          <w:i/>
          <w:iCs/>
        </w:rPr>
        <w:t>busca que se cumpla con la vital política pública de incentivar la creación y retención de empleos en Puerto Rico a través de un proceso ágil de otorgación de permisos. Este estatuto facilita, principalmente, el comienzo de las operaciones de cualquier empresa que quiera establecerse, sector importante de nuestra economía</w:t>
      </w:r>
      <w:r w:rsidR="004D1523" w:rsidRPr="00D64FF1">
        <w:rPr>
          <w:rFonts w:ascii="Book Antiqua" w:hAnsi="Book Antiqua"/>
        </w:rPr>
        <w:t>”</w:t>
      </w:r>
      <w:r w:rsidR="007D558F" w:rsidRPr="00D64FF1">
        <w:rPr>
          <w:rFonts w:ascii="Book Antiqua" w:hAnsi="Book Antiqua"/>
        </w:rPr>
        <w:t>.</w:t>
      </w:r>
    </w:p>
    <w:p w14:paraId="70CF10CC" w14:textId="6BBFAB01" w:rsidR="00574734" w:rsidRDefault="00574734" w:rsidP="00251D87">
      <w:pPr>
        <w:jc w:val="both"/>
        <w:outlineLvl w:val="0"/>
        <w:rPr>
          <w:rFonts w:ascii="Book Antiqua" w:hAnsi="Book Antiqua"/>
        </w:rPr>
      </w:pPr>
    </w:p>
    <w:p w14:paraId="52C454C0" w14:textId="77777777" w:rsidR="00573C83" w:rsidRDefault="00573C83" w:rsidP="00AD0880">
      <w:pPr>
        <w:jc w:val="both"/>
        <w:rPr>
          <w:rFonts w:ascii="Book Antiqua" w:hAnsi="Book Antiqua"/>
        </w:rPr>
      </w:pPr>
    </w:p>
    <w:p w14:paraId="50F4204B" w14:textId="77777777" w:rsidR="00573C83" w:rsidRPr="00573C83" w:rsidRDefault="00573C83" w:rsidP="00573C83">
      <w:pPr>
        <w:jc w:val="center"/>
        <w:rPr>
          <w:rFonts w:ascii="Book Antiqua" w:hAnsi="Book Antiqua"/>
          <w:b/>
        </w:rPr>
      </w:pPr>
      <w:r w:rsidRPr="00573C83">
        <w:rPr>
          <w:rFonts w:ascii="Book Antiqua" w:hAnsi="Book Antiqua"/>
          <w:b/>
        </w:rPr>
        <w:t>ANÁLISIS DE LA MEDIDA</w:t>
      </w:r>
    </w:p>
    <w:p w14:paraId="5354EF92" w14:textId="313A4405" w:rsidR="00CB17BA" w:rsidRDefault="00CB17BA" w:rsidP="00AD0880">
      <w:pPr>
        <w:jc w:val="both"/>
        <w:rPr>
          <w:rFonts w:ascii="Book Antiqua" w:hAnsi="Book Antiqua"/>
          <w:lang w:val="es-ES_tradnl"/>
        </w:rPr>
      </w:pPr>
    </w:p>
    <w:p w14:paraId="14C3BD4C" w14:textId="77777777" w:rsidR="00CB17BA" w:rsidRDefault="00CB17BA" w:rsidP="00AD0880">
      <w:pPr>
        <w:jc w:val="both"/>
        <w:rPr>
          <w:rFonts w:ascii="Book Antiqua" w:hAnsi="Book Antiqua"/>
          <w:lang w:val="es-ES_tradnl"/>
        </w:rPr>
      </w:pPr>
    </w:p>
    <w:p w14:paraId="18E5DF23" w14:textId="63A8D11B" w:rsidR="00B928F1" w:rsidRDefault="0011097E" w:rsidP="00AD0880">
      <w:pPr>
        <w:jc w:val="both"/>
        <w:rPr>
          <w:rFonts w:ascii="Book Antiqua" w:hAnsi="Book Antiqua"/>
          <w:lang w:val="es-ES_tradnl"/>
        </w:rPr>
      </w:pPr>
      <w:bookmarkStart w:id="0" w:name="_DV_M21"/>
      <w:bookmarkEnd w:id="0"/>
      <w:r>
        <w:rPr>
          <w:rFonts w:ascii="Book Antiqua" w:hAnsi="Book Antiqua"/>
          <w:lang w:val="es-ES_tradnl"/>
        </w:rPr>
        <w:t>Uno de los aspectos que</w:t>
      </w:r>
      <w:r w:rsidR="000D16AC">
        <w:rPr>
          <w:rFonts w:ascii="Book Antiqua" w:hAnsi="Book Antiqua"/>
          <w:lang w:val="es-ES_tradnl"/>
        </w:rPr>
        <w:t xml:space="preserve"> más afecta el desarrollo económico es la </w:t>
      </w:r>
      <w:proofErr w:type="spellStart"/>
      <w:r w:rsidR="000D16AC">
        <w:rPr>
          <w:rFonts w:ascii="Book Antiqua" w:hAnsi="Book Antiqua"/>
          <w:lang w:val="es-ES_tradnl"/>
        </w:rPr>
        <w:t>permisología</w:t>
      </w:r>
      <w:proofErr w:type="spellEnd"/>
      <w:r w:rsidR="006743DC" w:rsidRPr="006743DC">
        <w:rPr>
          <w:rFonts w:ascii="Book Antiqua" w:hAnsi="Book Antiqua"/>
          <w:lang w:val="es-ES_tradnl"/>
        </w:rPr>
        <w:t>.</w:t>
      </w:r>
      <w:r w:rsidR="000D16AC">
        <w:rPr>
          <w:rFonts w:ascii="Book Antiqua" w:hAnsi="Book Antiqua"/>
          <w:lang w:val="es-ES_tradnl"/>
        </w:rPr>
        <w:t xml:space="preserve"> </w:t>
      </w:r>
      <w:r w:rsidR="00C87DBE">
        <w:rPr>
          <w:rFonts w:ascii="Book Antiqua" w:hAnsi="Book Antiqua"/>
          <w:lang w:val="es-ES_tradnl"/>
        </w:rPr>
        <w:t xml:space="preserve">La falta de ella produce un detrimento en los servicios que recibe nuestra ciudadanía y un riesgo a su seguridad. Por tal motivo, el Estado está llamado a regular las actividades comerciales. </w:t>
      </w:r>
      <w:r w:rsidR="00C210F7">
        <w:rPr>
          <w:rFonts w:ascii="Book Antiqua" w:hAnsi="Book Antiqua"/>
          <w:lang w:val="es-ES_tradnl"/>
        </w:rPr>
        <w:t>No obstante, el sistema de permisos que se establezca no puede convertirse, en la práctica, en un obstáculo o impedimento a la actividad empresarial. Una burocracia gubernamental excesiva, que complica los procesos irrazonablemente, promueve a la larga lo que intenta evitar: una economía informal</w:t>
      </w:r>
      <w:r w:rsidR="003E6A83">
        <w:rPr>
          <w:rFonts w:ascii="Book Antiqua" w:hAnsi="Book Antiqua"/>
          <w:lang w:val="es-ES_tradnl"/>
        </w:rPr>
        <w:t xml:space="preserve"> e insegura</w:t>
      </w:r>
      <w:r w:rsidR="00B928F1">
        <w:rPr>
          <w:rFonts w:ascii="Book Antiqua" w:hAnsi="Book Antiqua"/>
          <w:lang w:val="es-ES_tradnl"/>
        </w:rPr>
        <w:t>.</w:t>
      </w:r>
    </w:p>
    <w:p w14:paraId="0D58D9F0" w14:textId="77777777" w:rsidR="003D3C22" w:rsidRDefault="003D3C22" w:rsidP="00AD0880">
      <w:pPr>
        <w:jc w:val="both"/>
        <w:rPr>
          <w:rFonts w:ascii="Book Antiqua" w:hAnsi="Book Antiqua"/>
          <w:lang w:val="es-ES_tradnl"/>
        </w:rPr>
      </w:pPr>
    </w:p>
    <w:p w14:paraId="7BCD9809" w14:textId="5615F8BB" w:rsidR="003D3C22" w:rsidRDefault="003D3C22" w:rsidP="00AD0880">
      <w:pPr>
        <w:jc w:val="both"/>
        <w:rPr>
          <w:rFonts w:ascii="Book Antiqua" w:hAnsi="Book Antiqua"/>
          <w:lang w:val="es-ES_tradnl"/>
        </w:rPr>
      </w:pPr>
      <w:r>
        <w:rPr>
          <w:rFonts w:ascii="Book Antiqua" w:hAnsi="Book Antiqua"/>
          <w:lang w:val="es-ES_tradnl"/>
        </w:rPr>
        <w:t>El PC-</w:t>
      </w:r>
      <w:r w:rsidR="005B44CB">
        <w:rPr>
          <w:rFonts w:ascii="Book Antiqua" w:hAnsi="Book Antiqua"/>
        </w:rPr>
        <w:t>1992</w:t>
      </w:r>
      <w:r>
        <w:rPr>
          <w:rFonts w:ascii="Book Antiqua" w:hAnsi="Book Antiqua"/>
          <w:lang w:val="es-ES_tradnl"/>
        </w:rPr>
        <w:t xml:space="preserve"> persigue </w:t>
      </w:r>
      <w:r w:rsidR="00995193" w:rsidRPr="006E19AD">
        <w:rPr>
          <w:rFonts w:ascii="Book Antiqua" w:hAnsi="Book Antiqua"/>
          <w:lang w:val="es-ES_tradnl"/>
        </w:rPr>
        <w:t xml:space="preserve">enmendar </w:t>
      </w:r>
      <w:r w:rsidR="00995193">
        <w:rPr>
          <w:rFonts w:ascii="Book Antiqua" w:hAnsi="Book Antiqua"/>
          <w:lang w:val="es-ES_tradnl"/>
        </w:rPr>
        <w:t xml:space="preserve">los Artículos 2.3 y </w:t>
      </w:r>
      <w:r w:rsidR="00995193" w:rsidRPr="006E19AD">
        <w:rPr>
          <w:rFonts w:ascii="Book Antiqua" w:hAnsi="Book Antiqua"/>
          <w:lang w:val="es-ES_tradnl"/>
        </w:rPr>
        <w:t>8.4</w:t>
      </w:r>
      <w:r w:rsidR="00995193">
        <w:rPr>
          <w:rFonts w:ascii="Book Antiqua" w:hAnsi="Book Antiqua"/>
          <w:lang w:val="es-ES_tradnl"/>
        </w:rPr>
        <w:t xml:space="preserve"> </w:t>
      </w:r>
      <w:r>
        <w:rPr>
          <w:rFonts w:ascii="Book Antiqua" w:hAnsi="Book Antiqua"/>
          <w:lang w:val="es-ES_tradnl"/>
        </w:rPr>
        <w:t xml:space="preserve">de la Ley 161-2009, mejor conocida como </w:t>
      </w:r>
      <w:r w:rsidRPr="003D3C22">
        <w:rPr>
          <w:rFonts w:ascii="Book Antiqua" w:hAnsi="Book Antiqua"/>
          <w:lang w:val="es-ES_tradnl"/>
        </w:rPr>
        <w:t>"Ley para la Reforma del Proceso de Permisos de Puerto Rico"</w:t>
      </w:r>
      <w:r>
        <w:rPr>
          <w:rFonts w:ascii="Book Antiqua" w:hAnsi="Book Antiqua"/>
          <w:lang w:val="es-ES_tradnl"/>
        </w:rPr>
        <w:t xml:space="preserve">. La pieza legislativa es una de un grupo de proyectos de ley presentados por los representantes Rafael Hernández Montañez, Víctor </w:t>
      </w:r>
      <w:r w:rsidRPr="003D3C22">
        <w:rPr>
          <w:rFonts w:ascii="Book Antiqua" w:hAnsi="Book Antiqua"/>
          <w:lang w:val="es-ES_tradnl"/>
        </w:rPr>
        <w:t xml:space="preserve">Parés Otero, </w:t>
      </w:r>
      <w:r>
        <w:rPr>
          <w:rFonts w:ascii="Book Antiqua" w:hAnsi="Book Antiqua"/>
          <w:lang w:val="es-ES_tradnl"/>
        </w:rPr>
        <w:t xml:space="preserve">Jessie </w:t>
      </w:r>
      <w:r w:rsidRPr="003D3C22">
        <w:rPr>
          <w:rFonts w:ascii="Book Antiqua" w:hAnsi="Book Antiqua"/>
          <w:lang w:val="es-ES_tradnl"/>
        </w:rPr>
        <w:t>Cortés Ramos</w:t>
      </w:r>
      <w:r>
        <w:rPr>
          <w:rFonts w:ascii="Book Antiqua" w:hAnsi="Book Antiqua"/>
          <w:lang w:val="es-ES_tradnl"/>
        </w:rPr>
        <w:t xml:space="preserve">, Wilson </w:t>
      </w:r>
      <w:r w:rsidRPr="003D3C22">
        <w:rPr>
          <w:rFonts w:ascii="Book Antiqua" w:hAnsi="Book Antiqua"/>
          <w:lang w:val="es-ES_tradnl"/>
        </w:rPr>
        <w:t>Román López</w:t>
      </w:r>
      <w:r>
        <w:rPr>
          <w:rFonts w:ascii="Book Antiqua" w:hAnsi="Book Antiqua"/>
          <w:lang w:val="es-ES_tradnl"/>
        </w:rPr>
        <w:t xml:space="preserve"> y Jesús </w:t>
      </w:r>
      <w:r w:rsidRPr="003D3C22">
        <w:rPr>
          <w:rFonts w:ascii="Book Antiqua" w:hAnsi="Book Antiqua"/>
          <w:lang w:val="es-ES_tradnl"/>
        </w:rPr>
        <w:t>Hernández Arroyo</w:t>
      </w:r>
      <w:r>
        <w:rPr>
          <w:rFonts w:ascii="Book Antiqua" w:hAnsi="Book Antiqua"/>
          <w:lang w:val="es-ES_tradnl"/>
        </w:rPr>
        <w:t xml:space="preserve"> para atender situaciones que presenta la Ley 161-2009 que impiden o afectan la mejor ejecución del proceso de permisos en Puerto Rico.</w:t>
      </w:r>
    </w:p>
    <w:p w14:paraId="7407B988" w14:textId="77777777" w:rsidR="003D3C22" w:rsidRDefault="003D3C22" w:rsidP="00AD0880">
      <w:pPr>
        <w:jc w:val="both"/>
        <w:rPr>
          <w:rFonts w:ascii="Book Antiqua" w:hAnsi="Book Antiqua"/>
          <w:lang w:val="es-ES_tradnl"/>
        </w:rPr>
      </w:pPr>
    </w:p>
    <w:p w14:paraId="5592A141" w14:textId="3E99B579" w:rsidR="003F2003" w:rsidRDefault="003D3C22" w:rsidP="003F2003">
      <w:pPr>
        <w:jc w:val="both"/>
        <w:rPr>
          <w:rFonts w:ascii="Book Antiqua" w:hAnsi="Book Antiqua"/>
          <w:lang w:val="es-ES_tradnl"/>
        </w:rPr>
      </w:pPr>
      <w:r>
        <w:rPr>
          <w:rFonts w:ascii="Book Antiqua" w:hAnsi="Book Antiqua"/>
          <w:lang w:val="es-ES_tradnl"/>
        </w:rPr>
        <w:lastRenderedPageBreak/>
        <w:t>Es importante resaltar que la presentación del PC-</w:t>
      </w:r>
      <w:r w:rsidR="005B44CB">
        <w:rPr>
          <w:rFonts w:ascii="Book Antiqua" w:hAnsi="Book Antiqua"/>
        </w:rPr>
        <w:t>1992</w:t>
      </w:r>
      <w:r w:rsidR="00C4391E">
        <w:rPr>
          <w:rFonts w:ascii="Book Antiqua" w:hAnsi="Book Antiqua"/>
          <w:lang w:val="es-ES_tradnl"/>
        </w:rPr>
        <w:t xml:space="preserve">, y la recomendación de la </w:t>
      </w:r>
      <w:r w:rsidR="00F32003">
        <w:rPr>
          <w:rFonts w:ascii="Book Antiqua" w:hAnsi="Book Antiqua"/>
          <w:lang w:val="es-ES_tradnl"/>
        </w:rPr>
        <w:t>C</w:t>
      </w:r>
      <w:r w:rsidR="00C4391E">
        <w:rPr>
          <w:rFonts w:ascii="Book Antiqua" w:hAnsi="Book Antiqua"/>
          <w:lang w:val="es-ES_tradnl"/>
        </w:rPr>
        <w:t xml:space="preserve">omisión </w:t>
      </w:r>
      <w:r w:rsidR="00F32003">
        <w:rPr>
          <w:rFonts w:ascii="Book Antiqua" w:hAnsi="Book Antiqua"/>
          <w:lang w:val="es-ES_tradnl"/>
        </w:rPr>
        <w:t>I</w:t>
      </w:r>
      <w:r w:rsidR="00C4391E">
        <w:rPr>
          <w:rFonts w:ascii="Book Antiqua" w:hAnsi="Book Antiqua"/>
          <w:lang w:val="es-ES_tradnl"/>
        </w:rPr>
        <w:t xml:space="preserve">nformante, no surge en un vacío. La Honorable Comisión ha estado, por los pasados </w:t>
      </w:r>
      <w:r w:rsidR="00CF0DE2">
        <w:rPr>
          <w:rFonts w:ascii="Book Antiqua" w:hAnsi="Book Antiqua"/>
          <w:lang w:val="es-ES_tradnl"/>
        </w:rPr>
        <w:t>tres</w:t>
      </w:r>
      <w:r w:rsidR="00C4391E">
        <w:rPr>
          <w:rFonts w:ascii="Book Antiqua" w:hAnsi="Book Antiqua"/>
          <w:lang w:val="es-ES_tradnl"/>
        </w:rPr>
        <w:t xml:space="preserve"> años y medio, analizando la Ley de la Reforma de Permisos. Los distinguidos miembros de la </w:t>
      </w:r>
      <w:r w:rsidR="00E821FB">
        <w:rPr>
          <w:rFonts w:ascii="Book Antiqua" w:hAnsi="Book Antiqua"/>
          <w:lang w:val="es-ES_tradnl"/>
        </w:rPr>
        <w:t>C</w:t>
      </w:r>
      <w:r w:rsidR="00C4391E">
        <w:rPr>
          <w:rFonts w:ascii="Book Antiqua" w:hAnsi="Book Antiqua"/>
          <w:lang w:val="es-ES_tradnl"/>
        </w:rPr>
        <w:t xml:space="preserve">omisión </w:t>
      </w:r>
      <w:r w:rsidR="00E821FB">
        <w:rPr>
          <w:rFonts w:ascii="Book Antiqua" w:hAnsi="Book Antiqua"/>
          <w:lang w:val="es-ES_tradnl"/>
        </w:rPr>
        <w:t>I</w:t>
      </w:r>
      <w:r w:rsidR="00C4391E">
        <w:rPr>
          <w:rFonts w:ascii="Book Antiqua" w:hAnsi="Book Antiqua"/>
          <w:lang w:val="es-ES_tradnl"/>
        </w:rPr>
        <w:t xml:space="preserve">nformante evaluaron los PC-549, PC-688, PC-916, PS-122, entre tantas otras medidas, en un proceso extenso y ampliamente participativo, en el cual hemos escuchado al sector privado y a las agencias gubernamentales. Por parte del sector privado participaron: </w:t>
      </w:r>
      <w:r w:rsidR="00F32003">
        <w:rPr>
          <w:rFonts w:ascii="Book Antiqua" w:hAnsi="Book Antiqua"/>
        </w:rPr>
        <w:t xml:space="preserve">la </w:t>
      </w:r>
      <w:r w:rsidR="00F32003" w:rsidRPr="00F32003">
        <w:rPr>
          <w:rFonts w:ascii="Book Antiqua" w:hAnsi="Book Antiqua"/>
        </w:rPr>
        <w:t>Asociación de Centros de Inspección de Puerto Rico</w:t>
      </w:r>
      <w:r w:rsidR="00F32003" w:rsidRPr="00F32003">
        <w:rPr>
          <w:rFonts w:ascii="Book Antiqua" w:hAnsi="Book Antiqua"/>
          <w:lang w:val="es-ES"/>
        </w:rPr>
        <w:t xml:space="preserve">; </w:t>
      </w:r>
      <w:r w:rsidR="00F32003" w:rsidRPr="00F32003">
        <w:rPr>
          <w:rFonts w:ascii="Book Antiqua" w:hAnsi="Book Antiqua"/>
        </w:rPr>
        <w:t>Asociación Detallistas de Gasolina de Puerto Rico</w:t>
      </w:r>
      <w:r w:rsidR="00F32003" w:rsidRPr="00F32003">
        <w:rPr>
          <w:rFonts w:ascii="Book Antiqua" w:hAnsi="Book Antiqua"/>
          <w:lang w:val="es-ES"/>
        </w:rPr>
        <w:t xml:space="preserve">; </w:t>
      </w:r>
      <w:r w:rsidR="00F32003" w:rsidRPr="00F32003">
        <w:rPr>
          <w:rFonts w:ascii="Book Antiqua" w:hAnsi="Book Antiqua"/>
        </w:rPr>
        <w:t>Coalición de Distribuidores Independientes de Gas Licuado</w:t>
      </w:r>
      <w:r w:rsidR="00F32003" w:rsidRPr="00F32003">
        <w:rPr>
          <w:rFonts w:ascii="Book Antiqua" w:hAnsi="Book Antiqua"/>
          <w:lang w:val="es-ES"/>
        </w:rPr>
        <w:t xml:space="preserve">; </w:t>
      </w:r>
      <w:r w:rsidR="00F32003" w:rsidRPr="00F32003">
        <w:rPr>
          <w:rFonts w:ascii="Book Antiqua" w:hAnsi="Book Antiqua"/>
        </w:rPr>
        <w:t>Asociación de Dueños de Centros de Cuidado de Larga Duración, Inc.</w:t>
      </w:r>
      <w:r w:rsidR="00F32003" w:rsidRPr="00F32003">
        <w:rPr>
          <w:rFonts w:ascii="Book Antiqua" w:hAnsi="Book Antiqua"/>
          <w:lang w:val="es-ES"/>
        </w:rPr>
        <w:t xml:space="preserve">; </w:t>
      </w:r>
      <w:r w:rsidR="00F32003" w:rsidRPr="00F32003">
        <w:rPr>
          <w:rFonts w:ascii="Book Antiqua" w:hAnsi="Book Antiqua"/>
        </w:rPr>
        <w:t>Federación de Instituciones de Cuido Prolongado de Puerto Rico</w:t>
      </w:r>
      <w:r w:rsidR="00F32003" w:rsidRPr="00F32003">
        <w:rPr>
          <w:rFonts w:ascii="Book Antiqua" w:hAnsi="Book Antiqua"/>
          <w:lang w:val="es-ES"/>
        </w:rPr>
        <w:t xml:space="preserve">; </w:t>
      </w:r>
      <w:r w:rsidR="00F32003" w:rsidRPr="00F32003">
        <w:rPr>
          <w:rFonts w:ascii="Book Antiqua" w:hAnsi="Book Antiqua"/>
        </w:rPr>
        <w:t>Asociación de Farmacias de la Comunidad de Puerto Rico</w:t>
      </w:r>
      <w:r w:rsidR="00F32003" w:rsidRPr="00F32003">
        <w:rPr>
          <w:rFonts w:ascii="Book Antiqua" w:hAnsi="Book Antiqua"/>
          <w:lang w:val="es-ES"/>
        </w:rPr>
        <w:t xml:space="preserve">; </w:t>
      </w:r>
      <w:r w:rsidR="00F32003" w:rsidRPr="00F32003">
        <w:rPr>
          <w:rFonts w:ascii="Book Antiqua" w:hAnsi="Book Antiqua"/>
        </w:rPr>
        <w:t>COOPHARMA</w:t>
      </w:r>
      <w:r w:rsidR="00F32003" w:rsidRPr="00F32003">
        <w:rPr>
          <w:rFonts w:ascii="Book Antiqua" w:hAnsi="Book Antiqua"/>
          <w:lang w:val="es-ES"/>
        </w:rPr>
        <w:t xml:space="preserve">; </w:t>
      </w:r>
      <w:r w:rsidR="00F32003" w:rsidRPr="00F32003">
        <w:rPr>
          <w:rFonts w:ascii="Book Antiqua" w:hAnsi="Book Antiqua"/>
        </w:rPr>
        <w:t>Asociación de Laboratorios Clínicos, Inc.</w:t>
      </w:r>
      <w:r w:rsidR="00F32003" w:rsidRPr="00F32003">
        <w:rPr>
          <w:rFonts w:ascii="Book Antiqua" w:hAnsi="Book Antiqua"/>
          <w:lang w:val="es-ES"/>
        </w:rPr>
        <w:t xml:space="preserve">; </w:t>
      </w:r>
      <w:r w:rsidR="00F32003" w:rsidRPr="00F32003">
        <w:rPr>
          <w:rFonts w:ascii="Book Antiqua" w:hAnsi="Book Antiqua"/>
        </w:rPr>
        <w:t>Asociación de Funerarios de Puerto Rico</w:t>
      </w:r>
      <w:r w:rsidR="00F32003" w:rsidRPr="00F32003">
        <w:rPr>
          <w:rFonts w:ascii="Book Antiqua" w:hAnsi="Book Antiqua"/>
          <w:lang w:val="es-ES"/>
        </w:rPr>
        <w:t xml:space="preserve">; </w:t>
      </w:r>
      <w:proofErr w:type="spellStart"/>
      <w:r w:rsidR="00F32003" w:rsidRPr="00F32003">
        <w:rPr>
          <w:rFonts w:ascii="Book Antiqua" w:hAnsi="Book Antiqua"/>
        </w:rPr>
        <w:t>Mortgage</w:t>
      </w:r>
      <w:proofErr w:type="spellEnd"/>
      <w:r w:rsidR="00F32003" w:rsidRPr="00F32003">
        <w:rPr>
          <w:rFonts w:ascii="Book Antiqua" w:hAnsi="Book Antiqua"/>
        </w:rPr>
        <w:t xml:space="preserve"> </w:t>
      </w:r>
      <w:proofErr w:type="spellStart"/>
      <w:r w:rsidR="00F32003" w:rsidRPr="00F32003">
        <w:rPr>
          <w:rFonts w:ascii="Book Antiqua" w:hAnsi="Book Antiqua"/>
        </w:rPr>
        <w:t>Bankers</w:t>
      </w:r>
      <w:proofErr w:type="spellEnd"/>
      <w:r w:rsidR="00F32003" w:rsidRPr="00F32003">
        <w:rPr>
          <w:rFonts w:ascii="Book Antiqua" w:hAnsi="Book Antiqua"/>
        </w:rPr>
        <w:t xml:space="preserve"> </w:t>
      </w:r>
      <w:proofErr w:type="spellStart"/>
      <w:r w:rsidR="00F32003" w:rsidRPr="00F32003">
        <w:rPr>
          <w:rFonts w:ascii="Book Antiqua" w:hAnsi="Book Antiqua"/>
        </w:rPr>
        <w:t>Association</w:t>
      </w:r>
      <w:proofErr w:type="spellEnd"/>
      <w:r w:rsidR="00F32003" w:rsidRPr="00F32003">
        <w:rPr>
          <w:rFonts w:ascii="Book Antiqua" w:hAnsi="Book Antiqua"/>
        </w:rPr>
        <w:t xml:space="preserve"> </w:t>
      </w:r>
      <w:proofErr w:type="spellStart"/>
      <w:r w:rsidR="00F32003" w:rsidRPr="00F32003">
        <w:rPr>
          <w:rFonts w:ascii="Book Antiqua" w:hAnsi="Book Antiqua"/>
        </w:rPr>
        <w:t>of</w:t>
      </w:r>
      <w:proofErr w:type="spellEnd"/>
      <w:r w:rsidR="00F32003" w:rsidRPr="00F32003">
        <w:rPr>
          <w:rFonts w:ascii="Book Antiqua" w:hAnsi="Book Antiqua"/>
        </w:rPr>
        <w:t xml:space="preserve"> Puerto Rico</w:t>
      </w:r>
      <w:r w:rsidR="00F32003" w:rsidRPr="00F32003">
        <w:rPr>
          <w:rFonts w:ascii="Book Antiqua" w:hAnsi="Book Antiqua"/>
          <w:lang w:val="es-ES"/>
        </w:rPr>
        <w:t xml:space="preserve">; </w:t>
      </w:r>
      <w:r w:rsidR="00F32003" w:rsidRPr="00F32003">
        <w:rPr>
          <w:rFonts w:ascii="Book Antiqua" w:hAnsi="Book Antiqua"/>
        </w:rPr>
        <w:t>Asociación de Constructores de Puerto Rico</w:t>
      </w:r>
      <w:r w:rsidR="00F32003" w:rsidRPr="00F32003">
        <w:rPr>
          <w:rFonts w:ascii="Book Antiqua" w:hAnsi="Book Antiqua"/>
          <w:lang w:val="es-ES"/>
        </w:rPr>
        <w:t xml:space="preserve">; </w:t>
      </w:r>
      <w:r w:rsidR="00F32003" w:rsidRPr="00F32003">
        <w:rPr>
          <w:rFonts w:ascii="Book Antiqua" w:hAnsi="Book Antiqua"/>
        </w:rPr>
        <w:t>Centro Unido de Detallistas; Asociación de Industriales de Puerto Rico</w:t>
      </w:r>
      <w:r w:rsidR="00F32003">
        <w:rPr>
          <w:rFonts w:ascii="Book Antiqua" w:hAnsi="Book Antiqua"/>
          <w:lang w:val="es-ES"/>
        </w:rPr>
        <w:t xml:space="preserve"> y</w:t>
      </w:r>
      <w:r w:rsidR="00F32003" w:rsidRPr="00F32003">
        <w:rPr>
          <w:rFonts w:ascii="Book Antiqua" w:hAnsi="Book Antiqua"/>
          <w:lang w:val="es-ES"/>
        </w:rPr>
        <w:t xml:space="preserve"> </w:t>
      </w:r>
      <w:r w:rsidR="00F32003" w:rsidRPr="00F32003">
        <w:rPr>
          <w:rFonts w:ascii="Book Antiqua" w:hAnsi="Book Antiqua"/>
        </w:rPr>
        <w:t xml:space="preserve">VR </w:t>
      </w:r>
      <w:proofErr w:type="spellStart"/>
      <w:r w:rsidR="00F32003" w:rsidRPr="00F32003">
        <w:rPr>
          <w:rFonts w:ascii="Book Antiqua" w:hAnsi="Book Antiqua"/>
        </w:rPr>
        <w:t>Permits</w:t>
      </w:r>
      <w:proofErr w:type="spellEnd"/>
      <w:r w:rsidR="00F32003" w:rsidRPr="00F32003">
        <w:rPr>
          <w:rFonts w:ascii="Book Antiqua" w:hAnsi="Book Antiqua"/>
        </w:rPr>
        <w:t xml:space="preserve"> &amp; </w:t>
      </w:r>
      <w:proofErr w:type="spellStart"/>
      <w:r w:rsidR="00F32003" w:rsidRPr="00F32003">
        <w:rPr>
          <w:rFonts w:ascii="Book Antiqua" w:hAnsi="Book Antiqua"/>
        </w:rPr>
        <w:t>Consulting</w:t>
      </w:r>
      <w:proofErr w:type="spellEnd"/>
      <w:r w:rsidR="00B95242">
        <w:rPr>
          <w:rFonts w:ascii="Book Antiqua" w:hAnsi="Book Antiqua"/>
          <w:lang w:val="es-ES_tradnl"/>
        </w:rPr>
        <w:t>.</w:t>
      </w:r>
      <w:r w:rsidR="00C4391E">
        <w:rPr>
          <w:rFonts w:ascii="Book Antiqua" w:hAnsi="Book Antiqua"/>
          <w:lang w:val="es-ES_tradnl"/>
        </w:rPr>
        <w:t xml:space="preserve"> Por parte del sector gubernamental participaron: </w:t>
      </w:r>
      <w:r w:rsidR="00CC4DD9">
        <w:rPr>
          <w:rFonts w:ascii="Book Antiqua" w:hAnsi="Book Antiqua"/>
          <w:lang w:val="es-ES_tradnl"/>
        </w:rPr>
        <w:t xml:space="preserve">la </w:t>
      </w:r>
      <w:r w:rsidR="00CC4DD9" w:rsidRPr="00393F0E">
        <w:rPr>
          <w:rFonts w:ascii="Book Antiqua" w:hAnsi="Book Antiqua"/>
        </w:rPr>
        <w:t>Oficina de Gerencia de Permisos</w:t>
      </w:r>
      <w:r w:rsidR="00CC4DD9">
        <w:rPr>
          <w:rFonts w:ascii="Book Antiqua" w:hAnsi="Book Antiqua"/>
        </w:rPr>
        <w:t xml:space="preserve">; </w:t>
      </w:r>
      <w:r w:rsidR="00CC4DD9" w:rsidRPr="00FB57DC">
        <w:rPr>
          <w:rFonts w:ascii="Book Antiqua" w:hAnsi="Book Antiqua"/>
        </w:rPr>
        <w:t>Junta de Planificación</w:t>
      </w:r>
      <w:r w:rsidR="00CC4DD9">
        <w:rPr>
          <w:rFonts w:ascii="Book Antiqua" w:hAnsi="Book Antiqua"/>
        </w:rPr>
        <w:t xml:space="preserve">; Departamento de Hacienda; Departamento de Salud; </w:t>
      </w:r>
      <w:r w:rsidR="00CC4DD9" w:rsidRPr="00393F0E">
        <w:rPr>
          <w:rFonts w:ascii="Book Antiqua" w:hAnsi="Book Antiqua"/>
        </w:rPr>
        <w:t>Departamento de Recursos Naturales y Ambientales</w:t>
      </w:r>
      <w:r w:rsidR="00CC4DD9">
        <w:rPr>
          <w:rFonts w:ascii="Book Antiqua" w:hAnsi="Book Antiqua"/>
        </w:rPr>
        <w:t xml:space="preserve">; </w:t>
      </w:r>
      <w:r w:rsidR="00CC4DD9" w:rsidRPr="00EB4F0C">
        <w:rPr>
          <w:rFonts w:ascii="Book Antiqua" w:hAnsi="Book Antiqua"/>
          <w:bCs/>
          <w:lang w:val="es-ES"/>
        </w:rPr>
        <w:t xml:space="preserve">Oficina de Gerencia y Presupuesto; </w:t>
      </w:r>
      <w:r w:rsidR="00CC4DD9" w:rsidRPr="00FB57DC">
        <w:rPr>
          <w:rFonts w:ascii="Book Antiqua" w:hAnsi="Book Antiqua"/>
          <w:bCs/>
        </w:rPr>
        <w:t>Autoridad de Asesoría Financiera y Agencia Fiscal de Puerto Rico;</w:t>
      </w:r>
      <w:r w:rsidR="00CC4DD9">
        <w:rPr>
          <w:rFonts w:ascii="Book Antiqua" w:hAnsi="Book Antiqua"/>
        </w:rPr>
        <w:t xml:space="preserve"> </w:t>
      </w:r>
      <w:r w:rsidR="00CC4DD9" w:rsidRPr="000A6DDB">
        <w:rPr>
          <w:rFonts w:ascii="Book Antiqua" w:hAnsi="Book Antiqua"/>
        </w:rPr>
        <w:t xml:space="preserve">Asociación de </w:t>
      </w:r>
      <w:proofErr w:type="gramStart"/>
      <w:r w:rsidR="00CC4DD9" w:rsidRPr="000A6DDB">
        <w:rPr>
          <w:rFonts w:ascii="Book Antiqua" w:hAnsi="Book Antiqua"/>
        </w:rPr>
        <w:t>Alcaldes</w:t>
      </w:r>
      <w:proofErr w:type="gramEnd"/>
      <w:r w:rsidR="00CC4DD9" w:rsidRPr="000A6DDB">
        <w:rPr>
          <w:rFonts w:ascii="Book Antiqua" w:hAnsi="Book Antiqua"/>
        </w:rPr>
        <w:t xml:space="preserve"> de Puerto Rico</w:t>
      </w:r>
      <w:r w:rsidR="00CC4DD9">
        <w:rPr>
          <w:rFonts w:ascii="Book Antiqua" w:hAnsi="Book Antiqua"/>
        </w:rPr>
        <w:t xml:space="preserve">; y la </w:t>
      </w:r>
      <w:r w:rsidR="00CC4DD9" w:rsidRPr="00393F0E">
        <w:rPr>
          <w:rFonts w:ascii="Book Antiqua" w:hAnsi="Book Antiqua"/>
        </w:rPr>
        <w:t>Federación de Alcaldes de Puerto Rico</w:t>
      </w:r>
      <w:r w:rsidR="00CC4DD9">
        <w:rPr>
          <w:rFonts w:ascii="Book Antiqua" w:hAnsi="Book Antiqua"/>
        </w:rPr>
        <w:t>.</w:t>
      </w:r>
    </w:p>
    <w:p w14:paraId="4084D77F" w14:textId="77777777" w:rsidR="006C12B7" w:rsidRDefault="006C12B7" w:rsidP="00AD0880">
      <w:pPr>
        <w:jc w:val="both"/>
        <w:rPr>
          <w:rFonts w:ascii="Book Antiqua" w:hAnsi="Book Antiqua"/>
          <w:lang w:val="es-ES_tradnl"/>
        </w:rPr>
      </w:pPr>
    </w:p>
    <w:p w14:paraId="472FEA7C" w14:textId="1921FF0E" w:rsidR="00C6190B" w:rsidRDefault="00C6190B" w:rsidP="00AD0880">
      <w:pPr>
        <w:jc w:val="both"/>
        <w:rPr>
          <w:rFonts w:ascii="Book Antiqua" w:hAnsi="Book Antiqua"/>
          <w:lang w:val="es-ES_tradnl"/>
        </w:rPr>
      </w:pPr>
      <w:r>
        <w:rPr>
          <w:rFonts w:ascii="Book Antiqua" w:hAnsi="Book Antiqua"/>
          <w:lang w:val="es-ES_tradnl"/>
        </w:rPr>
        <w:t>Sobre la temática de la inacción de las agencias y municipios de emitir sus recomendaciones, algunos de los comentarios</w:t>
      </w:r>
      <w:r>
        <w:rPr>
          <w:rStyle w:val="FootnoteReference"/>
          <w:rFonts w:ascii="Book Antiqua" w:hAnsi="Book Antiqua"/>
          <w:lang w:val="es-ES_tradnl"/>
        </w:rPr>
        <w:footnoteReference w:id="1"/>
      </w:r>
      <w:r>
        <w:rPr>
          <w:rFonts w:ascii="Book Antiqua" w:hAnsi="Book Antiqua"/>
          <w:lang w:val="es-ES_tradnl"/>
        </w:rPr>
        <w:t xml:space="preserve"> vertidos durante las vistas públicas</w:t>
      </w:r>
      <w:r w:rsidR="001A3313">
        <w:rPr>
          <w:rFonts w:ascii="Book Antiqua" w:hAnsi="Book Antiqua"/>
          <w:lang w:val="es-ES_tradnl"/>
        </w:rPr>
        <w:t xml:space="preserve"> insistieron que mientras no se corrija la conducta de dejadez</w:t>
      </w:r>
      <w:r w:rsidR="00C128D0">
        <w:rPr>
          <w:rFonts w:ascii="Book Antiqua" w:hAnsi="Book Antiqua"/>
          <w:lang w:val="es-ES_tradnl"/>
        </w:rPr>
        <w:t xml:space="preserve"> gubernamental</w:t>
      </w:r>
      <w:r>
        <w:rPr>
          <w:rFonts w:ascii="Book Antiqua" w:hAnsi="Book Antiqua"/>
          <w:lang w:val="es-ES_tradnl"/>
        </w:rPr>
        <w:t xml:space="preserve"> se sigue atrasando la gestión comercial y, peor aún, el proponente de un proyecto está a la incertidumbre que luego</w:t>
      </w:r>
      <w:r w:rsidR="00294022">
        <w:rPr>
          <w:rFonts w:ascii="Book Antiqua" w:hAnsi="Book Antiqua"/>
          <w:lang w:val="es-ES_tradnl"/>
        </w:rPr>
        <w:t xml:space="preserve"> de pasado el t</w:t>
      </w:r>
      <w:r w:rsidR="00C5132C">
        <w:rPr>
          <w:rFonts w:ascii="Book Antiqua" w:hAnsi="Book Antiqua"/>
          <w:lang w:val="es-ES_tradnl"/>
        </w:rPr>
        <w:t>é</w:t>
      </w:r>
      <w:r w:rsidR="00294022">
        <w:rPr>
          <w:rFonts w:ascii="Book Antiqua" w:hAnsi="Book Antiqua"/>
          <w:lang w:val="es-ES_tradnl"/>
        </w:rPr>
        <w:t>rmino establecido por ley</w:t>
      </w:r>
      <w:r w:rsidR="00C5132C">
        <w:rPr>
          <w:rFonts w:ascii="Book Antiqua" w:hAnsi="Book Antiqua"/>
          <w:lang w:val="es-ES_tradnl"/>
        </w:rPr>
        <w:t xml:space="preserve"> para las referidas entidades, estas</w:t>
      </w:r>
      <w:r w:rsidR="00294022">
        <w:rPr>
          <w:rFonts w:ascii="Book Antiqua" w:hAnsi="Book Antiqua"/>
          <w:lang w:val="es-ES_tradnl"/>
        </w:rPr>
        <w:t xml:space="preserve"> </w:t>
      </w:r>
      <w:r>
        <w:rPr>
          <w:rFonts w:ascii="Book Antiqua" w:hAnsi="Book Antiqua"/>
          <w:lang w:val="es-ES_tradnl"/>
        </w:rPr>
        <w:t xml:space="preserve">impugnen todo el proceso. Se estableció la necesidad de establecer unas premisas claras y unas repercusiones para dichas </w:t>
      </w:r>
      <w:r w:rsidR="00291E2D">
        <w:rPr>
          <w:rFonts w:ascii="Book Antiqua" w:hAnsi="Book Antiqua"/>
          <w:lang w:val="es-ES_tradnl"/>
        </w:rPr>
        <w:t>situaciones</w:t>
      </w:r>
      <w:r>
        <w:rPr>
          <w:rFonts w:ascii="Book Antiqua" w:hAnsi="Book Antiqua"/>
          <w:lang w:val="es-ES_tradnl"/>
        </w:rPr>
        <w:t>.</w:t>
      </w:r>
    </w:p>
    <w:p w14:paraId="45E37173" w14:textId="77777777" w:rsidR="00C6190B" w:rsidRDefault="00C6190B" w:rsidP="00AD0880">
      <w:pPr>
        <w:jc w:val="both"/>
        <w:rPr>
          <w:rFonts w:ascii="Book Antiqua" w:hAnsi="Book Antiqua"/>
          <w:lang w:val="es-ES_tradnl"/>
        </w:rPr>
      </w:pPr>
    </w:p>
    <w:p w14:paraId="6E0C3F05" w14:textId="2B2D1E5F" w:rsidR="002B4C23" w:rsidRDefault="00F849AC" w:rsidP="00AD0880">
      <w:pPr>
        <w:jc w:val="both"/>
        <w:rPr>
          <w:rFonts w:ascii="Book Antiqua" w:hAnsi="Book Antiqua"/>
          <w:lang w:val="es-ES_tradnl"/>
        </w:rPr>
      </w:pPr>
      <w:r>
        <w:rPr>
          <w:rFonts w:ascii="Book Antiqua" w:hAnsi="Book Antiqua"/>
          <w:lang w:val="es-ES_tradnl"/>
        </w:rPr>
        <w:t>Producto de las múltiples reuniones y vistas públicas</w:t>
      </w:r>
      <w:r w:rsidR="00904B8B">
        <w:rPr>
          <w:rFonts w:ascii="Book Antiqua" w:hAnsi="Book Antiqua"/>
          <w:lang w:val="es-ES_tradnl"/>
        </w:rPr>
        <w:t xml:space="preserve"> esta </w:t>
      </w:r>
      <w:r w:rsidR="00CC4DD9">
        <w:rPr>
          <w:rFonts w:ascii="Book Antiqua" w:hAnsi="Book Antiqua"/>
          <w:lang w:val="es-ES_tradnl"/>
        </w:rPr>
        <w:t>C</w:t>
      </w:r>
      <w:r w:rsidR="00904B8B">
        <w:rPr>
          <w:rFonts w:ascii="Book Antiqua" w:hAnsi="Book Antiqua"/>
          <w:lang w:val="es-ES_tradnl"/>
        </w:rPr>
        <w:t xml:space="preserve">omisión </w:t>
      </w:r>
      <w:r w:rsidR="00CC4DD9">
        <w:rPr>
          <w:rFonts w:ascii="Book Antiqua" w:hAnsi="Book Antiqua"/>
          <w:lang w:val="es-ES_tradnl"/>
        </w:rPr>
        <w:t>I</w:t>
      </w:r>
      <w:r w:rsidR="00904B8B">
        <w:rPr>
          <w:rFonts w:ascii="Book Antiqua" w:hAnsi="Book Antiqua"/>
          <w:lang w:val="es-ES_tradnl"/>
        </w:rPr>
        <w:t>nformante presentó el Sustitutivo de la Cámara al PC-549, PC-688, PC-916 y PS-122, el cual recogía</w:t>
      </w:r>
      <w:r w:rsidR="007A1253">
        <w:rPr>
          <w:rFonts w:ascii="Book Antiqua" w:hAnsi="Book Antiqua"/>
          <w:lang w:val="es-ES_tradnl"/>
        </w:rPr>
        <w:t>,</w:t>
      </w:r>
      <w:r w:rsidR="00904B8B">
        <w:rPr>
          <w:rFonts w:ascii="Book Antiqua" w:hAnsi="Book Antiqua"/>
          <w:lang w:val="es-ES_tradnl"/>
        </w:rPr>
        <w:t xml:space="preserve"> en una sola pieza legislativa</w:t>
      </w:r>
      <w:r w:rsidR="007A1253">
        <w:rPr>
          <w:rFonts w:ascii="Book Antiqua" w:hAnsi="Book Antiqua"/>
          <w:lang w:val="es-ES_tradnl"/>
        </w:rPr>
        <w:t>, todos los temas, todas las ideas y enmiendas que se discutieron respecto a la Ley 161-2009. Posteriormente, y como parte del trámite legislativo,</w:t>
      </w:r>
      <w:r w:rsidR="0068634C">
        <w:rPr>
          <w:rFonts w:ascii="Book Antiqua" w:hAnsi="Book Antiqua"/>
          <w:lang w:val="es-ES_tradnl"/>
        </w:rPr>
        <w:t xml:space="preserve"> dicha medida se convirtió en el Sustitutivo del Senado al PC-626 y al Sustitutivo de la </w:t>
      </w:r>
      <w:r w:rsidR="00634E13">
        <w:rPr>
          <w:rFonts w:ascii="Book Antiqua" w:hAnsi="Book Antiqua"/>
          <w:lang w:val="es-ES_tradnl"/>
        </w:rPr>
        <w:t>Cámara</w:t>
      </w:r>
      <w:r w:rsidR="0068634C">
        <w:rPr>
          <w:rFonts w:ascii="Book Antiqua" w:hAnsi="Book Antiqua"/>
          <w:lang w:val="es-ES_tradnl"/>
        </w:rPr>
        <w:t xml:space="preserve"> al PC-549, PC-688, PC-916 y PS-122. La medida tuvo cambios adicionales cuando se aprobó en el Comité de Conferencias.</w:t>
      </w:r>
      <w:r w:rsidR="007A1253">
        <w:rPr>
          <w:rFonts w:ascii="Book Antiqua" w:hAnsi="Book Antiqua"/>
          <w:lang w:val="es-ES_tradnl"/>
        </w:rPr>
        <w:t xml:space="preserve"> </w:t>
      </w:r>
    </w:p>
    <w:p w14:paraId="6862B9F7" w14:textId="77777777" w:rsidR="002B4C23" w:rsidRDefault="002B4C23" w:rsidP="00AD0880">
      <w:pPr>
        <w:jc w:val="both"/>
        <w:rPr>
          <w:rFonts w:ascii="Book Antiqua" w:hAnsi="Book Antiqua"/>
          <w:lang w:val="es-ES_tradnl"/>
        </w:rPr>
      </w:pPr>
    </w:p>
    <w:p w14:paraId="21200211" w14:textId="7D380378" w:rsidR="00D26CD8" w:rsidRDefault="002B4C23" w:rsidP="00AD0880">
      <w:pPr>
        <w:jc w:val="both"/>
        <w:rPr>
          <w:rFonts w:ascii="Book Antiqua" w:hAnsi="Book Antiqua"/>
          <w:lang w:val="es-ES_tradnl"/>
        </w:rPr>
      </w:pPr>
      <w:r>
        <w:rPr>
          <w:rFonts w:ascii="Book Antiqua" w:hAnsi="Book Antiqua"/>
          <w:lang w:val="es-ES_tradnl"/>
        </w:rPr>
        <w:lastRenderedPageBreak/>
        <w:t xml:space="preserve">El Honorable Pedro </w:t>
      </w:r>
      <w:proofErr w:type="spellStart"/>
      <w:r>
        <w:rPr>
          <w:rFonts w:ascii="Book Antiqua" w:hAnsi="Book Antiqua"/>
          <w:lang w:val="es-ES_tradnl"/>
        </w:rPr>
        <w:t>Pierluisi</w:t>
      </w:r>
      <w:proofErr w:type="spellEnd"/>
      <w:r w:rsidR="00AA610B">
        <w:rPr>
          <w:rFonts w:ascii="Book Antiqua" w:hAnsi="Book Antiqua"/>
          <w:lang w:val="es-ES_tradnl"/>
        </w:rPr>
        <w:t xml:space="preserve"> Urrutia</w:t>
      </w:r>
      <w:r>
        <w:rPr>
          <w:rFonts w:ascii="Book Antiqua" w:hAnsi="Book Antiqua"/>
          <w:lang w:val="es-ES_tradnl"/>
        </w:rPr>
        <w:t xml:space="preserve">, Gobernador de Puerto Rico, vetó la medida el pasado </w:t>
      </w:r>
      <w:r w:rsidR="00CD1C5C">
        <w:rPr>
          <w:rFonts w:ascii="Book Antiqua" w:hAnsi="Book Antiqua"/>
          <w:lang w:val="es-ES_tradnl"/>
        </w:rPr>
        <w:t>19 de enero de 2024</w:t>
      </w:r>
      <w:r>
        <w:rPr>
          <w:rFonts w:ascii="Book Antiqua" w:hAnsi="Book Antiqua"/>
          <w:lang w:val="es-ES_tradnl"/>
        </w:rPr>
        <w:t xml:space="preserve">. </w:t>
      </w:r>
      <w:r w:rsidR="00D732C5">
        <w:rPr>
          <w:rFonts w:ascii="Book Antiqua" w:hAnsi="Book Antiqua"/>
          <w:lang w:val="es-ES_tradnl"/>
        </w:rPr>
        <w:t xml:space="preserve">En </w:t>
      </w:r>
      <w:r>
        <w:rPr>
          <w:rFonts w:ascii="Book Antiqua" w:hAnsi="Book Antiqua"/>
          <w:lang w:val="es-ES_tradnl"/>
        </w:rPr>
        <w:t>conversaciones posteriores, el</w:t>
      </w:r>
      <w:r w:rsidR="00B134B4">
        <w:rPr>
          <w:rFonts w:ascii="Book Antiqua" w:hAnsi="Book Antiqua"/>
          <w:lang w:val="es-ES_tradnl"/>
        </w:rPr>
        <w:t xml:space="preserve"> Gobernador</w:t>
      </w:r>
      <w:r>
        <w:rPr>
          <w:rFonts w:ascii="Book Antiqua" w:hAnsi="Book Antiqua"/>
          <w:lang w:val="es-ES_tradnl"/>
        </w:rPr>
        <w:t xml:space="preserve"> le hizo saber a los autores de la medida que la razón principal de su decisión se debió al hecho </w:t>
      </w:r>
      <w:r w:rsidR="00D732C5">
        <w:rPr>
          <w:rFonts w:ascii="Book Antiqua" w:hAnsi="Book Antiqua"/>
          <w:lang w:val="es-ES_tradnl"/>
        </w:rPr>
        <w:t>de que la pieza legislativa</w:t>
      </w:r>
      <w:r>
        <w:rPr>
          <w:rFonts w:ascii="Book Antiqua" w:hAnsi="Book Antiqua"/>
          <w:lang w:val="es-ES_tradnl"/>
        </w:rPr>
        <w:t xml:space="preserve"> aglomeraba muchos temas y no todos tenían consenso. Se solicitó que se presentaran los distintos temas en medidas por separado, a fin de aquilatar individualmente cada enmienda.</w:t>
      </w:r>
      <w:r w:rsidR="003D3C22">
        <w:rPr>
          <w:rFonts w:ascii="Book Antiqua" w:hAnsi="Book Antiqua"/>
          <w:lang w:val="es-ES_tradnl"/>
        </w:rPr>
        <w:t xml:space="preserve">  </w:t>
      </w:r>
    </w:p>
    <w:p w14:paraId="460206D9" w14:textId="77777777" w:rsidR="00D26CD8" w:rsidRDefault="00D26CD8" w:rsidP="00AD0880">
      <w:pPr>
        <w:jc w:val="both"/>
        <w:rPr>
          <w:rFonts w:ascii="Book Antiqua" w:hAnsi="Book Antiqua"/>
          <w:lang w:val="es-ES_tradnl"/>
        </w:rPr>
      </w:pPr>
    </w:p>
    <w:p w14:paraId="4D193883" w14:textId="450DB348" w:rsidR="009172C7" w:rsidRDefault="00235492" w:rsidP="00AD0880">
      <w:pPr>
        <w:jc w:val="both"/>
        <w:rPr>
          <w:rFonts w:ascii="Book Antiqua" w:hAnsi="Book Antiqua"/>
          <w:lang w:val="es-ES_tradnl"/>
        </w:rPr>
      </w:pPr>
      <w:r>
        <w:rPr>
          <w:rFonts w:ascii="Book Antiqua" w:hAnsi="Book Antiqua"/>
          <w:lang w:val="es-ES_tradnl"/>
        </w:rPr>
        <w:t>El PC-</w:t>
      </w:r>
      <w:r w:rsidR="002C49EA">
        <w:rPr>
          <w:rFonts w:ascii="Book Antiqua" w:hAnsi="Book Antiqua"/>
        </w:rPr>
        <w:t>1992</w:t>
      </w:r>
      <w:r>
        <w:rPr>
          <w:rFonts w:ascii="Book Antiqua" w:hAnsi="Book Antiqua"/>
          <w:lang w:val="es-ES_tradnl"/>
        </w:rPr>
        <w:t xml:space="preserve">, ante </w:t>
      </w:r>
      <w:r w:rsidR="00F45FA7">
        <w:rPr>
          <w:rFonts w:ascii="Book Antiqua" w:hAnsi="Book Antiqua"/>
          <w:lang w:val="es-ES_tradnl"/>
        </w:rPr>
        <w:t>nuestra</w:t>
      </w:r>
      <w:r>
        <w:rPr>
          <w:rFonts w:ascii="Book Antiqua" w:hAnsi="Book Antiqua"/>
          <w:lang w:val="es-ES_tradnl"/>
        </w:rPr>
        <w:t xml:space="preserve"> consideración,</w:t>
      </w:r>
      <w:r w:rsidR="00E04E05">
        <w:rPr>
          <w:rFonts w:ascii="Book Antiqua" w:hAnsi="Book Antiqua"/>
          <w:lang w:val="es-ES_tradnl"/>
        </w:rPr>
        <w:t xml:space="preserve"> atiende específicamente el tema de </w:t>
      </w:r>
      <w:r w:rsidR="00701BBE">
        <w:rPr>
          <w:rFonts w:ascii="Book Antiqua" w:hAnsi="Book Antiqua"/>
          <w:lang w:val="es-ES_tradnl"/>
        </w:rPr>
        <w:t>clarificar la repercusión de la inacción de las agencias de emitir sus recomendaciones</w:t>
      </w:r>
      <w:r w:rsidR="007C5FA3">
        <w:rPr>
          <w:rFonts w:ascii="Book Antiqua" w:hAnsi="Book Antiqua"/>
          <w:lang w:val="es-ES_tradnl"/>
        </w:rPr>
        <w:t xml:space="preserve">. </w:t>
      </w:r>
      <w:r w:rsidR="007C5FA3" w:rsidRPr="007C5FA3">
        <w:rPr>
          <w:rFonts w:ascii="Book Antiqua" w:hAnsi="Book Antiqua"/>
          <w:lang w:val="es-ES_tradnl"/>
        </w:rPr>
        <w:t>Los cambios que se proponen a la Ley 161-2009 son:</w:t>
      </w:r>
    </w:p>
    <w:p w14:paraId="56D84AD3" w14:textId="77777777" w:rsidR="00701BBE" w:rsidRDefault="00701BBE" w:rsidP="00AD0880">
      <w:pPr>
        <w:jc w:val="both"/>
        <w:rPr>
          <w:rFonts w:ascii="Book Antiqua" w:hAnsi="Book Antiqua"/>
          <w:lang w:val="es-ES_tradnl"/>
        </w:rPr>
      </w:pPr>
    </w:p>
    <w:p w14:paraId="258C1C75" w14:textId="77777777" w:rsidR="00E22BD7" w:rsidRDefault="00473BC5" w:rsidP="00701BBE">
      <w:pPr>
        <w:pStyle w:val="ListParagraph"/>
        <w:numPr>
          <w:ilvl w:val="0"/>
          <w:numId w:val="22"/>
        </w:numPr>
        <w:jc w:val="both"/>
        <w:rPr>
          <w:rFonts w:ascii="Book Antiqua" w:hAnsi="Book Antiqua"/>
          <w:lang w:val="es-ES_tradnl"/>
        </w:rPr>
      </w:pPr>
      <w:r w:rsidRPr="00473BC5">
        <w:rPr>
          <w:rFonts w:ascii="Book Antiqua" w:hAnsi="Book Antiqua"/>
          <w:lang w:val="es-ES_tradnl"/>
        </w:rPr>
        <w:t>Si el Municipio, o el Departamento de Recursos Naturales y Ambientales</w:t>
      </w:r>
      <w:r w:rsidR="00E22BD7">
        <w:rPr>
          <w:rFonts w:ascii="Book Antiqua" w:hAnsi="Book Antiqua"/>
          <w:lang w:val="es-ES_tradnl"/>
        </w:rPr>
        <w:t>,</w:t>
      </w:r>
      <w:r w:rsidRPr="00473BC5">
        <w:rPr>
          <w:rFonts w:ascii="Book Antiqua" w:hAnsi="Book Antiqua"/>
          <w:lang w:val="es-ES_tradnl"/>
        </w:rPr>
        <w:t xml:space="preserve"> no emiten sus recomendaciones dentro de</w:t>
      </w:r>
      <w:r w:rsidR="00E22BD7">
        <w:rPr>
          <w:rFonts w:ascii="Book Antiqua" w:hAnsi="Book Antiqua"/>
          <w:lang w:val="es-ES_tradnl"/>
        </w:rPr>
        <w:t xml:space="preserve">l </w:t>
      </w:r>
      <w:r w:rsidRPr="00473BC5">
        <w:rPr>
          <w:rFonts w:ascii="Book Antiqua" w:hAnsi="Book Antiqua"/>
          <w:lang w:val="es-ES_tradnl"/>
        </w:rPr>
        <w:t>término</w:t>
      </w:r>
      <w:r w:rsidR="00E22BD7">
        <w:rPr>
          <w:rFonts w:ascii="Book Antiqua" w:hAnsi="Book Antiqua"/>
          <w:lang w:val="es-ES_tradnl"/>
        </w:rPr>
        <w:t xml:space="preserve"> dispuesto por Ley</w:t>
      </w:r>
      <w:r w:rsidRPr="00473BC5">
        <w:rPr>
          <w:rFonts w:ascii="Book Antiqua" w:hAnsi="Book Antiqua"/>
          <w:lang w:val="es-ES_tradnl"/>
        </w:rPr>
        <w:t>, se entenderá que no tienen recomendaciones ni objeciones, y se procederá con la otorgación o denegación de la determinación final o el permiso solicitado, según lo resuelva la Oficina de Gerencia de Permisos</w:t>
      </w:r>
      <w:r w:rsidR="00E22BD7">
        <w:rPr>
          <w:rFonts w:ascii="Book Antiqua" w:hAnsi="Book Antiqua"/>
          <w:lang w:val="es-ES_tradnl"/>
        </w:rPr>
        <w:t>.</w:t>
      </w:r>
    </w:p>
    <w:p w14:paraId="3698E475" w14:textId="76BC5DCA" w:rsidR="00E22BD7" w:rsidRDefault="00E22BD7" w:rsidP="00E22BD7">
      <w:pPr>
        <w:pStyle w:val="ListParagraph"/>
        <w:jc w:val="both"/>
        <w:rPr>
          <w:rFonts w:ascii="Book Antiqua" w:hAnsi="Book Antiqua"/>
          <w:lang w:val="es-ES_tradnl"/>
        </w:rPr>
      </w:pPr>
    </w:p>
    <w:p w14:paraId="2DA9ECB2" w14:textId="2233F0A0" w:rsidR="007C4669" w:rsidRPr="00E22BD7" w:rsidRDefault="00E22BD7" w:rsidP="00E22BD7">
      <w:pPr>
        <w:pStyle w:val="ListParagraph"/>
        <w:numPr>
          <w:ilvl w:val="0"/>
          <w:numId w:val="22"/>
        </w:numPr>
        <w:jc w:val="both"/>
        <w:rPr>
          <w:rFonts w:ascii="Book Antiqua" w:hAnsi="Book Antiqua"/>
          <w:lang w:val="es-ES_tradnl"/>
        </w:rPr>
      </w:pPr>
      <w:r>
        <w:rPr>
          <w:rFonts w:ascii="Book Antiqua" w:hAnsi="Book Antiqua"/>
          <w:lang w:val="es-ES_tradnl"/>
        </w:rPr>
        <w:t>Se dispone</w:t>
      </w:r>
      <w:r w:rsidR="00473BC5" w:rsidRPr="00473BC5">
        <w:rPr>
          <w:rFonts w:ascii="Book Antiqua" w:hAnsi="Book Antiqua"/>
          <w:lang w:val="es-ES_tradnl"/>
        </w:rPr>
        <w:t xml:space="preserve"> que el Departamento de Recursos Naturales y Ambientales </w:t>
      </w:r>
      <w:r>
        <w:rPr>
          <w:rFonts w:ascii="Book Antiqua" w:hAnsi="Book Antiqua"/>
          <w:lang w:val="es-ES_tradnl"/>
        </w:rPr>
        <w:t>o</w:t>
      </w:r>
      <w:r w:rsidR="00473BC5" w:rsidRPr="00473BC5">
        <w:rPr>
          <w:rFonts w:ascii="Book Antiqua" w:hAnsi="Book Antiqua"/>
          <w:lang w:val="es-ES_tradnl"/>
        </w:rPr>
        <w:t xml:space="preserve"> el Municipio no podrán impugnar la determinación de la Oficina de Gerencia de Permisos, como resultado de no haber emitido la recomendación correspondiente en el término establecido para ello</w:t>
      </w:r>
      <w:r w:rsidR="00473BC5">
        <w:rPr>
          <w:rFonts w:ascii="Book Antiqua" w:hAnsi="Book Antiqua"/>
          <w:lang w:val="es-ES_tradnl"/>
        </w:rPr>
        <w:t>.</w:t>
      </w:r>
    </w:p>
    <w:p w14:paraId="3DBE95BE" w14:textId="3E46DE41" w:rsidR="000A676D" w:rsidRPr="009C46AC" w:rsidRDefault="00D409B6" w:rsidP="00D90617">
      <w:pPr>
        <w:jc w:val="both"/>
        <w:outlineLvl w:val="0"/>
        <w:rPr>
          <w:rFonts w:ascii="Book Antiqua" w:hAnsi="Book Antiqua"/>
          <w:lang w:val="es-ES_tradnl"/>
        </w:rPr>
      </w:pPr>
      <w:r w:rsidRPr="00D409B6">
        <w:rPr>
          <w:rFonts w:ascii="Book Antiqua" w:hAnsi="Book Antiqua"/>
          <w:lang w:val="es-ES_tradnl"/>
        </w:rPr>
        <w:t>El efecto adverso de un sistema de permisos que aún no puede funcionar correctamente, que no cumple las expectativas del sector comercial y del propio Estado, en el momento actual en que seguimos arrastrando los efectos de las catástrofes naturales recientes y la pandemia se ha hecho sentir</w:t>
      </w:r>
      <w:r w:rsidR="00E2420F">
        <w:rPr>
          <w:rFonts w:ascii="Book Antiqua" w:hAnsi="Book Antiqua"/>
          <w:bCs/>
          <w:lang w:val="es-ES"/>
        </w:rPr>
        <w:t>.</w:t>
      </w:r>
      <w:r w:rsidR="00AA5EE7">
        <w:rPr>
          <w:rFonts w:ascii="Book Antiqua" w:hAnsi="Book Antiqua"/>
          <w:bCs/>
          <w:lang w:val="es-ES"/>
        </w:rPr>
        <w:t xml:space="preserve"> </w:t>
      </w:r>
      <w:r w:rsidR="00AA5EE7" w:rsidRPr="00AA5EE7">
        <w:rPr>
          <w:rFonts w:ascii="Book Antiqua" w:hAnsi="Book Antiqua"/>
          <w:bCs/>
          <w:lang w:val="es-ES"/>
        </w:rPr>
        <w:t xml:space="preserve">Para mejorar nuestra posición competitiva ante el mundo es necesario </w:t>
      </w:r>
      <w:r w:rsidR="00AA5EE7">
        <w:rPr>
          <w:rFonts w:ascii="Book Antiqua" w:hAnsi="Book Antiqua"/>
          <w:bCs/>
          <w:lang w:val="es-ES"/>
        </w:rPr>
        <w:t xml:space="preserve">e impostergable </w:t>
      </w:r>
      <w:r w:rsidR="00AA5EE7" w:rsidRPr="00AA5EE7">
        <w:rPr>
          <w:rFonts w:ascii="Book Antiqua" w:hAnsi="Book Antiqua"/>
          <w:bCs/>
          <w:lang w:val="es-ES"/>
        </w:rPr>
        <w:t>implementar un sistema que se cimiente en un enfoque moderno, transparente, confiable, ágil y eficiente que fomente ese desarrollo integral, económico, social y físico sostenible que Puerto Rico necesita para sobrepasar la crisis actual y alcanzar y mantener la competitividad de una economía de primera</w:t>
      </w:r>
      <w:r w:rsidR="00AA5EE7">
        <w:rPr>
          <w:rFonts w:ascii="Book Antiqua" w:hAnsi="Book Antiqua"/>
          <w:bCs/>
          <w:lang w:val="es-ES"/>
        </w:rPr>
        <w:t xml:space="preserve">. Esta Comisión Informante entiende que el </w:t>
      </w:r>
      <w:r w:rsidR="00AA5EE7">
        <w:rPr>
          <w:rFonts w:ascii="Book Antiqua" w:hAnsi="Book Antiqua"/>
        </w:rPr>
        <w:t xml:space="preserve">P. de la C. </w:t>
      </w:r>
      <w:r w:rsidR="00821105">
        <w:rPr>
          <w:rFonts w:ascii="Book Antiqua" w:hAnsi="Book Antiqua"/>
        </w:rPr>
        <w:t>1992</w:t>
      </w:r>
      <w:r w:rsidR="004114BE">
        <w:rPr>
          <w:rFonts w:ascii="Book Antiqua" w:hAnsi="Book Antiqua"/>
        </w:rPr>
        <w:t xml:space="preserve"> </w:t>
      </w:r>
      <w:r w:rsidR="00AA5EE7">
        <w:rPr>
          <w:rFonts w:ascii="Book Antiqua" w:hAnsi="Book Antiqua"/>
        </w:rPr>
        <w:t>es ese primer paso para encaminar el desarrollo económico que nuestra sociedad puertorriqueña exige y merece.</w:t>
      </w:r>
    </w:p>
    <w:p w14:paraId="035DF4EE" w14:textId="468A065B" w:rsidR="00755D60" w:rsidRDefault="00755D60" w:rsidP="00D90617">
      <w:pPr>
        <w:jc w:val="both"/>
        <w:outlineLvl w:val="0"/>
        <w:rPr>
          <w:rFonts w:ascii="Book Antiqua" w:hAnsi="Book Antiqua"/>
          <w:bCs/>
        </w:rPr>
      </w:pPr>
    </w:p>
    <w:p w14:paraId="3822BE3B" w14:textId="77777777" w:rsidR="00755D60" w:rsidRPr="00D90617" w:rsidRDefault="00755D60" w:rsidP="00D90617">
      <w:pPr>
        <w:jc w:val="both"/>
        <w:outlineLvl w:val="0"/>
        <w:rPr>
          <w:rFonts w:ascii="Book Antiqua" w:hAnsi="Book Antiqua"/>
          <w:lang w:val="es-ES_tradnl"/>
        </w:rPr>
      </w:pPr>
    </w:p>
    <w:p w14:paraId="089B534C" w14:textId="77777777" w:rsidR="00755D60" w:rsidRPr="00755D60" w:rsidRDefault="00755D60" w:rsidP="00755D60">
      <w:pPr>
        <w:jc w:val="center"/>
        <w:rPr>
          <w:rFonts w:ascii="Book Antiqua" w:hAnsi="Book Antiqua"/>
          <w:b/>
          <w:bCs/>
          <w:lang w:val="es-ES"/>
        </w:rPr>
      </w:pPr>
      <w:r w:rsidRPr="00755D60">
        <w:rPr>
          <w:rFonts w:ascii="Book Antiqua" w:hAnsi="Book Antiqua"/>
          <w:b/>
          <w:bCs/>
          <w:lang w:val="es-ES"/>
        </w:rPr>
        <w:t>ACTA DE CERTIFICACIÓN</w:t>
      </w:r>
    </w:p>
    <w:p w14:paraId="49D74820" w14:textId="77777777" w:rsidR="00755D60" w:rsidRPr="00755D60" w:rsidRDefault="00755D60" w:rsidP="00755D60">
      <w:pPr>
        <w:jc w:val="both"/>
        <w:rPr>
          <w:rFonts w:ascii="Book Antiqua" w:hAnsi="Book Antiqua"/>
          <w:lang w:val="es-ES"/>
        </w:rPr>
      </w:pPr>
    </w:p>
    <w:p w14:paraId="62F6D255" w14:textId="77777777" w:rsidR="00755D60" w:rsidRPr="00755D60" w:rsidRDefault="00755D60" w:rsidP="00755D60">
      <w:pPr>
        <w:jc w:val="both"/>
        <w:rPr>
          <w:rFonts w:ascii="Book Antiqua" w:hAnsi="Book Antiqua"/>
          <w:lang w:val="es-ES"/>
        </w:rPr>
      </w:pPr>
    </w:p>
    <w:p w14:paraId="31EFF77F" w14:textId="154A31A2" w:rsidR="00755D60" w:rsidRPr="00755D60" w:rsidRDefault="00755D60" w:rsidP="00755D60">
      <w:pPr>
        <w:jc w:val="both"/>
        <w:rPr>
          <w:rFonts w:ascii="Book Antiqua" w:hAnsi="Book Antiqua"/>
        </w:rPr>
      </w:pPr>
      <w:r w:rsidRPr="00755D60">
        <w:rPr>
          <w:rFonts w:ascii="Book Antiqua" w:hAnsi="Book Antiqua"/>
        </w:rPr>
        <w:t xml:space="preserve">Para la aprobación del </w:t>
      </w:r>
      <w:r w:rsidR="004833E0">
        <w:rPr>
          <w:rFonts w:ascii="Book Antiqua" w:hAnsi="Book Antiqua"/>
        </w:rPr>
        <w:t xml:space="preserve">P. de la C. </w:t>
      </w:r>
      <w:r w:rsidR="00821105">
        <w:rPr>
          <w:rFonts w:ascii="Book Antiqua" w:hAnsi="Book Antiqua"/>
        </w:rPr>
        <w:t>1992</w:t>
      </w:r>
      <w:r w:rsidR="002B3056">
        <w:rPr>
          <w:rFonts w:ascii="Book Antiqua" w:hAnsi="Book Antiqua"/>
        </w:rPr>
        <w:t xml:space="preserve"> </w:t>
      </w:r>
      <w:r w:rsidRPr="00755D60">
        <w:rPr>
          <w:rFonts w:ascii="Book Antiqua" w:hAnsi="Book Antiqua"/>
        </w:rPr>
        <w:t xml:space="preserve">se celebró una Sesión Pública de Consideración Final el </w:t>
      </w:r>
      <w:r w:rsidR="002B3056" w:rsidRPr="00821105">
        <w:rPr>
          <w:rFonts w:ascii="Book Antiqua" w:hAnsi="Book Antiqua"/>
        </w:rPr>
        <w:t>18</w:t>
      </w:r>
      <w:r w:rsidRPr="002C434D">
        <w:rPr>
          <w:rFonts w:ascii="Book Antiqua" w:hAnsi="Book Antiqua"/>
        </w:rPr>
        <w:t xml:space="preserve"> de ma</w:t>
      </w:r>
      <w:r w:rsidR="002B3056">
        <w:rPr>
          <w:rFonts w:ascii="Book Antiqua" w:hAnsi="Book Antiqua"/>
        </w:rPr>
        <w:t>rzo</w:t>
      </w:r>
      <w:r w:rsidRPr="00755D60">
        <w:rPr>
          <w:rFonts w:ascii="Book Antiqua" w:hAnsi="Book Antiqua"/>
        </w:rPr>
        <w:t xml:space="preserve"> de 202</w:t>
      </w:r>
      <w:r w:rsidR="002B3056">
        <w:rPr>
          <w:rFonts w:ascii="Book Antiqua" w:hAnsi="Book Antiqua"/>
        </w:rPr>
        <w:t>4</w:t>
      </w:r>
      <w:r w:rsidRPr="00755D60">
        <w:rPr>
          <w:rFonts w:ascii="Book Antiqua" w:hAnsi="Book Antiqua"/>
        </w:rPr>
        <w:t xml:space="preserve"> en la cual fue avalada la medida y el </w:t>
      </w:r>
      <w:r w:rsidRPr="00755D60">
        <w:rPr>
          <w:rFonts w:ascii="Book Antiqua" w:hAnsi="Book Antiqua"/>
        </w:rPr>
        <w:lastRenderedPageBreak/>
        <w:t>Acta de Certificación Positiva se acompaña con el presente informe para cumplir con lo dispuesto la Sección 12.21 del Reglamento de la Cámara de Representantes.</w:t>
      </w:r>
    </w:p>
    <w:p w14:paraId="5383798E" w14:textId="77777777" w:rsidR="002874A5" w:rsidRDefault="002874A5" w:rsidP="00AD0880">
      <w:pPr>
        <w:jc w:val="both"/>
        <w:rPr>
          <w:rFonts w:ascii="Book Antiqua" w:hAnsi="Book Antiqua"/>
        </w:rPr>
      </w:pPr>
    </w:p>
    <w:p w14:paraId="75DB2D20" w14:textId="77777777" w:rsidR="008871A3" w:rsidRDefault="008871A3" w:rsidP="00AD0880">
      <w:pPr>
        <w:jc w:val="both"/>
        <w:rPr>
          <w:rFonts w:ascii="Book Antiqua" w:hAnsi="Book Antiqua"/>
        </w:rPr>
      </w:pPr>
    </w:p>
    <w:p w14:paraId="745F1E15" w14:textId="77777777" w:rsidR="002874A5" w:rsidRPr="00B030DD" w:rsidRDefault="008871A3" w:rsidP="00F52FD5">
      <w:pPr>
        <w:pStyle w:val="Heading2"/>
        <w:rPr>
          <w:rFonts w:ascii="Book Antiqua" w:hAnsi="Book Antiqua"/>
        </w:rPr>
      </w:pPr>
      <w:r w:rsidRPr="00B030DD">
        <w:rPr>
          <w:rFonts w:ascii="Book Antiqua" w:hAnsi="Book Antiqua"/>
        </w:rPr>
        <w:t>IMPACTO FISCAL</w:t>
      </w:r>
    </w:p>
    <w:p w14:paraId="0011F668" w14:textId="77777777" w:rsidR="002874A5" w:rsidRPr="00B030DD" w:rsidRDefault="002874A5" w:rsidP="00AD0880">
      <w:pPr>
        <w:jc w:val="both"/>
        <w:rPr>
          <w:rFonts w:ascii="Book Antiqua" w:hAnsi="Book Antiqua"/>
        </w:rPr>
      </w:pPr>
    </w:p>
    <w:p w14:paraId="4C26A11D" w14:textId="77777777" w:rsidR="008871A3" w:rsidRPr="00B030DD" w:rsidRDefault="008871A3" w:rsidP="00AD0880">
      <w:pPr>
        <w:jc w:val="both"/>
        <w:rPr>
          <w:rFonts w:ascii="Book Antiqua" w:hAnsi="Book Antiqua"/>
        </w:rPr>
      </w:pPr>
    </w:p>
    <w:p w14:paraId="00FFAB42" w14:textId="7664688E" w:rsidR="008871A3" w:rsidRPr="00B030DD" w:rsidRDefault="002C434D" w:rsidP="008871A3">
      <w:pPr>
        <w:jc w:val="both"/>
        <w:rPr>
          <w:rFonts w:ascii="Book Antiqua" w:hAnsi="Book Antiqua"/>
        </w:rPr>
      </w:pPr>
      <w:r w:rsidRPr="00B030DD">
        <w:rPr>
          <w:rFonts w:ascii="Book Antiqua" w:hAnsi="Book Antiqua"/>
        </w:rPr>
        <w:t xml:space="preserve">La Comisión Informante requirió los comentarios de la Oficina de Gerencia y Presupuesto </w:t>
      </w:r>
      <w:r w:rsidR="00DF4CD1">
        <w:rPr>
          <w:rFonts w:ascii="Book Antiqua" w:hAnsi="Book Antiqua"/>
        </w:rPr>
        <w:t>cuando evaluó las medidas originales, entiéndase</w:t>
      </w:r>
      <w:r w:rsidRPr="00B030DD">
        <w:rPr>
          <w:rFonts w:ascii="Book Antiqua" w:hAnsi="Book Antiqua"/>
        </w:rPr>
        <w:t xml:space="preserve"> el P. de la C. 549, P. de la C. 688, P. de la C. 916 y P. del S. 122</w:t>
      </w:r>
      <w:r w:rsidR="00667C77">
        <w:rPr>
          <w:rFonts w:ascii="Book Antiqua" w:hAnsi="Book Antiqua"/>
        </w:rPr>
        <w:t>,</w:t>
      </w:r>
      <w:r w:rsidR="00B1543F">
        <w:rPr>
          <w:rFonts w:ascii="Book Antiqua" w:hAnsi="Book Antiqua"/>
        </w:rPr>
        <w:t xml:space="preserve"> que incluían la temática que aborda el PC-</w:t>
      </w:r>
      <w:r w:rsidR="00B22D09">
        <w:rPr>
          <w:rFonts w:ascii="Book Antiqua" w:hAnsi="Book Antiqua"/>
        </w:rPr>
        <w:t>1992</w:t>
      </w:r>
      <w:r w:rsidRPr="00B030DD">
        <w:rPr>
          <w:rFonts w:ascii="Book Antiqua" w:hAnsi="Book Antiqua"/>
        </w:rPr>
        <w:t xml:space="preserve">. </w:t>
      </w:r>
      <w:r w:rsidR="00914B71" w:rsidRPr="00B030DD">
        <w:rPr>
          <w:rFonts w:ascii="Book Antiqua" w:hAnsi="Book Antiqua"/>
          <w:bCs/>
        </w:rPr>
        <w:t>L</w:t>
      </w:r>
      <w:r w:rsidR="00914B71" w:rsidRPr="00B030DD">
        <w:rPr>
          <w:rFonts w:ascii="Book Antiqua" w:hAnsi="Book Antiqua"/>
          <w:bCs/>
          <w:lang w:val="es-ES"/>
        </w:rPr>
        <w:t xml:space="preserve">a conclusión de </w:t>
      </w:r>
      <w:r w:rsidR="0062469A">
        <w:rPr>
          <w:rFonts w:ascii="Book Antiqua" w:hAnsi="Book Antiqua"/>
          <w:bCs/>
          <w:lang w:val="es-ES"/>
        </w:rPr>
        <w:t>la Oficina de Gerencia y Presupuesto</w:t>
      </w:r>
      <w:r w:rsidR="00914B71" w:rsidRPr="00B030DD">
        <w:rPr>
          <w:rFonts w:ascii="Book Antiqua" w:hAnsi="Book Antiqua"/>
          <w:bCs/>
          <w:lang w:val="es-ES"/>
        </w:rPr>
        <w:t xml:space="preserve"> </w:t>
      </w:r>
      <w:r w:rsidR="00DF4CD1">
        <w:rPr>
          <w:rFonts w:ascii="Book Antiqua" w:hAnsi="Book Antiqua"/>
          <w:bCs/>
          <w:lang w:val="es-ES"/>
        </w:rPr>
        <w:t>fue</w:t>
      </w:r>
      <w:r w:rsidR="00914B71" w:rsidRPr="00B030DD">
        <w:rPr>
          <w:rFonts w:ascii="Book Antiqua" w:hAnsi="Book Antiqua"/>
          <w:bCs/>
          <w:lang w:val="es-ES"/>
        </w:rPr>
        <w:t xml:space="preserve"> la misma en las cuatro (4) medidas, al afirmar que “</w:t>
      </w:r>
      <w:r w:rsidR="00914B71" w:rsidRPr="00B030DD">
        <w:rPr>
          <w:rFonts w:ascii="Book Antiqua" w:hAnsi="Book Antiqua"/>
          <w:bCs/>
          <w:i/>
          <w:iCs/>
          <w:lang w:val="es-ES"/>
        </w:rPr>
        <w:t xml:space="preserve">no podemos colegir que esta tendrá impacto presupuestario alguno para la Rama Ejecutiva del Gobierno de Puerto Rico… </w:t>
      </w:r>
      <w:r w:rsidR="00914B71" w:rsidRPr="00B030DD">
        <w:rPr>
          <w:rFonts w:ascii="Book Antiqua" w:hAnsi="Book Antiqua"/>
          <w:bCs/>
          <w:lang w:val="es-ES"/>
        </w:rPr>
        <w:t>[</w:t>
      </w:r>
      <w:r w:rsidR="00914B71" w:rsidRPr="00B030DD">
        <w:rPr>
          <w:rFonts w:ascii="Book Antiqua" w:hAnsi="Book Antiqua"/>
          <w:bCs/>
          <w:i/>
          <w:iCs/>
          <w:lang w:val="es-ES"/>
        </w:rPr>
        <w:t>m</w:t>
      </w:r>
      <w:r w:rsidR="00914B71" w:rsidRPr="00B030DD">
        <w:rPr>
          <w:rFonts w:ascii="Book Antiqua" w:hAnsi="Book Antiqua"/>
          <w:bCs/>
          <w:lang w:val="es-ES"/>
        </w:rPr>
        <w:t>]</w:t>
      </w:r>
      <w:proofErr w:type="spellStart"/>
      <w:r w:rsidR="00914B71" w:rsidRPr="00B030DD">
        <w:rPr>
          <w:rFonts w:ascii="Book Antiqua" w:hAnsi="Book Antiqua"/>
          <w:bCs/>
          <w:i/>
          <w:iCs/>
          <w:lang w:val="es-ES"/>
        </w:rPr>
        <w:t>ás</w:t>
      </w:r>
      <w:proofErr w:type="spellEnd"/>
      <w:r w:rsidR="00914B71" w:rsidRPr="00B030DD">
        <w:rPr>
          <w:rFonts w:ascii="Book Antiqua" w:hAnsi="Book Antiqua"/>
          <w:bCs/>
          <w:i/>
          <w:iCs/>
          <w:lang w:val="es-ES"/>
        </w:rPr>
        <w:t xml:space="preserve"> bien, la medida tiene un enfoque procesal sobre la reglamentación de permisos pertinente a la Oficina de Gerencia de Permisos, lo que resulta no ser de la competencia de la Oficina de Gerencia y Presupuesto</w:t>
      </w:r>
      <w:r w:rsidR="00914B71" w:rsidRPr="00B030DD">
        <w:rPr>
          <w:rFonts w:ascii="Book Antiqua" w:hAnsi="Book Antiqua"/>
          <w:bCs/>
          <w:lang w:val="es-ES"/>
        </w:rPr>
        <w:t>”</w:t>
      </w:r>
      <w:r w:rsidR="00CC5178" w:rsidRPr="00B030DD">
        <w:rPr>
          <w:rFonts w:ascii="Book Antiqua" w:hAnsi="Book Antiqua"/>
          <w:bCs/>
          <w:lang w:val="es-ES"/>
        </w:rPr>
        <w:t xml:space="preserve">. Por tal motivo, podemos aseverar </w:t>
      </w:r>
      <w:r w:rsidR="00CC5178" w:rsidRPr="00B030DD">
        <w:rPr>
          <w:rFonts w:ascii="Book Antiqua" w:hAnsi="Book Antiqua"/>
          <w:lang w:val="es-ES"/>
        </w:rPr>
        <w:t xml:space="preserve">que </w:t>
      </w:r>
      <w:r w:rsidR="005B0AA3" w:rsidRPr="00B030DD">
        <w:rPr>
          <w:rFonts w:ascii="Book Antiqua" w:hAnsi="Book Antiqua"/>
        </w:rPr>
        <w:t xml:space="preserve">esta </w:t>
      </w:r>
      <w:r w:rsidR="00900B4A">
        <w:rPr>
          <w:rFonts w:ascii="Book Antiqua" w:hAnsi="Book Antiqua"/>
        </w:rPr>
        <w:t xml:space="preserve">medida </w:t>
      </w:r>
      <w:r w:rsidR="005B0AA3" w:rsidRPr="00B030DD">
        <w:rPr>
          <w:rFonts w:ascii="Book Antiqua" w:hAnsi="Book Antiqua"/>
        </w:rPr>
        <w:t>legislativa</w:t>
      </w:r>
      <w:r w:rsidR="00DF4CD1">
        <w:rPr>
          <w:rFonts w:ascii="Book Antiqua" w:hAnsi="Book Antiqua"/>
        </w:rPr>
        <w:t>, que proviene y promueve un objetivo similar a aquellas,</w:t>
      </w:r>
      <w:r w:rsidR="005B0AA3" w:rsidRPr="00B030DD">
        <w:rPr>
          <w:rFonts w:ascii="Book Antiqua" w:hAnsi="Book Antiqua"/>
        </w:rPr>
        <w:t xml:space="preserve"> </w:t>
      </w:r>
      <w:r w:rsidR="00ED3AB1" w:rsidRPr="00B030DD">
        <w:rPr>
          <w:rFonts w:ascii="Book Antiqua" w:hAnsi="Book Antiqua"/>
        </w:rPr>
        <w:t>no representa un impacto fiscal negativo.</w:t>
      </w:r>
      <w:r w:rsidR="00CC5178" w:rsidRPr="00B030DD">
        <w:rPr>
          <w:rFonts w:ascii="Book Antiqua" w:hAnsi="Book Antiqua"/>
        </w:rPr>
        <w:t xml:space="preserve"> </w:t>
      </w:r>
    </w:p>
    <w:p w14:paraId="6B59BC4B" w14:textId="77777777" w:rsidR="008871A3" w:rsidRPr="00B030DD" w:rsidRDefault="008871A3" w:rsidP="00F71898">
      <w:pPr>
        <w:jc w:val="both"/>
        <w:rPr>
          <w:rFonts w:ascii="Book Antiqua" w:hAnsi="Book Antiqua"/>
        </w:rPr>
      </w:pPr>
    </w:p>
    <w:p w14:paraId="6C9987B9" w14:textId="77777777" w:rsidR="008871A3" w:rsidRPr="00911C7C" w:rsidRDefault="008871A3" w:rsidP="00F71898">
      <w:pPr>
        <w:jc w:val="both"/>
        <w:rPr>
          <w:rFonts w:ascii="Book Antiqua" w:hAnsi="Book Antiqua"/>
        </w:rPr>
      </w:pPr>
    </w:p>
    <w:p w14:paraId="58F8C0F6" w14:textId="77777777" w:rsidR="007800C1" w:rsidRPr="00FC0664" w:rsidRDefault="007800C1" w:rsidP="007800C1">
      <w:pPr>
        <w:pStyle w:val="Heading3"/>
        <w:ind w:left="3600" w:firstLine="0"/>
        <w:jc w:val="left"/>
        <w:rPr>
          <w:rFonts w:ascii="Book Antiqua" w:hAnsi="Book Antiqua"/>
        </w:rPr>
      </w:pPr>
      <w:r w:rsidRPr="00FC0664">
        <w:rPr>
          <w:rFonts w:ascii="Book Antiqua" w:hAnsi="Book Antiqua"/>
        </w:rPr>
        <w:t>CONCLUSIÓN</w:t>
      </w:r>
    </w:p>
    <w:p w14:paraId="5A0F87D7" w14:textId="77777777" w:rsidR="007800C1" w:rsidRDefault="007800C1" w:rsidP="007800C1">
      <w:pPr>
        <w:jc w:val="both"/>
        <w:rPr>
          <w:rFonts w:ascii="Book Antiqua" w:hAnsi="Book Antiqua"/>
          <w:lang w:val="es-ES"/>
        </w:rPr>
      </w:pPr>
      <w:r w:rsidRPr="00FC0664">
        <w:rPr>
          <w:rFonts w:ascii="Book Antiqua" w:hAnsi="Book Antiqua"/>
          <w:lang w:val="es-ES"/>
        </w:rPr>
        <w:tab/>
      </w:r>
    </w:p>
    <w:p w14:paraId="20DB2138" w14:textId="77777777" w:rsidR="008871A3" w:rsidRPr="00FC0664" w:rsidRDefault="008871A3" w:rsidP="007800C1">
      <w:pPr>
        <w:jc w:val="both"/>
        <w:rPr>
          <w:rFonts w:ascii="Book Antiqua" w:hAnsi="Book Antiqua"/>
          <w:lang w:val="es-ES"/>
        </w:rPr>
      </w:pPr>
    </w:p>
    <w:p w14:paraId="11961A38" w14:textId="691C2073" w:rsidR="007800C1" w:rsidRPr="00FC0664" w:rsidRDefault="007800C1" w:rsidP="007800C1">
      <w:pPr>
        <w:jc w:val="both"/>
        <w:rPr>
          <w:rFonts w:ascii="Book Antiqua" w:hAnsi="Book Antiqua"/>
        </w:rPr>
      </w:pPr>
      <w:r w:rsidRPr="00FC0664">
        <w:rPr>
          <w:rFonts w:ascii="Book Antiqua" w:hAnsi="Book Antiqua"/>
        </w:rPr>
        <w:t xml:space="preserve">Por los fundamentos antes expuestos, la </w:t>
      </w:r>
      <w:r w:rsidR="001517D0" w:rsidRPr="001517D0">
        <w:rPr>
          <w:rFonts w:ascii="Book Antiqua" w:hAnsi="Book Antiqua"/>
        </w:rPr>
        <w:t xml:space="preserve">Comisión de Pequeños y Medianos Negocios y </w:t>
      </w:r>
      <w:proofErr w:type="spellStart"/>
      <w:r w:rsidR="001517D0" w:rsidRPr="001517D0">
        <w:rPr>
          <w:rFonts w:ascii="Book Antiqua" w:hAnsi="Book Antiqua"/>
        </w:rPr>
        <w:t>Permisología</w:t>
      </w:r>
      <w:proofErr w:type="spellEnd"/>
      <w:r w:rsidR="00465BB9">
        <w:rPr>
          <w:rFonts w:ascii="Book Antiqua" w:hAnsi="Book Antiqua"/>
        </w:rPr>
        <w:t xml:space="preserve"> somete</w:t>
      </w:r>
      <w:r w:rsidR="00F52FD5">
        <w:rPr>
          <w:rFonts w:ascii="Book Antiqua" w:hAnsi="Book Antiqua"/>
        </w:rPr>
        <w:t xml:space="preserve"> el</w:t>
      </w:r>
      <w:r w:rsidR="004746FC">
        <w:rPr>
          <w:rFonts w:ascii="Book Antiqua" w:hAnsi="Book Antiqua"/>
        </w:rPr>
        <w:t xml:space="preserve"> presente Informe Positivo</w:t>
      </w:r>
      <w:r w:rsidR="00F52FD5">
        <w:rPr>
          <w:rFonts w:ascii="Book Antiqua" w:hAnsi="Book Antiqua"/>
        </w:rPr>
        <w:t xml:space="preserve"> donde recomendamos</w:t>
      </w:r>
      <w:r w:rsidR="00547699">
        <w:rPr>
          <w:rFonts w:ascii="Book Antiqua" w:hAnsi="Book Antiqua"/>
        </w:rPr>
        <w:t xml:space="preserve"> a este Augusto Cuerpo </w:t>
      </w:r>
      <w:r w:rsidRPr="00FC0664">
        <w:rPr>
          <w:rFonts w:ascii="Book Antiqua" w:hAnsi="Book Antiqua"/>
        </w:rPr>
        <w:t>la aprobación</w:t>
      </w:r>
      <w:r w:rsidR="003C6BD7">
        <w:rPr>
          <w:rFonts w:ascii="Book Antiqua" w:hAnsi="Book Antiqua"/>
        </w:rPr>
        <w:t xml:space="preserve">, </w:t>
      </w:r>
      <w:r w:rsidR="003C6BD7" w:rsidRPr="003A66C8">
        <w:rPr>
          <w:rFonts w:ascii="Book Antiqua" w:hAnsi="Book Antiqua"/>
        </w:rPr>
        <w:t>sin</w:t>
      </w:r>
      <w:r w:rsidR="003C6BD7" w:rsidRPr="00EC09E4">
        <w:rPr>
          <w:rFonts w:ascii="Book Antiqua" w:hAnsi="Book Antiqua"/>
        </w:rPr>
        <w:t xml:space="preserve"> enmiendas</w:t>
      </w:r>
      <w:r w:rsidR="003C6BD7">
        <w:rPr>
          <w:rFonts w:ascii="Book Antiqua" w:hAnsi="Book Antiqua"/>
        </w:rPr>
        <w:t>,</w:t>
      </w:r>
      <w:r w:rsidR="00F85D28" w:rsidRPr="00F85D28">
        <w:rPr>
          <w:rFonts w:ascii="Book Antiqua" w:hAnsi="Book Antiqua"/>
        </w:rPr>
        <w:t xml:space="preserve"> </w:t>
      </w:r>
      <w:r w:rsidR="00F85D28">
        <w:rPr>
          <w:rFonts w:ascii="Book Antiqua" w:hAnsi="Book Antiqua"/>
        </w:rPr>
        <w:t>del</w:t>
      </w:r>
      <w:r w:rsidR="001E36AC">
        <w:rPr>
          <w:rFonts w:ascii="Book Antiqua" w:hAnsi="Book Antiqua"/>
        </w:rPr>
        <w:t xml:space="preserve"> P. de la C.</w:t>
      </w:r>
      <w:r w:rsidR="003C6BD7">
        <w:rPr>
          <w:rFonts w:ascii="Book Antiqua" w:hAnsi="Book Antiqua"/>
        </w:rPr>
        <w:t xml:space="preserve"> </w:t>
      </w:r>
      <w:r w:rsidR="00EC09E4">
        <w:rPr>
          <w:rFonts w:ascii="Book Antiqua" w:hAnsi="Book Antiqua"/>
        </w:rPr>
        <w:t>1992</w:t>
      </w:r>
      <w:r w:rsidRPr="00FC0664">
        <w:rPr>
          <w:rFonts w:ascii="Book Antiqua" w:hAnsi="Book Antiqua"/>
        </w:rPr>
        <w:t>.</w:t>
      </w:r>
    </w:p>
    <w:p w14:paraId="467884A6" w14:textId="77777777" w:rsidR="007800C1" w:rsidRPr="00FC0664" w:rsidRDefault="007800C1" w:rsidP="007800C1">
      <w:pPr>
        <w:pStyle w:val="BodyText"/>
        <w:jc w:val="left"/>
        <w:rPr>
          <w:rFonts w:ascii="Book Antiqua" w:hAnsi="Book Antiqua"/>
        </w:rPr>
      </w:pPr>
    </w:p>
    <w:p w14:paraId="1885B7E3" w14:textId="77777777" w:rsidR="007800C1" w:rsidRPr="00FC0664" w:rsidRDefault="007800C1" w:rsidP="007800C1">
      <w:pPr>
        <w:pStyle w:val="BodyText"/>
        <w:jc w:val="left"/>
        <w:rPr>
          <w:rFonts w:ascii="Book Antiqua" w:hAnsi="Book Antiqua"/>
        </w:rPr>
      </w:pPr>
      <w:r w:rsidRPr="00FC0664">
        <w:rPr>
          <w:rFonts w:ascii="Book Antiqua" w:hAnsi="Book Antiqua"/>
        </w:rPr>
        <w:t>Respetuosamente sometido,</w:t>
      </w:r>
    </w:p>
    <w:p w14:paraId="5CEC424D" w14:textId="77777777" w:rsidR="007800C1" w:rsidRDefault="007800C1" w:rsidP="007800C1">
      <w:pPr>
        <w:pStyle w:val="BodyText"/>
        <w:jc w:val="left"/>
        <w:rPr>
          <w:rFonts w:ascii="Book Antiqua" w:hAnsi="Book Antiqua"/>
        </w:rPr>
      </w:pPr>
    </w:p>
    <w:p w14:paraId="6EB85EB5" w14:textId="77777777" w:rsidR="007800C1" w:rsidRDefault="007800C1" w:rsidP="007800C1">
      <w:pPr>
        <w:pStyle w:val="BodyText"/>
        <w:jc w:val="left"/>
        <w:rPr>
          <w:rFonts w:ascii="Book Antiqua" w:hAnsi="Book Antiqua"/>
        </w:rPr>
      </w:pPr>
    </w:p>
    <w:p w14:paraId="321644AF" w14:textId="77777777" w:rsidR="00547699" w:rsidRDefault="00547699" w:rsidP="007800C1">
      <w:pPr>
        <w:pStyle w:val="BodyText"/>
        <w:jc w:val="left"/>
        <w:rPr>
          <w:rFonts w:ascii="Book Antiqua" w:hAnsi="Book Antiqua"/>
        </w:rPr>
      </w:pPr>
    </w:p>
    <w:p w14:paraId="1B55BC07" w14:textId="77777777" w:rsidR="00547699" w:rsidRDefault="00547699" w:rsidP="007800C1">
      <w:pPr>
        <w:pStyle w:val="BodyText"/>
        <w:jc w:val="left"/>
        <w:rPr>
          <w:rFonts w:ascii="Book Antiqua" w:hAnsi="Book Antiqua"/>
        </w:rPr>
      </w:pPr>
    </w:p>
    <w:p w14:paraId="431B12D6" w14:textId="5F0703CF" w:rsidR="007800C1" w:rsidRPr="00FC0664" w:rsidRDefault="001E36AC" w:rsidP="007800C1">
      <w:pPr>
        <w:pStyle w:val="BodyText"/>
        <w:jc w:val="left"/>
        <w:rPr>
          <w:rFonts w:ascii="Book Antiqua" w:hAnsi="Book Antiqua"/>
          <w:b/>
          <w:bCs/>
          <w:i/>
          <w:iCs/>
        </w:rPr>
      </w:pPr>
      <w:r>
        <w:rPr>
          <w:rFonts w:ascii="Book Antiqua" w:hAnsi="Book Antiqua"/>
          <w:b/>
          <w:bCs/>
          <w:i/>
          <w:iCs/>
        </w:rPr>
        <w:t>Jessie Cort</w:t>
      </w:r>
      <w:r w:rsidR="00235813">
        <w:rPr>
          <w:rFonts w:ascii="Book Antiqua" w:hAnsi="Book Antiqua"/>
          <w:b/>
          <w:bCs/>
          <w:i/>
          <w:iCs/>
        </w:rPr>
        <w:t>és Ramos</w:t>
      </w:r>
      <w:r>
        <w:rPr>
          <w:rFonts w:ascii="Book Antiqua" w:hAnsi="Book Antiqua"/>
          <w:b/>
          <w:bCs/>
          <w:i/>
          <w:iCs/>
        </w:rPr>
        <w:t xml:space="preserve"> </w:t>
      </w:r>
      <w:r w:rsidR="00465BB9">
        <w:rPr>
          <w:rFonts w:ascii="Book Antiqua" w:hAnsi="Book Antiqua"/>
          <w:b/>
          <w:bCs/>
          <w:i/>
          <w:iCs/>
        </w:rPr>
        <w:tab/>
      </w:r>
      <w:r w:rsidR="00465BB9">
        <w:rPr>
          <w:rFonts w:ascii="Book Antiqua" w:hAnsi="Book Antiqua"/>
          <w:b/>
          <w:bCs/>
          <w:i/>
          <w:iCs/>
        </w:rPr>
        <w:tab/>
      </w:r>
      <w:r w:rsidR="00465BB9">
        <w:rPr>
          <w:rFonts w:ascii="Book Antiqua" w:hAnsi="Book Antiqua"/>
          <w:b/>
          <w:bCs/>
          <w:i/>
          <w:iCs/>
        </w:rPr>
        <w:tab/>
      </w:r>
      <w:r w:rsidR="00465BB9">
        <w:rPr>
          <w:rFonts w:ascii="Book Antiqua" w:hAnsi="Book Antiqua"/>
          <w:b/>
          <w:bCs/>
          <w:i/>
          <w:iCs/>
        </w:rPr>
        <w:tab/>
      </w:r>
    </w:p>
    <w:p w14:paraId="00AE81B9" w14:textId="77777777" w:rsidR="007800C1" w:rsidRPr="00FC0664" w:rsidRDefault="007800C1" w:rsidP="007800C1">
      <w:pPr>
        <w:pStyle w:val="BodyText"/>
        <w:jc w:val="left"/>
        <w:rPr>
          <w:rFonts w:ascii="Book Antiqua" w:hAnsi="Book Antiqua"/>
        </w:rPr>
      </w:pPr>
      <w:r w:rsidRPr="00FC0664">
        <w:rPr>
          <w:rFonts w:ascii="Book Antiqua" w:hAnsi="Book Antiqua"/>
        </w:rPr>
        <w:t>Presidente</w:t>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p>
    <w:p w14:paraId="72302B0B" w14:textId="77777777" w:rsidR="007D174E" w:rsidRDefault="001517D0" w:rsidP="00547699">
      <w:pPr>
        <w:pStyle w:val="BodyText"/>
        <w:ind w:left="5760" w:hanging="5760"/>
        <w:jc w:val="left"/>
        <w:rPr>
          <w:rFonts w:ascii="Book Antiqua" w:hAnsi="Book Antiqua"/>
        </w:rPr>
      </w:pPr>
      <w:r w:rsidRPr="001517D0">
        <w:rPr>
          <w:rFonts w:ascii="Book Antiqua" w:hAnsi="Book Antiqua"/>
        </w:rPr>
        <w:t xml:space="preserve">Comisión de Pequeños y Medianos Negocios </w:t>
      </w:r>
    </w:p>
    <w:p w14:paraId="41B351DA" w14:textId="396EFEC2" w:rsidR="007800C1" w:rsidRPr="00FC0664" w:rsidRDefault="001517D0" w:rsidP="00547699">
      <w:pPr>
        <w:pStyle w:val="BodyText"/>
        <w:ind w:left="5760" w:hanging="5760"/>
        <w:jc w:val="left"/>
        <w:rPr>
          <w:rFonts w:ascii="Book Antiqua" w:hAnsi="Book Antiqua"/>
        </w:rPr>
      </w:pPr>
      <w:r w:rsidRPr="001517D0">
        <w:rPr>
          <w:rFonts w:ascii="Book Antiqua" w:hAnsi="Book Antiqua"/>
        </w:rPr>
        <w:t xml:space="preserve">y </w:t>
      </w:r>
      <w:proofErr w:type="spellStart"/>
      <w:r w:rsidRPr="001517D0">
        <w:rPr>
          <w:rFonts w:ascii="Book Antiqua" w:hAnsi="Book Antiqua"/>
        </w:rPr>
        <w:t>Permisología</w:t>
      </w:r>
      <w:proofErr w:type="spellEnd"/>
      <w:r w:rsidR="00465BB9">
        <w:rPr>
          <w:rFonts w:ascii="Book Antiqua" w:hAnsi="Book Antiqua"/>
        </w:rPr>
        <w:tab/>
      </w:r>
    </w:p>
    <w:sectPr w:rsidR="007800C1" w:rsidRPr="00FC0664" w:rsidSect="00F71898">
      <w:headerReference w:type="even" r:id="rId8"/>
      <w:headerReference w:type="default" r:id="rId9"/>
      <w:footerReference w:type="default" r:id="rId10"/>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1BD8" w14:textId="77777777" w:rsidR="0087581E" w:rsidRDefault="0087581E" w:rsidP="007800C1">
      <w:r>
        <w:separator/>
      </w:r>
    </w:p>
  </w:endnote>
  <w:endnote w:type="continuationSeparator" w:id="0">
    <w:p w14:paraId="2AACD711" w14:textId="77777777" w:rsidR="0087581E" w:rsidRDefault="0087581E"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panose1 w:val="00000000000000000000"/>
    <w:charset w:val="00"/>
    <w:family w:val="roman"/>
    <w:notTrueType/>
    <w:pitch w:val="default"/>
    <w:sig w:usb0="00000003" w:usb1="00000000" w:usb2="00000000" w:usb3="00000000" w:csb0="00000001" w:csb1="00000000"/>
  </w:font>
  <w:font w:name="Book Antiqua">
    <w:altName w:val="Noto Serif"/>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44E8" w14:textId="6FF3EA4C" w:rsidR="0087581E" w:rsidRPr="00D26A33" w:rsidRDefault="00876145" w:rsidP="00876145">
    <w:pPr>
      <w:pStyle w:val="Footer"/>
      <w:pBdr>
        <w:top w:val="thinThickSmallGap" w:sz="24" w:space="1" w:color="622423"/>
      </w:pBdr>
      <w:tabs>
        <w:tab w:val="clear" w:pos="9360"/>
        <w:tab w:val="left" w:pos="5910"/>
      </w:tabs>
      <w:rPr>
        <w:rFonts w:ascii="Book Antiqua" w:hAnsi="Book Antiqua"/>
        <w:i/>
        <w:sz w:val="22"/>
        <w:szCs w:val="22"/>
      </w:rPr>
    </w:pPr>
    <w:r w:rsidRPr="00876145">
      <w:rPr>
        <w:rFonts w:ascii="Book Antiqua" w:hAnsi="Book Antiqua"/>
        <w:i/>
        <w:sz w:val="22"/>
        <w:szCs w:val="22"/>
      </w:rPr>
      <w:t xml:space="preserve">Comisión de Pequeños y Medianos Negocios y </w:t>
    </w:r>
    <w:proofErr w:type="spellStart"/>
    <w:r w:rsidRPr="00876145">
      <w:rPr>
        <w:rFonts w:ascii="Book Antiqua" w:hAnsi="Book Antiqua"/>
        <w:i/>
        <w:sz w:val="22"/>
        <w:szCs w:val="22"/>
      </w:rPr>
      <w:t>Permisología</w:t>
    </w:r>
    <w:proofErr w:type="spellEnd"/>
    <w:r>
      <w:rPr>
        <w:rFonts w:ascii="Book Antiqua" w:hAnsi="Book Antiqua"/>
        <w:i/>
        <w:sz w:val="22"/>
        <w:szCs w:val="22"/>
      </w:rPr>
      <w:tab/>
    </w:r>
  </w:p>
  <w:p w14:paraId="5A665B09" w14:textId="77777777" w:rsidR="0087581E" w:rsidRDefault="0087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E227" w14:textId="77777777" w:rsidR="0087581E" w:rsidRDefault="0087581E" w:rsidP="007800C1">
      <w:r>
        <w:separator/>
      </w:r>
    </w:p>
  </w:footnote>
  <w:footnote w:type="continuationSeparator" w:id="0">
    <w:p w14:paraId="08B15656" w14:textId="77777777" w:rsidR="0087581E" w:rsidRDefault="0087581E" w:rsidP="007800C1">
      <w:r>
        <w:continuationSeparator/>
      </w:r>
    </w:p>
  </w:footnote>
  <w:footnote w:id="1">
    <w:p w14:paraId="5F0DF82D" w14:textId="77777777" w:rsidR="00C6190B" w:rsidRPr="00596DF1" w:rsidRDefault="00C6190B" w:rsidP="00C6190B">
      <w:pPr>
        <w:pStyle w:val="FootnoteText"/>
        <w:jc w:val="both"/>
        <w:rPr>
          <w:sz w:val="16"/>
          <w:szCs w:val="16"/>
        </w:rPr>
      </w:pPr>
      <w:r>
        <w:rPr>
          <w:rStyle w:val="FootnoteReference"/>
        </w:rPr>
        <w:footnoteRef/>
      </w:r>
      <w:r>
        <w:t xml:space="preserve"> </w:t>
      </w:r>
      <w:r w:rsidRPr="00AA610B">
        <w:rPr>
          <w:rFonts w:ascii="Book Antiqua" w:hAnsi="Book Antiqua"/>
          <w:sz w:val="16"/>
          <w:szCs w:val="16"/>
        </w:rPr>
        <w:t>La Comisión de Pequeños y Medianos Negocios y Permisología realizó Vistas Públicas el 16, 22, 23 y 30 de septiembre y el 12 de octubre de 2021 para estudiar y evaluar los proyectos reseñados.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A02E" w14:textId="77777777" w:rsidR="0087581E" w:rsidRDefault="00C82F51">
    <w:pPr>
      <w:pStyle w:val="Header"/>
      <w:framePr w:wrap="around" w:vAnchor="text" w:hAnchor="margin" w:xAlign="center" w:y="1"/>
      <w:rPr>
        <w:rStyle w:val="PageNumber"/>
      </w:rPr>
    </w:pPr>
    <w:r>
      <w:rPr>
        <w:rStyle w:val="PageNumber"/>
      </w:rPr>
      <w:fldChar w:fldCharType="begin"/>
    </w:r>
    <w:r w:rsidR="0087581E">
      <w:rPr>
        <w:rStyle w:val="PageNumber"/>
      </w:rPr>
      <w:instrText xml:space="preserve">PAGE  </w:instrText>
    </w:r>
    <w:r>
      <w:rPr>
        <w:rStyle w:val="PageNumber"/>
      </w:rPr>
      <w:fldChar w:fldCharType="end"/>
    </w:r>
  </w:p>
  <w:p w14:paraId="1767DD5B" w14:textId="77777777" w:rsidR="0087581E" w:rsidRDefault="0087581E">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C454" w14:textId="1D33EAB0" w:rsidR="0087581E" w:rsidRPr="00C9740A" w:rsidRDefault="0087581E" w:rsidP="00F66E15">
    <w:pPr>
      <w:pStyle w:val="Header"/>
      <w:pBdr>
        <w:bottom w:val="single" w:sz="4" w:space="1" w:color="D9D9D9"/>
      </w:pBdr>
      <w:rPr>
        <w:rFonts w:ascii="Book Antiqua" w:hAnsi="Book Antiqua"/>
        <w:b/>
        <w:i/>
        <w:sz w:val="22"/>
        <w:szCs w:val="22"/>
        <w:lang w:val="es-PR"/>
      </w:rPr>
    </w:pPr>
    <w:r>
      <w:rPr>
        <w:rFonts w:ascii="Book Antiqua" w:hAnsi="Book Antiqua"/>
        <w:b/>
        <w:i/>
        <w:color w:val="7F7F7F"/>
        <w:spacing w:val="60"/>
        <w:sz w:val="22"/>
        <w:szCs w:val="22"/>
        <w:lang w:val="es-PR"/>
      </w:rPr>
      <w:t>P</w:t>
    </w:r>
    <w:r w:rsidR="006F6C30">
      <w:rPr>
        <w:rFonts w:ascii="Book Antiqua" w:hAnsi="Book Antiqua"/>
        <w:b/>
        <w:i/>
        <w:color w:val="7F7F7F"/>
        <w:spacing w:val="60"/>
        <w:sz w:val="22"/>
        <w:szCs w:val="22"/>
        <w:lang w:val="es-PR"/>
      </w:rPr>
      <w:t xml:space="preserve">C- </w:t>
    </w:r>
    <w:r w:rsidR="003A08B4">
      <w:rPr>
        <w:rFonts w:ascii="Book Antiqua" w:hAnsi="Book Antiqua"/>
        <w:b/>
        <w:i/>
        <w:color w:val="7F7F7F"/>
        <w:spacing w:val="60"/>
        <w:sz w:val="22"/>
        <w:szCs w:val="22"/>
        <w:lang w:val="es-PR"/>
      </w:rPr>
      <w:t>1992</w:t>
    </w:r>
    <w:r w:rsidRPr="00C9740A">
      <w:rPr>
        <w:rFonts w:ascii="Book Antiqua" w:hAnsi="Book Antiqua"/>
        <w:b/>
        <w:i/>
        <w:color w:val="7F7F7F"/>
        <w:spacing w:val="60"/>
        <w:sz w:val="22"/>
        <w:szCs w:val="22"/>
        <w:lang w:val="es-PR"/>
      </w:rPr>
      <w:tab/>
    </w:r>
    <w:r w:rsidR="006F6C30">
      <w:rPr>
        <w:rFonts w:ascii="Book Antiqua" w:hAnsi="Book Antiqua"/>
        <w:b/>
        <w:i/>
        <w:color w:val="7F7F7F"/>
        <w:spacing w:val="60"/>
        <w:sz w:val="22"/>
        <w:szCs w:val="22"/>
        <w:lang w:val="es-PR"/>
      </w:rPr>
      <w:tab/>
    </w:r>
    <w:r w:rsidRPr="00C9740A">
      <w:rPr>
        <w:rFonts w:ascii="Book Antiqua" w:hAnsi="Book Antiqua"/>
        <w:b/>
        <w:i/>
        <w:color w:val="7F7F7F"/>
        <w:spacing w:val="60"/>
        <w:sz w:val="22"/>
        <w:szCs w:val="22"/>
        <w:lang w:val="es-PR"/>
      </w:rPr>
      <w:t>Página</w:t>
    </w:r>
    <w:r w:rsidRPr="00C9740A">
      <w:rPr>
        <w:rFonts w:ascii="Book Antiqua" w:hAnsi="Book Antiqua"/>
        <w:b/>
        <w:i/>
        <w:sz w:val="22"/>
        <w:szCs w:val="22"/>
        <w:lang w:val="es-PR"/>
      </w:rPr>
      <w:t xml:space="preserve"> | </w:t>
    </w:r>
    <w:r w:rsidR="00C82F51" w:rsidRPr="00C9740A">
      <w:rPr>
        <w:rFonts w:ascii="Book Antiqua" w:hAnsi="Book Antiqua"/>
        <w:b/>
        <w:i/>
        <w:sz w:val="22"/>
        <w:szCs w:val="22"/>
      </w:rPr>
      <w:fldChar w:fldCharType="begin"/>
    </w:r>
    <w:r w:rsidRPr="00C9740A">
      <w:rPr>
        <w:rFonts w:ascii="Book Antiqua" w:hAnsi="Book Antiqua"/>
        <w:b/>
        <w:i/>
        <w:sz w:val="22"/>
        <w:szCs w:val="22"/>
        <w:lang w:val="es-PR"/>
      </w:rPr>
      <w:instrText xml:space="preserve"> PAGE   \* MERGEFORMAT </w:instrText>
    </w:r>
    <w:r w:rsidR="00C82F51" w:rsidRPr="00C9740A">
      <w:rPr>
        <w:rFonts w:ascii="Book Antiqua" w:hAnsi="Book Antiqua"/>
        <w:b/>
        <w:i/>
        <w:sz w:val="22"/>
        <w:szCs w:val="22"/>
      </w:rPr>
      <w:fldChar w:fldCharType="separate"/>
    </w:r>
    <w:r w:rsidR="00927721">
      <w:rPr>
        <w:rFonts w:ascii="Book Antiqua" w:hAnsi="Book Antiqua"/>
        <w:b/>
        <w:i/>
        <w:noProof/>
        <w:sz w:val="22"/>
        <w:szCs w:val="22"/>
        <w:lang w:val="es-PR"/>
      </w:rPr>
      <w:t>7</w:t>
    </w:r>
    <w:r w:rsidR="00C82F51" w:rsidRPr="00C9740A">
      <w:rPr>
        <w:rFonts w:ascii="Book Antiqua" w:hAnsi="Book Antiqua"/>
        <w:b/>
        <w: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DEF"/>
    <w:multiLevelType w:val="hybridMultilevel"/>
    <w:tmpl w:val="C5F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1864"/>
    <w:multiLevelType w:val="hybridMultilevel"/>
    <w:tmpl w:val="B32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64F8"/>
    <w:multiLevelType w:val="hybridMultilevel"/>
    <w:tmpl w:val="6F9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B5E68"/>
    <w:multiLevelType w:val="hybridMultilevel"/>
    <w:tmpl w:val="0F1C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6620E"/>
    <w:multiLevelType w:val="hybridMultilevel"/>
    <w:tmpl w:val="1BDAD63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36326BF6"/>
    <w:multiLevelType w:val="hybridMultilevel"/>
    <w:tmpl w:val="1DE6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CB3"/>
    <w:multiLevelType w:val="hybridMultilevel"/>
    <w:tmpl w:val="520269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B979F7"/>
    <w:multiLevelType w:val="hybridMultilevel"/>
    <w:tmpl w:val="BA0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A244F"/>
    <w:multiLevelType w:val="hybridMultilevel"/>
    <w:tmpl w:val="6DD2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D5F78"/>
    <w:multiLevelType w:val="hybridMultilevel"/>
    <w:tmpl w:val="71E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D06"/>
    <w:multiLevelType w:val="hybridMultilevel"/>
    <w:tmpl w:val="28C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E7075"/>
    <w:multiLevelType w:val="hybridMultilevel"/>
    <w:tmpl w:val="03C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3E48"/>
    <w:multiLevelType w:val="hybridMultilevel"/>
    <w:tmpl w:val="0ECE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37333"/>
    <w:multiLevelType w:val="hybridMultilevel"/>
    <w:tmpl w:val="30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B672F"/>
    <w:multiLevelType w:val="hybridMultilevel"/>
    <w:tmpl w:val="97B0BF32"/>
    <w:lvl w:ilvl="0" w:tplc="6540A4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711A"/>
    <w:multiLevelType w:val="hybridMultilevel"/>
    <w:tmpl w:val="71A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901F8"/>
    <w:multiLevelType w:val="hybridMultilevel"/>
    <w:tmpl w:val="EE245F3C"/>
    <w:lvl w:ilvl="0" w:tplc="7EC015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75A35"/>
    <w:multiLevelType w:val="hybridMultilevel"/>
    <w:tmpl w:val="FCA0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F5370"/>
    <w:multiLevelType w:val="hybridMultilevel"/>
    <w:tmpl w:val="8E10850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1" w15:restartNumberingAfterBreak="0">
    <w:nsid w:val="7D0D26B5"/>
    <w:multiLevelType w:val="hybridMultilevel"/>
    <w:tmpl w:val="3E7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52035">
    <w:abstractNumId w:val="2"/>
  </w:num>
  <w:num w:numId="2" w16cid:durableId="231475546">
    <w:abstractNumId w:val="13"/>
  </w:num>
  <w:num w:numId="3" w16cid:durableId="695929274">
    <w:abstractNumId w:val="6"/>
  </w:num>
  <w:num w:numId="4" w16cid:durableId="906572872">
    <w:abstractNumId w:val="0"/>
  </w:num>
  <w:num w:numId="5" w16cid:durableId="1789353294">
    <w:abstractNumId w:val="19"/>
  </w:num>
  <w:num w:numId="6" w16cid:durableId="865945478">
    <w:abstractNumId w:val="3"/>
  </w:num>
  <w:num w:numId="7" w16cid:durableId="1870101074">
    <w:abstractNumId w:val="17"/>
  </w:num>
  <w:num w:numId="8" w16cid:durableId="516385190">
    <w:abstractNumId w:val="16"/>
  </w:num>
  <w:num w:numId="9" w16cid:durableId="983781798">
    <w:abstractNumId w:val="4"/>
  </w:num>
  <w:num w:numId="10" w16cid:durableId="625703529">
    <w:abstractNumId w:val="8"/>
  </w:num>
  <w:num w:numId="11" w16cid:durableId="779842353">
    <w:abstractNumId w:val="9"/>
  </w:num>
  <w:num w:numId="12" w16cid:durableId="1018199425">
    <w:abstractNumId w:val="1"/>
  </w:num>
  <w:num w:numId="13" w16cid:durableId="357313807">
    <w:abstractNumId w:val="21"/>
  </w:num>
  <w:num w:numId="14" w16cid:durableId="1358114427">
    <w:abstractNumId w:val="15"/>
  </w:num>
  <w:num w:numId="15" w16cid:durableId="1370061466">
    <w:abstractNumId w:val="12"/>
  </w:num>
  <w:num w:numId="16" w16cid:durableId="1048725360">
    <w:abstractNumId w:val="14"/>
  </w:num>
  <w:num w:numId="17" w16cid:durableId="395783701">
    <w:abstractNumId w:val="11"/>
  </w:num>
  <w:num w:numId="18" w16cid:durableId="1406997365">
    <w:abstractNumId w:val="10"/>
  </w:num>
  <w:num w:numId="19" w16cid:durableId="1108888505">
    <w:abstractNumId w:val="5"/>
  </w:num>
  <w:num w:numId="20" w16cid:durableId="1847361443">
    <w:abstractNumId w:val="18"/>
  </w:num>
  <w:num w:numId="21" w16cid:durableId="558902090">
    <w:abstractNumId w:val="20"/>
  </w:num>
  <w:num w:numId="22" w16cid:durableId="1651783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1"/>
    <w:rsid w:val="0000136E"/>
    <w:rsid w:val="000048CE"/>
    <w:rsid w:val="0001104A"/>
    <w:rsid w:val="0001183D"/>
    <w:rsid w:val="000170C1"/>
    <w:rsid w:val="00023E2D"/>
    <w:rsid w:val="0003451B"/>
    <w:rsid w:val="00036FA5"/>
    <w:rsid w:val="0004174F"/>
    <w:rsid w:val="00045370"/>
    <w:rsid w:val="000465EA"/>
    <w:rsid w:val="000514D7"/>
    <w:rsid w:val="00052F72"/>
    <w:rsid w:val="0005441B"/>
    <w:rsid w:val="00054E80"/>
    <w:rsid w:val="00062D50"/>
    <w:rsid w:val="000646F4"/>
    <w:rsid w:val="000647A8"/>
    <w:rsid w:val="000653CB"/>
    <w:rsid w:val="00065B83"/>
    <w:rsid w:val="00066F55"/>
    <w:rsid w:val="000671DE"/>
    <w:rsid w:val="000703A1"/>
    <w:rsid w:val="00074231"/>
    <w:rsid w:val="00075F33"/>
    <w:rsid w:val="00076276"/>
    <w:rsid w:val="000770AB"/>
    <w:rsid w:val="00080EC8"/>
    <w:rsid w:val="00084A6E"/>
    <w:rsid w:val="000850C7"/>
    <w:rsid w:val="0008608F"/>
    <w:rsid w:val="00091B08"/>
    <w:rsid w:val="000947E4"/>
    <w:rsid w:val="00094B4B"/>
    <w:rsid w:val="00096A71"/>
    <w:rsid w:val="00097E3D"/>
    <w:rsid w:val="000A0E96"/>
    <w:rsid w:val="000A105A"/>
    <w:rsid w:val="000A2534"/>
    <w:rsid w:val="000A2699"/>
    <w:rsid w:val="000A66B9"/>
    <w:rsid w:val="000A676D"/>
    <w:rsid w:val="000A682D"/>
    <w:rsid w:val="000A6DDB"/>
    <w:rsid w:val="000B1AE0"/>
    <w:rsid w:val="000B3670"/>
    <w:rsid w:val="000B71FA"/>
    <w:rsid w:val="000B7384"/>
    <w:rsid w:val="000C0196"/>
    <w:rsid w:val="000C020E"/>
    <w:rsid w:val="000C067D"/>
    <w:rsid w:val="000C0A98"/>
    <w:rsid w:val="000C145B"/>
    <w:rsid w:val="000C6494"/>
    <w:rsid w:val="000C7A07"/>
    <w:rsid w:val="000C7C09"/>
    <w:rsid w:val="000D06BE"/>
    <w:rsid w:val="000D0E47"/>
    <w:rsid w:val="000D139A"/>
    <w:rsid w:val="000D16AC"/>
    <w:rsid w:val="000E1C62"/>
    <w:rsid w:val="000E60E1"/>
    <w:rsid w:val="000E72F9"/>
    <w:rsid w:val="000F0811"/>
    <w:rsid w:val="000F0926"/>
    <w:rsid w:val="000F302F"/>
    <w:rsid w:val="000F3DB1"/>
    <w:rsid w:val="00100B89"/>
    <w:rsid w:val="00102F2F"/>
    <w:rsid w:val="001049EA"/>
    <w:rsid w:val="001063E2"/>
    <w:rsid w:val="0010692B"/>
    <w:rsid w:val="0010756E"/>
    <w:rsid w:val="00107645"/>
    <w:rsid w:val="00110743"/>
    <w:rsid w:val="0011097E"/>
    <w:rsid w:val="00111E74"/>
    <w:rsid w:val="00117BDD"/>
    <w:rsid w:val="00120329"/>
    <w:rsid w:val="00121F1A"/>
    <w:rsid w:val="001225BE"/>
    <w:rsid w:val="00123101"/>
    <w:rsid w:val="001242E4"/>
    <w:rsid w:val="001253F5"/>
    <w:rsid w:val="001349AD"/>
    <w:rsid w:val="001350A1"/>
    <w:rsid w:val="001357C0"/>
    <w:rsid w:val="0013632E"/>
    <w:rsid w:val="001517D0"/>
    <w:rsid w:val="00151BC6"/>
    <w:rsid w:val="00160683"/>
    <w:rsid w:val="00161005"/>
    <w:rsid w:val="00166646"/>
    <w:rsid w:val="0017028C"/>
    <w:rsid w:val="00170DEC"/>
    <w:rsid w:val="0017465C"/>
    <w:rsid w:val="00174B00"/>
    <w:rsid w:val="00175B92"/>
    <w:rsid w:val="001830C3"/>
    <w:rsid w:val="001938AF"/>
    <w:rsid w:val="00193B2A"/>
    <w:rsid w:val="001A3313"/>
    <w:rsid w:val="001A385D"/>
    <w:rsid w:val="001A413B"/>
    <w:rsid w:val="001A4E21"/>
    <w:rsid w:val="001A5951"/>
    <w:rsid w:val="001B1341"/>
    <w:rsid w:val="001B3CD7"/>
    <w:rsid w:val="001B5B3F"/>
    <w:rsid w:val="001B7DFA"/>
    <w:rsid w:val="001B7FE3"/>
    <w:rsid w:val="001C0914"/>
    <w:rsid w:val="001C23A0"/>
    <w:rsid w:val="001C36A8"/>
    <w:rsid w:val="001C51C8"/>
    <w:rsid w:val="001C5670"/>
    <w:rsid w:val="001C7747"/>
    <w:rsid w:val="001D6DC4"/>
    <w:rsid w:val="001D72F2"/>
    <w:rsid w:val="001E0D8E"/>
    <w:rsid w:val="001E36AC"/>
    <w:rsid w:val="001E468D"/>
    <w:rsid w:val="001E6E94"/>
    <w:rsid w:val="001E7266"/>
    <w:rsid w:val="001F03D5"/>
    <w:rsid w:val="001F2B23"/>
    <w:rsid w:val="001F2E4F"/>
    <w:rsid w:val="001F3CC4"/>
    <w:rsid w:val="001F5884"/>
    <w:rsid w:val="001F6DAD"/>
    <w:rsid w:val="001F72EA"/>
    <w:rsid w:val="001F7934"/>
    <w:rsid w:val="0020604D"/>
    <w:rsid w:val="00206D6A"/>
    <w:rsid w:val="00206DE9"/>
    <w:rsid w:val="00210022"/>
    <w:rsid w:val="00212CFB"/>
    <w:rsid w:val="00214D3B"/>
    <w:rsid w:val="0021568E"/>
    <w:rsid w:val="00220071"/>
    <w:rsid w:val="00220294"/>
    <w:rsid w:val="002203F6"/>
    <w:rsid w:val="002240EB"/>
    <w:rsid w:val="00227328"/>
    <w:rsid w:val="00231FDD"/>
    <w:rsid w:val="00232583"/>
    <w:rsid w:val="00232E14"/>
    <w:rsid w:val="00232ED8"/>
    <w:rsid w:val="002338FB"/>
    <w:rsid w:val="002352DB"/>
    <w:rsid w:val="00235492"/>
    <w:rsid w:val="00235813"/>
    <w:rsid w:val="002358C9"/>
    <w:rsid w:val="00241434"/>
    <w:rsid w:val="00241A07"/>
    <w:rsid w:val="00246190"/>
    <w:rsid w:val="002475D8"/>
    <w:rsid w:val="002506B3"/>
    <w:rsid w:val="00251D87"/>
    <w:rsid w:val="00253B0C"/>
    <w:rsid w:val="00257EBF"/>
    <w:rsid w:val="002620D9"/>
    <w:rsid w:val="00262EB9"/>
    <w:rsid w:val="002633EC"/>
    <w:rsid w:val="00265750"/>
    <w:rsid w:val="002669E9"/>
    <w:rsid w:val="0027069C"/>
    <w:rsid w:val="00271C73"/>
    <w:rsid w:val="002727D7"/>
    <w:rsid w:val="0027289D"/>
    <w:rsid w:val="00272A13"/>
    <w:rsid w:val="002808D0"/>
    <w:rsid w:val="002832A4"/>
    <w:rsid w:val="002859E1"/>
    <w:rsid w:val="002871DC"/>
    <w:rsid w:val="002874A5"/>
    <w:rsid w:val="00290382"/>
    <w:rsid w:val="00290604"/>
    <w:rsid w:val="00291458"/>
    <w:rsid w:val="00291E2D"/>
    <w:rsid w:val="0029289F"/>
    <w:rsid w:val="00294022"/>
    <w:rsid w:val="00297000"/>
    <w:rsid w:val="002A11BA"/>
    <w:rsid w:val="002A41A4"/>
    <w:rsid w:val="002A4B58"/>
    <w:rsid w:val="002A5905"/>
    <w:rsid w:val="002B1EEC"/>
    <w:rsid w:val="002B24E3"/>
    <w:rsid w:val="002B3056"/>
    <w:rsid w:val="002B4C23"/>
    <w:rsid w:val="002B5D3A"/>
    <w:rsid w:val="002B691D"/>
    <w:rsid w:val="002B7A43"/>
    <w:rsid w:val="002C06F1"/>
    <w:rsid w:val="002C1346"/>
    <w:rsid w:val="002C374E"/>
    <w:rsid w:val="002C434D"/>
    <w:rsid w:val="002C49EA"/>
    <w:rsid w:val="002C6A8A"/>
    <w:rsid w:val="002D24A1"/>
    <w:rsid w:val="002D4693"/>
    <w:rsid w:val="002D5086"/>
    <w:rsid w:val="002D7150"/>
    <w:rsid w:val="002E03CB"/>
    <w:rsid w:val="002E2490"/>
    <w:rsid w:val="002E56FF"/>
    <w:rsid w:val="002E595E"/>
    <w:rsid w:val="002E6CCE"/>
    <w:rsid w:val="002E77E9"/>
    <w:rsid w:val="002F1BFE"/>
    <w:rsid w:val="002F2285"/>
    <w:rsid w:val="002F4272"/>
    <w:rsid w:val="002F5D4C"/>
    <w:rsid w:val="002F65E2"/>
    <w:rsid w:val="002F67D7"/>
    <w:rsid w:val="002F6DF1"/>
    <w:rsid w:val="002F6FB8"/>
    <w:rsid w:val="00303A86"/>
    <w:rsid w:val="00305777"/>
    <w:rsid w:val="00307B0B"/>
    <w:rsid w:val="003104A7"/>
    <w:rsid w:val="00310E1F"/>
    <w:rsid w:val="00311938"/>
    <w:rsid w:val="00312BD5"/>
    <w:rsid w:val="00316192"/>
    <w:rsid w:val="0031774A"/>
    <w:rsid w:val="00320CFF"/>
    <w:rsid w:val="0032188D"/>
    <w:rsid w:val="00321D97"/>
    <w:rsid w:val="00322801"/>
    <w:rsid w:val="003268EC"/>
    <w:rsid w:val="003304C5"/>
    <w:rsid w:val="0033366D"/>
    <w:rsid w:val="00333E03"/>
    <w:rsid w:val="003344D1"/>
    <w:rsid w:val="003358B3"/>
    <w:rsid w:val="00342BEA"/>
    <w:rsid w:val="00345438"/>
    <w:rsid w:val="00345927"/>
    <w:rsid w:val="00346A39"/>
    <w:rsid w:val="00346F7D"/>
    <w:rsid w:val="00350383"/>
    <w:rsid w:val="003504DD"/>
    <w:rsid w:val="003510EB"/>
    <w:rsid w:val="00353B07"/>
    <w:rsid w:val="00354CAC"/>
    <w:rsid w:val="0035617F"/>
    <w:rsid w:val="00357DCA"/>
    <w:rsid w:val="0036020A"/>
    <w:rsid w:val="0036314A"/>
    <w:rsid w:val="003631BC"/>
    <w:rsid w:val="00366DD7"/>
    <w:rsid w:val="00367A1C"/>
    <w:rsid w:val="00367BE7"/>
    <w:rsid w:val="003768F4"/>
    <w:rsid w:val="0038574B"/>
    <w:rsid w:val="00385CE0"/>
    <w:rsid w:val="00390531"/>
    <w:rsid w:val="0039389D"/>
    <w:rsid w:val="00393F0E"/>
    <w:rsid w:val="00394666"/>
    <w:rsid w:val="00395DDA"/>
    <w:rsid w:val="003A08B4"/>
    <w:rsid w:val="003A1589"/>
    <w:rsid w:val="003A180D"/>
    <w:rsid w:val="003A300A"/>
    <w:rsid w:val="003A66C8"/>
    <w:rsid w:val="003A75ED"/>
    <w:rsid w:val="003B0668"/>
    <w:rsid w:val="003B1DE2"/>
    <w:rsid w:val="003C6483"/>
    <w:rsid w:val="003C6BD7"/>
    <w:rsid w:val="003C6EE9"/>
    <w:rsid w:val="003D018A"/>
    <w:rsid w:val="003D09D3"/>
    <w:rsid w:val="003D3C22"/>
    <w:rsid w:val="003D7D01"/>
    <w:rsid w:val="003D7DC1"/>
    <w:rsid w:val="003E1DEB"/>
    <w:rsid w:val="003E3C52"/>
    <w:rsid w:val="003E5C2B"/>
    <w:rsid w:val="003E6A83"/>
    <w:rsid w:val="003E7DDB"/>
    <w:rsid w:val="003F2003"/>
    <w:rsid w:val="003F2A6C"/>
    <w:rsid w:val="003F32AE"/>
    <w:rsid w:val="003F484E"/>
    <w:rsid w:val="003F6EF6"/>
    <w:rsid w:val="003F70EE"/>
    <w:rsid w:val="00403F7F"/>
    <w:rsid w:val="00406C8D"/>
    <w:rsid w:val="00411034"/>
    <w:rsid w:val="00411285"/>
    <w:rsid w:val="004114BE"/>
    <w:rsid w:val="00413A2F"/>
    <w:rsid w:val="0041532B"/>
    <w:rsid w:val="004201CF"/>
    <w:rsid w:val="00422F62"/>
    <w:rsid w:val="00425015"/>
    <w:rsid w:val="004269A3"/>
    <w:rsid w:val="004274B2"/>
    <w:rsid w:val="00427C7C"/>
    <w:rsid w:val="004306B4"/>
    <w:rsid w:val="00433EE6"/>
    <w:rsid w:val="004354B9"/>
    <w:rsid w:val="00442D9D"/>
    <w:rsid w:val="004451A9"/>
    <w:rsid w:val="0045248F"/>
    <w:rsid w:val="004555B7"/>
    <w:rsid w:val="00457E33"/>
    <w:rsid w:val="00460E56"/>
    <w:rsid w:val="0046423C"/>
    <w:rsid w:val="00465BB9"/>
    <w:rsid w:val="0046691D"/>
    <w:rsid w:val="00473BC5"/>
    <w:rsid w:val="004746FC"/>
    <w:rsid w:val="004833E0"/>
    <w:rsid w:val="00483515"/>
    <w:rsid w:val="004903EB"/>
    <w:rsid w:val="00493323"/>
    <w:rsid w:val="0049446F"/>
    <w:rsid w:val="004952DB"/>
    <w:rsid w:val="00495C1D"/>
    <w:rsid w:val="004A3DCE"/>
    <w:rsid w:val="004A468B"/>
    <w:rsid w:val="004A5C3F"/>
    <w:rsid w:val="004A68DD"/>
    <w:rsid w:val="004A7E34"/>
    <w:rsid w:val="004B0686"/>
    <w:rsid w:val="004B1057"/>
    <w:rsid w:val="004B48C9"/>
    <w:rsid w:val="004B50D5"/>
    <w:rsid w:val="004B5D88"/>
    <w:rsid w:val="004B676C"/>
    <w:rsid w:val="004C33B5"/>
    <w:rsid w:val="004C3BCA"/>
    <w:rsid w:val="004C4A14"/>
    <w:rsid w:val="004C6F5C"/>
    <w:rsid w:val="004C78AD"/>
    <w:rsid w:val="004C7AB9"/>
    <w:rsid w:val="004C7E49"/>
    <w:rsid w:val="004D1052"/>
    <w:rsid w:val="004D1523"/>
    <w:rsid w:val="004D2929"/>
    <w:rsid w:val="004D424B"/>
    <w:rsid w:val="004D61DE"/>
    <w:rsid w:val="004D7340"/>
    <w:rsid w:val="004E1BF4"/>
    <w:rsid w:val="004E5657"/>
    <w:rsid w:val="004E56D3"/>
    <w:rsid w:val="004E7358"/>
    <w:rsid w:val="004E77F3"/>
    <w:rsid w:val="004E7EC5"/>
    <w:rsid w:val="004E7F6F"/>
    <w:rsid w:val="004F1429"/>
    <w:rsid w:val="004F3779"/>
    <w:rsid w:val="00500B9C"/>
    <w:rsid w:val="005013FD"/>
    <w:rsid w:val="005023B8"/>
    <w:rsid w:val="00502C0E"/>
    <w:rsid w:val="00503390"/>
    <w:rsid w:val="00504B06"/>
    <w:rsid w:val="005100C6"/>
    <w:rsid w:val="00510106"/>
    <w:rsid w:val="00513481"/>
    <w:rsid w:val="00523189"/>
    <w:rsid w:val="00527285"/>
    <w:rsid w:val="0053029A"/>
    <w:rsid w:val="005304CE"/>
    <w:rsid w:val="00535649"/>
    <w:rsid w:val="00536F35"/>
    <w:rsid w:val="00537080"/>
    <w:rsid w:val="0053744E"/>
    <w:rsid w:val="00540246"/>
    <w:rsid w:val="00543927"/>
    <w:rsid w:val="005439E2"/>
    <w:rsid w:val="00544232"/>
    <w:rsid w:val="00544CF6"/>
    <w:rsid w:val="00547699"/>
    <w:rsid w:val="00553508"/>
    <w:rsid w:val="00556646"/>
    <w:rsid w:val="00560072"/>
    <w:rsid w:val="00564DF2"/>
    <w:rsid w:val="0057154A"/>
    <w:rsid w:val="00572F9A"/>
    <w:rsid w:val="0057337B"/>
    <w:rsid w:val="00573C83"/>
    <w:rsid w:val="00574734"/>
    <w:rsid w:val="00574BD7"/>
    <w:rsid w:val="00576202"/>
    <w:rsid w:val="0057653C"/>
    <w:rsid w:val="005775C9"/>
    <w:rsid w:val="00581BC2"/>
    <w:rsid w:val="00583B0C"/>
    <w:rsid w:val="005857C3"/>
    <w:rsid w:val="00585990"/>
    <w:rsid w:val="005862D8"/>
    <w:rsid w:val="00593075"/>
    <w:rsid w:val="0059370D"/>
    <w:rsid w:val="00594139"/>
    <w:rsid w:val="00597A37"/>
    <w:rsid w:val="005A2037"/>
    <w:rsid w:val="005A2B06"/>
    <w:rsid w:val="005A49B2"/>
    <w:rsid w:val="005B0AA3"/>
    <w:rsid w:val="005B124E"/>
    <w:rsid w:val="005B3982"/>
    <w:rsid w:val="005B44CB"/>
    <w:rsid w:val="005B464A"/>
    <w:rsid w:val="005B6851"/>
    <w:rsid w:val="005B76F3"/>
    <w:rsid w:val="005C34ED"/>
    <w:rsid w:val="005C3DDE"/>
    <w:rsid w:val="005C4BBD"/>
    <w:rsid w:val="005C4D96"/>
    <w:rsid w:val="005C5E8F"/>
    <w:rsid w:val="005C6636"/>
    <w:rsid w:val="005D1C4F"/>
    <w:rsid w:val="005D3B86"/>
    <w:rsid w:val="005D464D"/>
    <w:rsid w:val="005D4726"/>
    <w:rsid w:val="005D6958"/>
    <w:rsid w:val="005E1B28"/>
    <w:rsid w:val="005E44EF"/>
    <w:rsid w:val="005E6D93"/>
    <w:rsid w:val="005F0A2F"/>
    <w:rsid w:val="005F2CB4"/>
    <w:rsid w:val="005F724C"/>
    <w:rsid w:val="00601A54"/>
    <w:rsid w:val="00601B0C"/>
    <w:rsid w:val="00603F15"/>
    <w:rsid w:val="00605A99"/>
    <w:rsid w:val="0060646E"/>
    <w:rsid w:val="006073B8"/>
    <w:rsid w:val="006173B6"/>
    <w:rsid w:val="00623A21"/>
    <w:rsid w:val="0062469A"/>
    <w:rsid w:val="006251CF"/>
    <w:rsid w:val="0062555F"/>
    <w:rsid w:val="006266D7"/>
    <w:rsid w:val="00633198"/>
    <w:rsid w:val="00634E13"/>
    <w:rsid w:val="0063563C"/>
    <w:rsid w:val="0063648C"/>
    <w:rsid w:val="00637662"/>
    <w:rsid w:val="006428D4"/>
    <w:rsid w:val="00642D28"/>
    <w:rsid w:val="0064310B"/>
    <w:rsid w:val="00646C43"/>
    <w:rsid w:val="006549C0"/>
    <w:rsid w:val="006571BA"/>
    <w:rsid w:val="00657339"/>
    <w:rsid w:val="006578BF"/>
    <w:rsid w:val="00657B16"/>
    <w:rsid w:val="006609A4"/>
    <w:rsid w:val="00661BB6"/>
    <w:rsid w:val="00663187"/>
    <w:rsid w:val="006665BD"/>
    <w:rsid w:val="00666C69"/>
    <w:rsid w:val="006676C8"/>
    <w:rsid w:val="00667C77"/>
    <w:rsid w:val="006743DC"/>
    <w:rsid w:val="00674988"/>
    <w:rsid w:val="0067545B"/>
    <w:rsid w:val="00675CED"/>
    <w:rsid w:val="00677CA8"/>
    <w:rsid w:val="00682CA6"/>
    <w:rsid w:val="00683E41"/>
    <w:rsid w:val="0068524E"/>
    <w:rsid w:val="0068634C"/>
    <w:rsid w:val="00690248"/>
    <w:rsid w:val="00690A68"/>
    <w:rsid w:val="00694633"/>
    <w:rsid w:val="006955E5"/>
    <w:rsid w:val="006A11BB"/>
    <w:rsid w:val="006A19FF"/>
    <w:rsid w:val="006A6CEA"/>
    <w:rsid w:val="006A7A95"/>
    <w:rsid w:val="006B0A09"/>
    <w:rsid w:val="006B1034"/>
    <w:rsid w:val="006B4F1E"/>
    <w:rsid w:val="006B6E55"/>
    <w:rsid w:val="006B7197"/>
    <w:rsid w:val="006C12B7"/>
    <w:rsid w:val="006C13A4"/>
    <w:rsid w:val="006C1E61"/>
    <w:rsid w:val="006C3D34"/>
    <w:rsid w:val="006C6EBC"/>
    <w:rsid w:val="006E0655"/>
    <w:rsid w:val="006E2169"/>
    <w:rsid w:val="006E4FAD"/>
    <w:rsid w:val="006E7411"/>
    <w:rsid w:val="006F2FFF"/>
    <w:rsid w:val="006F33FE"/>
    <w:rsid w:val="006F5605"/>
    <w:rsid w:val="006F5CEA"/>
    <w:rsid w:val="006F6C30"/>
    <w:rsid w:val="006F72DD"/>
    <w:rsid w:val="00701BBE"/>
    <w:rsid w:val="00701E8C"/>
    <w:rsid w:val="00705779"/>
    <w:rsid w:val="00711EBF"/>
    <w:rsid w:val="00717182"/>
    <w:rsid w:val="00721781"/>
    <w:rsid w:val="00722EB3"/>
    <w:rsid w:val="00724C95"/>
    <w:rsid w:val="0072638D"/>
    <w:rsid w:val="007358CC"/>
    <w:rsid w:val="0074055E"/>
    <w:rsid w:val="0074225A"/>
    <w:rsid w:val="00744354"/>
    <w:rsid w:val="00744606"/>
    <w:rsid w:val="00747E80"/>
    <w:rsid w:val="00750182"/>
    <w:rsid w:val="007504F1"/>
    <w:rsid w:val="00752573"/>
    <w:rsid w:val="00753C91"/>
    <w:rsid w:val="00754D08"/>
    <w:rsid w:val="00755766"/>
    <w:rsid w:val="00755C5D"/>
    <w:rsid w:val="00755D60"/>
    <w:rsid w:val="007561F6"/>
    <w:rsid w:val="00760F67"/>
    <w:rsid w:val="00762076"/>
    <w:rsid w:val="00762CE5"/>
    <w:rsid w:val="00765D8C"/>
    <w:rsid w:val="007678AC"/>
    <w:rsid w:val="00770517"/>
    <w:rsid w:val="00775BA1"/>
    <w:rsid w:val="007767AC"/>
    <w:rsid w:val="007767BF"/>
    <w:rsid w:val="007777D4"/>
    <w:rsid w:val="00777D80"/>
    <w:rsid w:val="007800C1"/>
    <w:rsid w:val="00781331"/>
    <w:rsid w:val="0078209B"/>
    <w:rsid w:val="00783208"/>
    <w:rsid w:val="00783500"/>
    <w:rsid w:val="0078682A"/>
    <w:rsid w:val="00787A9D"/>
    <w:rsid w:val="0079036F"/>
    <w:rsid w:val="00791607"/>
    <w:rsid w:val="0079685D"/>
    <w:rsid w:val="007A1253"/>
    <w:rsid w:val="007A7FAF"/>
    <w:rsid w:val="007B345F"/>
    <w:rsid w:val="007B34AC"/>
    <w:rsid w:val="007B717A"/>
    <w:rsid w:val="007C4669"/>
    <w:rsid w:val="007C5FA3"/>
    <w:rsid w:val="007C7131"/>
    <w:rsid w:val="007D035D"/>
    <w:rsid w:val="007D03AB"/>
    <w:rsid w:val="007D1303"/>
    <w:rsid w:val="007D174E"/>
    <w:rsid w:val="007D3AD9"/>
    <w:rsid w:val="007D558F"/>
    <w:rsid w:val="007D6A63"/>
    <w:rsid w:val="007D6DE6"/>
    <w:rsid w:val="007D6E91"/>
    <w:rsid w:val="007E0075"/>
    <w:rsid w:val="007E37DD"/>
    <w:rsid w:val="007E6A21"/>
    <w:rsid w:val="007E7463"/>
    <w:rsid w:val="007F2374"/>
    <w:rsid w:val="007F2C3E"/>
    <w:rsid w:val="007F3185"/>
    <w:rsid w:val="007F3CF9"/>
    <w:rsid w:val="007F4902"/>
    <w:rsid w:val="007F49A9"/>
    <w:rsid w:val="007F5106"/>
    <w:rsid w:val="007F7E91"/>
    <w:rsid w:val="008010CA"/>
    <w:rsid w:val="00802F7C"/>
    <w:rsid w:val="008047A8"/>
    <w:rsid w:val="00804825"/>
    <w:rsid w:val="008079FF"/>
    <w:rsid w:val="00812AE4"/>
    <w:rsid w:val="008135B5"/>
    <w:rsid w:val="00816C30"/>
    <w:rsid w:val="0081741F"/>
    <w:rsid w:val="0082000A"/>
    <w:rsid w:val="00821105"/>
    <w:rsid w:val="008230A9"/>
    <w:rsid w:val="00823F7D"/>
    <w:rsid w:val="0082467D"/>
    <w:rsid w:val="00830365"/>
    <w:rsid w:val="00830397"/>
    <w:rsid w:val="00832B7B"/>
    <w:rsid w:val="00834702"/>
    <w:rsid w:val="00834857"/>
    <w:rsid w:val="008412B5"/>
    <w:rsid w:val="00841DAE"/>
    <w:rsid w:val="00843600"/>
    <w:rsid w:val="00844816"/>
    <w:rsid w:val="00844F3A"/>
    <w:rsid w:val="0084504C"/>
    <w:rsid w:val="0084594D"/>
    <w:rsid w:val="00846870"/>
    <w:rsid w:val="0085007F"/>
    <w:rsid w:val="00853D05"/>
    <w:rsid w:val="00855370"/>
    <w:rsid w:val="00871944"/>
    <w:rsid w:val="008722A5"/>
    <w:rsid w:val="00872F1A"/>
    <w:rsid w:val="0087581E"/>
    <w:rsid w:val="00876145"/>
    <w:rsid w:val="00880980"/>
    <w:rsid w:val="00881CA4"/>
    <w:rsid w:val="00882A5B"/>
    <w:rsid w:val="00882E22"/>
    <w:rsid w:val="00884AC0"/>
    <w:rsid w:val="00886753"/>
    <w:rsid w:val="008871A3"/>
    <w:rsid w:val="0088772A"/>
    <w:rsid w:val="00891958"/>
    <w:rsid w:val="00892DE5"/>
    <w:rsid w:val="00897BB5"/>
    <w:rsid w:val="008A4A22"/>
    <w:rsid w:val="008A5D5B"/>
    <w:rsid w:val="008B00F4"/>
    <w:rsid w:val="008B4606"/>
    <w:rsid w:val="008B5F64"/>
    <w:rsid w:val="008B729E"/>
    <w:rsid w:val="008C274E"/>
    <w:rsid w:val="008C2C63"/>
    <w:rsid w:val="008C5144"/>
    <w:rsid w:val="008C6527"/>
    <w:rsid w:val="008D0328"/>
    <w:rsid w:val="008D6299"/>
    <w:rsid w:val="008D70FF"/>
    <w:rsid w:val="008E01A5"/>
    <w:rsid w:val="008E128E"/>
    <w:rsid w:val="008E3180"/>
    <w:rsid w:val="008E32F2"/>
    <w:rsid w:val="008E433D"/>
    <w:rsid w:val="008E439F"/>
    <w:rsid w:val="008E4E8C"/>
    <w:rsid w:val="008E7421"/>
    <w:rsid w:val="008F0363"/>
    <w:rsid w:val="008F0CE2"/>
    <w:rsid w:val="008F15A8"/>
    <w:rsid w:val="008F1675"/>
    <w:rsid w:val="008F3AE9"/>
    <w:rsid w:val="008F5673"/>
    <w:rsid w:val="00900B4A"/>
    <w:rsid w:val="009012D8"/>
    <w:rsid w:val="009016AD"/>
    <w:rsid w:val="00903C8D"/>
    <w:rsid w:val="00904B8B"/>
    <w:rsid w:val="009059C3"/>
    <w:rsid w:val="00906F6B"/>
    <w:rsid w:val="00910180"/>
    <w:rsid w:val="009137F5"/>
    <w:rsid w:val="00914B71"/>
    <w:rsid w:val="009172C7"/>
    <w:rsid w:val="00925324"/>
    <w:rsid w:val="00927721"/>
    <w:rsid w:val="0093005D"/>
    <w:rsid w:val="00930CE5"/>
    <w:rsid w:val="00931CED"/>
    <w:rsid w:val="00932C82"/>
    <w:rsid w:val="00933552"/>
    <w:rsid w:val="00933DFC"/>
    <w:rsid w:val="00934844"/>
    <w:rsid w:val="009349E1"/>
    <w:rsid w:val="00941307"/>
    <w:rsid w:val="00942529"/>
    <w:rsid w:val="009430C4"/>
    <w:rsid w:val="00945980"/>
    <w:rsid w:val="00945C5E"/>
    <w:rsid w:val="0094679A"/>
    <w:rsid w:val="00950038"/>
    <w:rsid w:val="00952078"/>
    <w:rsid w:val="009554E9"/>
    <w:rsid w:val="0096019C"/>
    <w:rsid w:val="00960B24"/>
    <w:rsid w:val="009613E7"/>
    <w:rsid w:val="00964950"/>
    <w:rsid w:val="00967FF8"/>
    <w:rsid w:val="0097092F"/>
    <w:rsid w:val="00974E17"/>
    <w:rsid w:val="00976055"/>
    <w:rsid w:val="009808B5"/>
    <w:rsid w:val="00981A00"/>
    <w:rsid w:val="0098234E"/>
    <w:rsid w:val="0098598D"/>
    <w:rsid w:val="0098717E"/>
    <w:rsid w:val="0099099B"/>
    <w:rsid w:val="00992F4A"/>
    <w:rsid w:val="00995193"/>
    <w:rsid w:val="00997AF2"/>
    <w:rsid w:val="009A0089"/>
    <w:rsid w:val="009A0824"/>
    <w:rsid w:val="009A11BA"/>
    <w:rsid w:val="009A2C95"/>
    <w:rsid w:val="009A2D95"/>
    <w:rsid w:val="009A4DC7"/>
    <w:rsid w:val="009A63AD"/>
    <w:rsid w:val="009A6E90"/>
    <w:rsid w:val="009B4113"/>
    <w:rsid w:val="009B49A0"/>
    <w:rsid w:val="009B4F16"/>
    <w:rsid w:val="009B5DB1"/>
    <w:rsid w:val="009B60F8"/>
    <w:rsid w:val="009C18B2"/>
    <w:rsid w:val="009C1A66"/>
    <w:rsid w:val="009C3247"/>
    <w:rsid w:val="009C46AC"/>
    <w:rsid w:val="009C5A25"/>
    <w:rsid w:val="009C5E8E"/>
    <w:rsid w:val="009C5F80"/>
    <w:rsid w:val="009C6962"/>
    <w:rsid w:val="009C7900"/>
    <w:rsid w:val="009D166E"/>
    <w:rsid w:val="009D28E8"/>
    <w:rsid w:val="009D29F3"/>
    <w:rsid w:val="009D636B"/>
    <w:rsid w:val="009E303E"/>
    <w:rsid w:val="009E5B7B"/>
    <w:rsid w:val="009F0BF0"/>
    <w:rsid w:val="009F1BAC"/>
    <w:rsid w:val="009F5A4C"/>
    <w:rsid w:val="009F763F"/>
    <w:rsid w:val="00A00BDF"/>
    <w:rsid w:val="00A01770"/>
    <w:rsid w:val="00A12921"/>
    <w:rsid w:val="00A12F46"/>
    <w:rsid w:val="00A13118"/>
    <w:rsid w:val="00A16579"/>
    <w:rsid w:val="00A201B7"/>
    <w:rsid w:val="00A23671"/>
    <w:rsid w:val="00A26FA2"/>
    <w:rsid w:val="00A27512"/>
    <w:rsid w:val="00A31304"/>
    <w:rsid w:val="00A33EF5"/>
    <w:rsid w:val="00A34233"/>
    <w:rsid w:val="00A35928"/>
    <w:rsid w:val="00A367A6"/>
    <w:rsid w:val="00A405FB"/>
    <w:rsid w:val="00A40B08"/>
    <w:rsid w:val="00A41409"/>
    <w:rsid w:val="00A4208D"/>
    <w:rsid w:val="00A511C3"/>
    <w:rsid w:val="00A53810"/>
    <w:rsid w:val="00A53B13"/>
    <w:rsid w:val="00A55410"/>
    <w:rsid w:val="00A55B7D"/>
    <w:rsid w:val="00A61B7F"/>
    <w:rsid w:val="00A629C5"/>
    <w:rsid w:val="00A62CA0"/>
    <w:rsid w:val="00A635B2"/>
    <w:rsid w:val="00A656E1"/>
    <w:rsid w:val="00A66C71"/>
    <w:rsid w:val="00A677CD"/>
    <w:rsid w:val="00A71160"/>
    <w:rsid w:val="00A71C53"/>
    <w:rsid w:val="00A75130"/>
    <w:rsid w:val="00A75391"/>
    <w:rsid w:val="00A75544"/>
    <w:rsid w:val="00A768CB"/>
    <w:rsid w:val="00A819AE"/>
    <w:rsid w:val="00A82E88"/>
    <w:rsid w:val="00A83F1A"/>
    <w:rsid w:val="00A8503B"/>
    <w:rsid w:val="00A85CAE"/>
    <w:rsid w:val="00A91789"/>
    <w:rsid w:val="00A91C2D"/>
    <w:rsid w:val="00A9315D"/>
    <w:rsid w:val="00A937B7"/>
    <w:rsid w:val="00A94863"/>
    <w:rsid w:val="00A94A34"/>
    <w:rsid w:val="00A94FAE"/>
    <w:rsid w:val="00AA09CD"/>
    <w:rsid w:val="00AA1C42"/>
    <w:rsid w:val="00AA1F01"/>
    <w:rsid w:val="00AA2DEB"/>
    <w:rsid w:val="00AA5EE7"/>
    <w:rsid w:val="00AA610B"/>
    <w:rsid w:val="00AB19D5"/>
    <w:rsid w:val="00AB49B7"/>
    <w:rsid w:val="00AB5690"/>
    <w:rsid w:val="00AC28CF"/>
    <w:rsid w:val="00AC3D05"/>
    <w:rsid w:val="00AC526F"/>
    <w:rsid w:val="00AC7448"/>
    <w:rsid w:val="00AD0880"/>
    <w:rsid w:val="00AD1A2F"/>
    <w:rsid w:val="00AD2B46"/>
    <w:rsid w:val="00AE0871"/>
    <w:rsid w:val="00AE0B8C"/>
    <w:rsid w:val="00AE0D10"/>
    <w:rsid w:val="00AE315D"/>
    <w:rsid w:val="00AE3772"/>
    <w:rsid w:val="00AE3835"/>
    <w:rsid w:val="00AE392D"/>
    <w:rsid w:val="00AE42CF"/>
    <w:rsid w:val="00AE4384"/>
    <w:rsid w:val="00AE4B13"/>
    <w:rsid w:val="00AE4FA1"/>
    <w:rsid w:val="00AE61E8"/>
    <w:rsid w:val="00AE7BDD"/>
    <w:rsid w:val="00AF1FC3"/>
    <w:rsid w:val="00AF2DC3"/>
    <w:rsid w:val="00AF3F0E"/>
    <w:rsid w:val="00AF5712"/>
    <w:rsid w:val="00AF5BF9"/>
    <w:rsid w:val="00AF7853"/>
    <w:rsid w:val="00B018A9"/>
    <w:rsid w:val="00B0296F"/>
    <w:rsid w:val="00B030DD"/>
    <w:rsid w:val="00B0408E"/>
    <w:rsid w:val="00B0492D"/>
    <w:rsid w:val="00B10605"/>
    <w:rsid w:val="00B12346"/>
    <w:rsid w:val="00B12844"/>
    <w:rsid w:val="00B134B4"/>
    <w:rsid w:val="00B1543F"/>
    <w:rsid w:val="00B177C5"/>
    <w:rsid w:val="00B20200"/>
    <w:rsid w:val="00B20372"/>
    <w:rsid w:val="00B22D09"/>
    <w:rsid w:val="00B244CA"/>
    <w:rsid w:val="00B26EA9"/>
    <w:rsid w:val="00B30942"/>
    <w:rsid w:val="00B339E8"/>
    <w:rsid w:val="00B40446"/>
    <w:rsid w:val="00B41232"/>
    <w:rsid w:val="00B436E6"/>
    <w:rsid w:val="00B45129"/>
    <w:rsid w:val="00B50016"/>
    <w:rsid w:val="00B50CA8"/>
    <w:rsid w:val="00B50D58"/>
    <w:rsid w:val="00B5296D"/>
    <w:rsid w:val="00B606AF"/>
    <w:rsid w:val="00B607C6"/>
    <w:rsid w:val="00B61914"/>
    <w:rsid w:val="00B61D6E"/>
    <w:rsid w:val="00B635AE"/>
    <w:rsid w:val="00B64CE9"/>
    <w:rsid w:val="00B6694C"/>
    <w:rsid w:val="00B674D8"/>
    <w:rsid w:val="00B765E2"/>
    <w:rsid w:val="00B8061B"/>
    <w:rsid w:val="00B80BF2"/>
    <w:rsid w:val="00B8121C"/>
    <w:rsid w:val="00B81AEE"/>
    <w:rsid w:val="00B81FCC"/>
    <w:rsid w:val="00B82E35"/>
    <w:rsid w:val="00B835AA"/>
    <w:rsid w:val="00B928F1"/>
    <w:rsid w:val="00B933B4"/>
    <w:rsid w:val="00B95242"/>
    <w:rsid w:val="00B96765"/>
    <w:rsid w:val="00BA4E98"/>
    <w:rsid w:val="00BA5A07"/>
    <w:rsid w:val="00BB0280"/>
    <w:rsid w:val="00BB02EA"/>
    <w:rsid w:val="00BC0EAE"/>
    <w:rsid w:val="00BC301A"/>
    <w:rsid w:val="00BC426D"/>
    <w:rsid w:val="00BD0331"/>
    <w:rsid w:val="00BD206E"/>
    <w:rsid w:val="00BD28B3"/>
    <w:rsid w:val="00BD4372"/>
    <w:rsid w:val="00BD4D35"/>
    <w:rsid w:val="00BD594E"/>
    <w:rsid w:val="00BD6313"/>
    <w:rsid w:val="00BD6428"/>
    <w:rsid w:val="00BE105C"/>
    <w:rsid w:val="00BE1B4B"/>
    <w:rsid w:val="00BE315B"/>
    <w:rsid w:val="00BE4937"/>
    <w:rsid w:val="00BE4A39"/>
    <w:rsid w:val="00BE5F2E"/>
    <w:rsid w:val="00BE6DBA"/>
    <w:rsid w:val="00BE7089"/>
    <w:rsid w:val="00BF3FA8"/>
    <w:rsid w:val="00BF4CC3"/>
    <w:rsid w:val="00BF63EE"/>
    <w:rsid w:val="00C007B3"/>
    <w:rsid w:val="00C0253E"/>
    <w:rsid w:val="00C07197"/>
    <w:rsid w:val="00C1008F"/>
    <w:rsid w:val="00C1266D"/>
    <w:rsid w:val="00C128D0"/>
    <w:rsid w:val="00C14A1B"/>
    <w:rsid w:val="00C210F7"/>
    <w:rsid w:val="00C220FC"/>
    <w:rsid w:val="00C22FB2"/>
    <w:rsid w:val="00C34632"/>
    <w:rsid w:val="00C34AD4"/>
    <w:rsid w:val="00C34DD2"/>
    <w:rsid w:val="00C37154"/>
    <w:rsid w:val="00C41475"/>
    <w:rsid w:val="00C4391E"/>
    <w:rsid w:val="00C5132C"/>
    <w:rsid w:val="00C517D6"/>
    <w:rsid w:val="00C52ADD"/>
    <w:rsid w:val="00C53B83"/>
    <w:rsid w:val="00C53C76"/>
    <w:rsid w:val="00C56420"/>
    <w:rsid w:val="00C6190B"/>
    <w:rsid w:val="00C62B60"/>
    <w:rsid w:val="00C634A3"/>
    <w:rsid w:val="00C728F6"/>
    <w:rsid w:val="00C73046"/>
    <w:rsid w:val="00C759C9"/>
    <w:rsid w:val="00C76B7C"/>
    <w:rsid w:val="00C76F8B"/>
    <w:rsid w:val="00C76FA0"/>
    <w:rsid w:val="00C82F51"/>
    <w:rsid w:val="00C84DD0"/>
    <w:rsid w:val="00C87DBE"/>
    <w:rsid w:val="00C91BC3"/>
    <w:rsid w:val="00C91F0C"/>
    <w:rsid w:val="00CA2FA0"/>
    <w:rsid w:val="00CB17BA"/>
    <w:rsid w:val="00CB492A"/>
    <w:rsid w:val="00CB66DE"/>
    <w:rsid w:val="00CB6BAD"/>
    <w:rsid w:val="00CC21CF"/>
    <w:rsid w:val="00CC39FF"/>
    <w:rsid w:val="00CC4DD9"/>
    <w:rsid w:val="00CC5178"/>
    <w:rsid w:val="00CC6B67"/>
    <w:rsid w:val="00CC6BF1"/>
    <w:rsid w:val="00CD1C5C"/>
    <w:rsid w:val="00CD30C3"/>
    <w:rsid w:val="00CD573C"/>
    <w:rsid w:val="00CE03AA"/>
    <w:rsid w:val="00CE647C"/>
    <w:rsid w:val="00CE7EB6"/>
    <w:rsid w:val="00CF02B8"/>
    <w:rsid w:val="00CF0DE2"/>
    <w:rsid w:val="00CF120F"/>
    <w:rsid w:val="00CF15BC"/>
    <w:rsid w:val="00CF3658"/>
    <w:rsid w:val="00D00074"/>
    <w:rsid w:val="00D00265"/>
    <w:rsid w:val="00D0386C"/>
    <w:rsid w:val="00D045A9"/>
    <w:rsid w:val="00D06540"/>
    <w:rsid w:val="00D147D4"/>
    <w:rsid w:val="00D2158E"/>
    <w:rsid w:val="00D2367E"/>
    <w:rsid w:val="00D23B00"/>
    <w:rsid w:val="00D26582"/>
    <w:rsid w:val="00D26AD5"/>
    <w:rsid w:val="00D26CD8"/>
    <w:rsid w:val="00D26D17"/>
    <w:rsid w:val="00D31746"/>
    <w:rsid w:val="00D317EB"/>
    <w:rsid w:val="00D31EC7"/>
    <w:rsid w:val="00D356E7"/>
    <w:rsid w:val="00D3595B"/>
    <w:rsid w:val="00D37263"/>
    <w:rsid w:val="00D409B6"/>
    <w:rsid w:val="00D415C5"/>
    <w:rsid w:val="00D42752"/>
    <w:rsid w:val="00D442A3"/>
    <w:rsid w:val="00D44B1C"/>
    <w:rsid w:val="00D451AF"/>
    <w:rsid w:val="00D47B54"/>
    <w:rsid w:val="00D519E8"/>
    <w:rsid w:val="00D520A6"/>
    <w:rsid w:val="00D52903"/>
    <w:rsid w:val="00D548D1"/>
    <w:rsid w:val="00D617A8"/>
    <w:rsid w:val="00D62701"/>
    <w:rsid w:val="00D62A1D"/>
    <w:rsid w:val="00D63604"/>
    <w:rsid w:val="00D6470F"/>
    <w:rsid w:val="00D64FF1"/>
    <w:rsid w:val="00D67EA5"/>
    <w:rsid w:val="00D720E3"/>
    <w:rsid w:val="00D72A3E"/>
    <w:rsid w:val="00D732C5"/>
    <w:rsid w:val="00D760A7"/>
    <w:rsid w:val="00D76112"/>
    <w:rsid w:val="00D76191"/>
    <w:rsid w:val="00D81906"/>
    <w:rsid w:val="00D87D0E"/>
    <w:rsid w:val="00D9017B"/>
    <w:rsid w:val="00D90617"/>
    <w:rsid w:val="00D907BD"/>
    <w:rsid w:val="00DA2C5D"/>
    <w:rsid w:val="00DA465D"/>
    <w:rsid w:val="00DB07B6"/>
    <w:rsid w:val="00DB0894"/>
    <w:rsid w:val="00DB14CE"/>
    <w:rsid w:val="00DB3505"/>
    <w:rsid w:val="00DB4B16"/>
    <w:rsid w:val="00DB6D7B"/>
    <w:rsid w:val="00DC2BDA"/>
    <w:rsid w:val="00DC566B"/>
    <w:rsid w:val="00DC7AEE"/>
    <w:rsid w:val="00DD054E"/>
    <w:rsid w:val="00DD2D7D"/>
    <w:rsid w:val="00DD3F1A"/>
    <w:rsid w:val="00DE0AE5"/>
    <w:rsid w:val="00DE2DF9"/>
    <w:rsid w:val="00DE3571"/>
    <w:rsid w:val="00DE4EF5"/>
    <w:rsid w:val="00DE6D68"/>
    <w:rsid w:val="00DE7906"/>
    <w:rsid w:val="00DF2AFB"/>
    <w:rsid w:val="00DF4CD1"/>
    <w:rsid w:val="00E008BB"/>
    <w:rsid w:val="00E01677"/>
    <w:rsid w:val="00E02230"/>
    <w:rsid w:val="00E03CBE"/>
    <w:rsid w:val="00E04E05"/>
    <w:rsid w:val="00E0649C"/>
    <w:rsid w:val="00E105A4"/>
    <w:rsid w:val="00E12494"/>
    <w:rsid w:val="00E142F7"/>
    <w:rsid w:val="00E15308"/>
    <w:rsid w:val="00E15934"/>
    <w:rsid w:val="00E171CA"/>
    <w:rsid w:val="00E2054B"/>
    <w:rsid w:val="00E2248E"/>
    <w:rsid w:val="00E22BD7"/>
    <w:rsid w:val="00E2420F"/>
    <w:rsid w:val="00E244A2"/>
    <w:rsid w:val="00E310C6"/>
    <w:rsid w:val="00E31283"/>
    <w:rsid w:val="00E31F47"/>
    <w:rsid w:val="00E33F67"/>
    <w:rsid w:val="00E3412D"/>
    <w:rsid w:val="00E348BC"/>
    <w:rsid w:val="00E3780A"/>
    <w:rsid w:val="00E428AF"/>
    <w:rsid w:val="00E42E17"/>
    <w:rsid w:val="00E4400D"/>
    <w:rsid w:val="00E47899"/>
    <w:rsid w:val="00E47EAF"/>
    <w:rsid w:val="00E5720A"/>
    <w:rsid w:val="00E57D5B"/>
    <w:rsid w:val="00E64986"/>
    <w:rsid w:val="00E70BB9"/>
    <w:rsid w:val="00E727D7"/>
    <w:rsid w:val="00E80A05"/>
    <w:rsid w:val="00E81411"/>
    <w:rsid w:val="00E821FB"/>
    <w:rsid w:val="00E832A1"/>
    <w:rsid w:val="00E87C28"/>
    <w:rsid w:val="00E92448"/>
    <w:rsid w:val="00E946AB"/>
    <w:rsid w:val="00E9556F"/>
    <w:rsid w:val="00E97865"/>
    <w:rsid w:val="00EA3258"/>
    <w:rsid w:val="00EA75A7"/>
    <w:rsid w:val="00EB1C5F"/>
    <w:rsid w:val="00EB476D"/>
    <w:rsid w:val="00EB4F0C"/>
    <w:rsid w:val="00EB5C95"/>
    <w:rsid w:val="00EB7881"/>
    <w:rsid w:val="00EB78A1"/>
    <w:rsid w:val="00EC02E7"/>
    <w:rsid w:val="00EC09E4"/>
    <w:rsid w:val="00EC21E9"/>
    <w:rsid w:val="00EC2830"/>
    <w:rsid w:val="00EC49AA"/>
    <w:rsid w:val="00EC5A84"/>
    <w:rsid w:val="00EC5B2E"/>
    <w:rsid w:val="00EC690D"/>
    <w:rsid w:val="00EC6B24"/>
    <w:rsid w:val="00EC7395"/>
    <w:rsid w:val="00ED255A"/>
    <w:rsid w:val="00ED3AB1"/>
    <w:rsid w:val="00ED655A"/>
    <w:rsid w:val="00EE2B34"/>
    <w:rsid w:val="00EE2F0E"/>
    <w:rsid w:val="00EE2F35"/>
    <w:rsid w:val="00EE636E"/>
    <w:rsid w:val="00EE6980"/>
    <w:rsid w:val="00EE77E1"/>
    <w:rsid w:val="00EF238A"/>
    <w:rsid w:val="00EF51A5"/>
    <w:rsid w:val="00EF5948"/>
    <w:rsid w:val="00EF66FE"/>
    <w:rsid w:val="00EF6EF3"/>
    <w:rsid w:val="00EF7184"/>
    <w:rsid w:val="00EF7911"/>
    <w:rsid w:val="00F00C98"/>
    <w:rsid w:val="00F037F5"/>
    <w:rsid w:val="00F07084"/>
    <w:rsid w:val="00F116EF"/>
    <w:rsid w:val="00F11A6E"/>
    <w:rsid w:val="00F1580B"/>
    <w:rsid w:val="00F15DD7"/>
    <w:rsid w:val="00F2715C"/>
    <w:rsid w:val="00F32003"/>
    <w:rsid w:val="00F325C6"/>
    <w:rsid w:val="00F340B3"/>
    <w:rsid w:val="00F34FEF"/>
    <w:rsid w:val="00F3505D"/>
    <w:rsid w:val="00F40DB5"/>
    <w:rsid w:val="00F42B6D"/>
    <w:rsid w:val="00F437E0"/>
    <w:rsid w:val="00F43861"/>
    <w:rsid w:val="00F446E6"/>
    <w:rsid w:val="00F45FA7"/>
    <w:rsid w:val="00F47C83"/>
    <w:rsid w:val="00F52FD5"/>
    <w:rsid w:val="00F55167"/>
    <w:rsid w:val="00F5639E"/>
    <w:rsid w:val="00F57EAA"/>
    <w:rsid w:val="00F60106"/>
    <w:rsid w:val="00F60833"/>
    <w:rsid w:val="00F62090"/>
    <w:rsid w:val="00F66E15"/>
    <w:rsid w:val="00F71898"/>
    <w:rsid w:val="00F74620"/>
    <w:rsid w:val="00F76D6D"/>
    <w:rsid w:val="00F77573"/>
    <w:rsid w:val="00F77A1A"/>
    <w:rsid w:val="00F84848"/>
    <w:rsid w:val="00F849AC"/>
    <w:rsid w:val="00F85545"/>
    <w:rsid w:val="00F85D28"/>
    <w:rsid w:val="00F8725E"/>
    <w:rsid w:val="00F87EEF"/>
    <w:rsid w:val="00FA0BD0"/>
    <w:rsid w:val="00FA140E"/>
    <w:rsid w:val="00FA166A"/>
    <w:rsid w:val="00FA1FAB"/>
    <w:rsid w:val="00FA26AA"/>
    <w:rsid w:val="00FA2A7A"/>
    <w:rsid w:val="00FA4929"/>
    <w:rsid w:val="00FA4ED9"/>
    <w:rsid w:val="00FB57DC"/>
    <w:rsid w:val="00FB5BC9"/>
    <w:rsid w:val="00FC50BF"/>
    <w:rsid w:val="00FC53B1"/>
    <w:rsid w:val="00FC660D"/>
    <w:rsid w:val="00FC79F9"/>
    <w:rsid w:val="00FD28ED"/>
    <w:rsid w:val="00FD3B2B"/>
    <w:rsid w:val="00FD4B32"/>
    <w:rsid w:val="00FD6B67"/>
    <w:rsid w:val="00FE024E"/>
    <w:rsid w:val="00FE102F"/>
    <w:rsid w:val="00FE4C85"/>
    <w:rsid w:val="00FE73E4"/>
    <w:rsid w:val="00FF0BE2"/>
    <w:rsid w:val="00FF2920"/>
    <w:rsid w:val="00FF38FC"/>
    <w:rsid w:val="00FF4642"/>
    <w:rsid w:val="00FF472E"/>
    <w:rsid w:val="00FF4816"/>
    <w:rsid w:val="00FF4978"/>
    <w:rsid w:val="00FF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3BEBAD4F"/>
  <w15:docId w15:val="{8A98A411-84C4-482C-B1BF-418AD69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CE"/>
    <w:rPr>
      <w:rFonts w:ascii="Times New Roman" w:eastAsia="Times New Roman" w:hAnsi="Times New Roman"/>
      <w:sz w:val="24"/>
      <w:szCs w:val="24"/>
      <w:lang w:val="es-PR"/>
    </w:rPr>
  </w:style>
  <w:style w:type="paragraph" w:styleId="Heading1">
    <w:name w:val="heading 1"/>
    <w:basedOn w:val="Normal"/>
    <w:next w:val="Normal"/>
    <w:link w:val="Heading1Char"/>
    <w:qFormat/>
    <w:rsid w:val="007800C1"/>
    <w:pPr>
      <w:keepNext/>
      <w:spacing w:before="240"/>
      <w:jc w:val="center"/>
      <w:outlineLvl w:val="0"/>
    </w:pPr>
    <w:rPr>
      <w:b/>
      <w:bCs/>
      <w:color w:val="000000"/>
      <w:sz w:val="28"/>
      <w:szCs w:val="48"/>
    </w:rPr>
  </w:style>
  <w:style w:type="paragraph" w:styleId="Heading2">
    <w:name w:val="heading 2"/>
    <w:basedOn w:val="Normal"/>
    <w:next w:val="Normal"/>
    <w:link w:val="Heading2Char"/>
    <w:qFormat/>
    <w:rsid w:val="007800C1"/>
    <w:pPr>
      <w:keepNext/>
      <w:jc w:val="center"/>
      <w:outlineLvl w:val="1"/>
    </w:pPr>
    <w:rPr>
      <w:b/>
      <w:bCs/>
    </w:rPr>
  </w:style>
  <w:style w:type="paragraph" w:styleId="Heading3">
    <w:name w:val="heading 3"/>
    <w:basedOn w:val="Normal"/>
    <w:next w:val="Normal"/>
    <w:link w:val="Heading3Char"/>
    <w:qFormat/>
    <w:rsid w:val="007800C1"/>
    <w:pPr>
      <w:keepNext/>
      <w:ind w:firstLine="720"/>
      <w:jc w:val="center"/>
      <w:outlineLvl w:val="2"/>
    </w:pPr>
    <w:rPr>
      <w:b/>
      <w:bCs/>
      <w:spacing w:val="-3"/>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0C1"/>
    <w:rPr>
      <w:rFonts w:ascii="Times New Roman" w:eastAsia="Times New Roman" w:hAnsi="Times New Roman" w:cs="Times New Roman"/>
      <w:b/>
      <w:bCs/>
      <w:color w:val="000000"/>
      <w:sz w:val="28"/>
      <w:szCs w:val="48"/>
      <w:lang w:val="es-PR"/>
    </w:rPr>
  </w:style>
  <w:style w:type="character" w:customStyle="1" w:styleId="Heading2Char">
    <w:name w:val="Heading 2 Char"/>
    <w:basedOn w:val="DefaultParagraphFont"/>
    <w:link w:val="Heading2"/>
    <w:rsid w:val="007800C1"/>
    <w:rPr>
      <w:rFonts w:ascii="Times New Roman" w:eastAsia="Times New Roman" w:hAnsi="Times New Roman" w:cs="Times New Roman"/>
      <w:b/>
      <w:bCs/>
      <w:sz w:val="24"/>
      <w:szCs w:val="24"/>
      <w:lang w:val="es-PR"/>
    </w:rPr>
  </w:style>
  <w:style w:type="character" w:customStyle="1" w:styleId="Heading3Char">
    <w:name w:val="Heading 3 Char"/>
    <w:basedOn w:val="DefaultParagraphFont"/>
    <w:link w:val="Heading3"/>
    <w:rsid w:val="007800C1"/>
    <w:rPr>
      <w:rFonts w:ascii="Times New Roman" w:eastAsia="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rsid w:val="007800C1"/>
    <w:pPr>
      <w:jc w:val="both"/>
    </w:pPr>
  </w:style>
  <w:style w:type="character" w:customStyle="1" w:styleId="BodyTextChar">
    <w:name w:val="Body Text Char"/>
    <w:basedOn w:val="DefaultParagraphFont"/>
    <w:link w:val="BodyText"/>
    <w:rsid w:val="007800C1"/>
    <w:rPr>
      <w:rFonts w:ascii="Times New Roman" w:eastAsia="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cs="Arial"/>
      <w:lang w:val="en-US"/>
    </w:rPr>
  </w:style>
  <w:style w:type="character" w:customStyle="1" w:styleId="HeaderChar">
    <w:name w:val="Header Char"/>
    <w:basedOn w:val="DefaultParagraphFont"/>
    <w:link w:val="Header"/>
    <w:uiPriority w:val="99"/>
    <w:rsid w:val="007800C1"/>
    <w:rPr>
      <w:rFonts w:ascii="Arial" w:eastAsia="Times New Roman" w:hAnsi="Arial" w:cs="Arial"/>
      <w:sz w:val="24"/>
      <w:szCs w:val="24"/>
    </w:rPr>
  </w:style>
  <w:style w:type="character" w:styleId="PageNumber">
    <w:name w:val="page number"/>
    <w:basedOn w:val="DefaultParagraphFont"/>
    <w:rsid w:val="007800C1"/>
  </w:style>
  <w:style w:type="paragraph" w:styleId="Footer">
    <w:name w:val="footer"/>
    <w:basedOn w:val="Normal"/>
    <w:link w:val="FooterChar"/>
    <w:uiPriority w:val="99"/>
    <w:rsid w:val="007800C1"/>
    <w:pPr>
      <w:tabs>
        <w:tab w:val="center" w:pos="4680"/>
        <w:tab w:val="right" w:pos="9360"/>
      </w:tabs>
    </w:pPr>
  </w:style>
  <w:style w:type="character" w:customStyle="1" w:styleId="FooterChar">
    <w:name w:val="Footer Char"/>
    <w:basedOn w:val="DefaultParagraphFont"/>
    <w:link w:val="Footer"/>
    <w:uiPriority w:val="99"/>
    <w:rsid w:val="007800C1"/>
    <w:rPr>
      <w:rFonts w:ascii="Times New Roman" w:eastAsia="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cs="Tahoma"/>
      <w:sz w:val="16"/>
      <w:szCs w:val="16"/>
    </w:rPr>
  </w:style>
  <w:style w:type="character" w:customStyle="1" w:styleId="BalloonTextChar">
    <w:name w:val="Balloon Text Char"/>
    <w:basedOn w:val="DefaultParagraphFont"/>
    <w:link w:val="BalloonText"/>
    <w:uiPriority w:val="99"/>
    <w:semiHidden/>
    <w:rsid w:val="00BD4372"/>
    <w:rPr>
      <w:rFonts w:ascii="Tahoma" w:eastAsia="Times New Roman"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62CA0"/>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rPr>
  </w:style>
  <w:style w:type="character" w:customStyle="1" w:styleId="FootnoteTextChar">
    <w:name w:val="Footnote Text Char"/>
    <w:basedOn w:val="DefaultParagraphFont"/>
    <w:link w:val="FootnoteText"/>
    <w:uiPriority w:val="99"/>
    <w:semiHidden/>
    <w:rsid w:val="0082467D"/>
    <w:rPr>
      <w:rFonts w:ascii="Times New Roman" w:eastAsia="Times New Roman" w:hAnsi="Times New Roman"/>
      <w:lang w:val="es-PR"/>
    </w:rPr>
  </w:style>
  <w:style w:type="character" w:styleId="FootnoteReference">
    <w:name w:val="footnote reference"/>
    <w:basedOn w:val="DefaultParagraphFont"/>
    <w:uiPriority w:val="99"/>
    <w:semiHidden/>
    <w:unhideWhenUsed/>
    <w:rsid w:val="0082467D"/>
    <w:rPr>
      <w:vertAlign w:val="superscript"/>
    </w:rPr>
  </w:style>
  <w:style w:type="character" w:styleId="PlaceholderText">
    <w:name w:val="Placeholder Text"/>
    <w:basedOn w:val="DefaultParagraphFont"/>
    <w:uiPriority w:val="99"/>
    <w:semiHidden/>
    <w:rsid w:val="00767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8F96-22F5-4AAF-ADF1-96A14E2E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Hernandez</dc:creator>
  <cp:lastModifiedBy>Carlos Y. Rosado Cruz</cp:lastModifiedBy>
  <cp:revision>2</cp:revision>
  <cp:lastPrinted>2024-03-12T15:52:00Z</cp:lastPrinted>
  <dcterms:created xsi:type="dcterms:W3CDTF">2024-03-18T20:23:00Z</dcterms:created>
  <dcterms:modified xsi:type="dcterms:W3CDTF">2024-03-18T20:23:00Z</dcterms:modified>
</cp:coreProperties>
</file>