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44895" w14:textId="77777777" w:rsidR="005111D7" w:rsidRPr="00694824" w:rsidRDefault="005111D7" w:rsidP="005111D7">
      <w:pPr>
        <w:jc w:val="center"/>
        <w:rPr>
          <w:rFonts w:ascii="Book Antiqua" w:hAnsi="Book Antiqua"/>
          <w:color w:val="000000" w:themeColor="text1"/>
          <w:sz w:val="28"/>
          <w:szCs w:val="28"/>
        </w:rPr>
      </w:pPr>
      <w:r w:rsidRPr="00694824">
        <w:rPr>
          <w:rFonts w:ascii="Book Antiqua" w:hAnsi="Book Antiqua"/>
          <w:color w:val="000000" w:themeColor="text1"/>
          <w:sz w:val="28"/>
          <w:szCs w:val="28"/>
        </w:rPr>
        <w:t>ESTADO LIBRE ASOCIADO DE PUERTO RICO</w:t>
      </w:r>
    </w:p>
    <w:p w14:paraId="0BB13E5E" w14:textId="77777777" w:rsidR="005111D7" w:rsidRPr="00694824" w:rsidRDefault="005111D7" w:rsidP="005111D7">
      <w:pPr>
        <w:jc w:val="center"/>
        <w:rPr>
          <w:rFonts w:ascii="Book Antiqua" w:hAnsi="Book Antiqua"/>
          <w:color w:val="000000" w:themeColor="text1"/>
        </w:rPr>
      </w:pPr>
    </w:p>
    <w:p w14:paraId="29B26581" w14:textId="24F4B89A" w:rsidR="005111D7" w:rsidRPr="00694824" w:rsidRDefault="005111D7" w:rsidP="005111D7">
      <w:pPr>
        <w:pStyle w:val="Title2"/>
        <w:tabs>
          <w:tab w:val="clear" w:pos="648"/>
          <w:tab w:val="clear" w:pos="7776"/>
          <w:tab w:val="clear" w:pos="7848"/>
        </w:tabs>
        <w:jc w:val="both"/>
        <w:rPr>
          <w:rFonts w:ascii="Book Antiqua" w:hAnsi="Book Antiqua"/>
          <w:color w:val="000000" w:themeColor="text1"/>
        </w:rPr>
      </w:pPr>
      <w:r w:rsidRPr="00694824">
        <w:rPr>
          <w:rFonts w:ascii="Book Antiqua" w:hAnsi="Book Antiqua"/>
          <w:color w:val="000000" w:themeColor="text1"/>
        </w:rPr>
        <w:t>1</w:t>
      </w:r>
      <w:r w:rsidR="006422FA" w:rsidRPr="00694824">
        <w:rPr>
          <w:rFonts w:ascii="Book Antiqua" w:hAnsi="Book Antiqua"/>
          <w:color w:val="000000" w:themeColor="text1"/>
        </w:rPr>
        <w:t>9na</w:t>
      </w:r>
      <w:r w:rsidRPr="00694824">
        <w:rPr>
          <w:rFonts w:ascii="Book Antiqua" w:hAnsi="Book Antiqua"/>
          <w:color w:val="000000" w:themeColor="text1"/>
        </w:rPr>
        <w:t>. Asamblea</w:t>
      </w:r>
      <w:r w:rsidRPr="00694824">
        <w:rPr>
          <w:rFonts w:ascii="Book Antiqua" w:hAnsi="Book Antiqua"/>
          <w:color w:val="000000" w:themeColor="text1"/>
        </w:rPr>
        <w:tab/>
        <w:t xml:space="preserve">                                                                                               </w:t>
      </w:r>
      <w:r w:rsidR="009A2A50" w:rsidRPr="00694824">
        <w:rPr>
          <w:rFonts w:ascii="Book Antiqua" w:hAnsi="Book Antiqua"/>
          <w:color w:val="000000" w:themeColor="text1"/>
        </w:rPr>
        <w:t>7</w:t>
      </w:r>
      <w:r w:rsidR="00023475" w:rsidRPr="00694824">
        <w:rPr>
          <w:rFonts w:ascii="Book Antiqua" w:hAnsi="Book Antiqua"/>
          <w:color w:val="000000" w:themeColor="text1"/>
        </w:rPr>
        <w:t>m</w:t>
      </w:r>
      <w:r w:rsidRPr="00694824">
        <w:rPr>
          <w:rFonts w:ascii="Book Antiqua" w:hAnsi="Book Antiqua"/>
          <w:color w:val="000000" w:themeColor="text1"/>
        </w:rPr>
        <w:t>a. Sesión</w:t>
      </w:r>
    </w:p>
    <w:p w14:paraId="3BECD909" w14:textId="4250E64B" w:rsidR="005111D7" w:rsidRPr="00694824" w:rsidRDefault="005111D7" w:rsidP="177F6C0C">
      <w:pPr>
        <w:pStyle w:val="Title2"/>
        <w:tabs>
          <w:tab w:val="clear" w:pos="648"/>
          <w:tab w:val="clear" w:pos="7776"/>
          <w:tab w:val="clear" w:pos="7848"/>
        </w:tabs>
        <w:jc w:val="both"/>
        <w:rPr>
          <w:rFonts w:ascii="Book Antiqua" w:hAnsi="Book Antiqua"/>
          <w:color w:val="000000" w:themeColor="text1"/>
        </w:rPr>
      </w:pPr>
      <w:r w:rsidRPr="00694824">
        <w:rPr>
          <w:rFonts w:ascii="Book Antiqua" w:hAnsi="Book Antiqua"/>
          <w:color w:val="000000" w:themeColor="text1"/>
        </w:rPr>
        <w:t xml:space="preserve">          Legislativa</w:t>
      </w:r>
      <w:r w:rsidRPr="00694824">
        <w:tab/>
      </w:r>
      <w:r w:rsidRPr="00694824">
        <w:tab/>
      </w:r>
      <w:r w:rsidRPr="00694824">
        <w:rPr>
          <w:rFonts w:ascii="Book Antiqua" w:hAnsi="Book Antiqua"/>
          <w:color w:val="000000" w:themeColor="text1"/>
        </w:rPr>
        <w:t xml:space="preserve">                                                                </w:t>
      </w:r>
      <w:r w:rsidRPr="00694824">
        <w:tab/>
      </w:r>
      <w:r w:rsidRPr="00694824">
        <w:rPr>
          <w:rFonts w:ascii="Book Antiqua" w:hAnsi="Book Antiqua"/>
          <w:color w:val="000000" w:themeColor="text1"/>
        </w:rPr>
        <w:t xml:space="preserve">     </w:t>
      </w:r>
      <w:r w:rsidR="00967EA5" w:rsidRPr="00694824">
        <w:rPr>
          <w:rFonts w:ascii="Book Antiqua" w:hAnsi="Book Antiqua"/>
          <w:color w:val="000000" w:themeColor="text1"/>
        </w:rPr>
        <w:t xml:space="preserve"> </w:t>
      </w:r>
      <w:r w:rsidRPr="00694824">
        <w:rPr>
          <w:rFonts w:ascii="Book Antiqua" w:hAnsi="Book Antiqua"/>
          <w:color w:val="000000" w:themeColor="text1"/>
        </w:rPr>
        <w:t xml:space="preserve">          Ordinaria</w:t>
      </w:r>
    </w:p>
    <w:p w14:paraId="084EF994" w14:textId="77777777" w:rsidR="005111D7" w:rsidRPr="00694824" w:rsidRDefault="005111D7" w:rsidP="005111D7">
      <w:pPr>
        <w:jc w:val="both"/>
        <w:rPr>
          <w:rFonts w:ascii="Book Antiqua" w:hAnsi="Book Antiqua"/>
          <w:color w:val="000000" w:themeColor="text1"/>
        </w:rPr>
      </w:pPr>
    </w:p>
    <w:p w14:paraId="58C944EF" w14:textId="77777777" w:rsidR="005111D7" w:rsidRPr="00694824" w:rsidRDefault="005111D7" w:rsidP="005111D7">
      <w:pPr>
        <w:jc w:val="center"/>
        <w:rPr>
          <w:rFonts w:ascii="Book Antiqua" w:hAnsi="Book Antiqua"/>
          <w:b/>
          <w:color w:val="000000" w:themeColor="text1"/>
          <w:sz w:val="36"/>
          <w:szCs w:val="36"/>
        </w:rPr>
      </w:pPr>
      <w:r w:rsidRPr="00694824">
        <w:rPr>
          <w:rFonts w:ascii="Book Antiqua" w:hAnsi="Book Antiqua"/>
          <w:b/>
          <w:color w:val="000000" w:themeColor="text1"/>
          <w:sz w:val="36"/>
          <w:szCs w:val="36"/>
        </w:rPr>
        <w:t>CÁMARA DE REPRESENTANTES</w:t>
      </w:r>
    </w:p>
    <w:p w14:paraId="3C665812" w14:textId="77777777" w:rsidR="005111D7" w:rsidRPr="00694824" w:rsidRDefault="005111D7" w:rsidP="005111D7">
      <w:pPr>
        <w:jc w:val="center"/>
        <w:rPr>
          <w:rFonts w:ascii="Book Antiqua" w:hAnsi="Book Antiqua"/>
          <w:color w:val="000000" w:themeColor="text1"/>
          <w:szCs w:val="24"/>
        </w:rPr>
      </w:pPr>
    </w:p>
    <w:p w14:paraId="3D4D7CD0" w14:textId="3AD3A6C0" w:rsidR="005111D7" w:rsidRPr="00694824" w:rsidRDefault="005111D7" w:rsidP="005111D7">
      <w:pPr>
        <w:jc w:val="center"/>
        <w:rPr>
          <w:rFonts w:ascii="Book Antiqua" w:hAnsi="Book Antiqua"/>
          <w:b/>
          <w:color w:val="000000" w:themeColor="text1"/>
          <w:sz w:val="52"/>
          <w:szCs w:val="52"/>
        </w:rPr>
      </w:pPr>
      <w:r w:rsidRPr="00694824">
        <w:rPr>
          <w:rFonts w:ascii="Book Antiqua" w:hAnsi="Book Antiqua"/>
          <w:b/>
          <w:color w:val="000000" w:themeColor="text1"/>
          <w:sz w:val="52"/>
          <w:szCs w:val="52"/>
        </w:rPr>
        <w:t xml:space="preserve">P. de la C. </w:t>
      </w:r>
      <w:r w:rsidR="00375079">
        <w:rPr>
          <w:rFonts w:ascii="Book Antiqua" w:hAnsi="Book Antiqua"/>
          <w:b/>
          <w:color w:val="000000" w:themeColor="text1"/>
          <w:sz w:val="52"/>
          <w:szCs w:val="52"/>
        </w:rPr>
        <w:t>2044</w:t>
      </w:r>
    </w:p>
    <w:p w14:paraId="60B9FBF8" w14:textId="77777777" w:rsidR="005111D7" w:rsidRPr="00694824" w:rsidRDefault="005111D7" w:rsidP="005111D7">
      <w:pPr>
        <w:jc w:val="center"/>
        <w:rPr>
          <w:rFonts w:ascii="Book Antiqua" w:hAnsi="Book Antiqua"/>
          <w:color w:val="000000" w:themeColor="text1"/>
        </w:rPr>
      </w:pPr>
    </w:p>
    <w:p w14:paraId="5A045313" w14:textId="377303C5" w:rsidR="005111D7" w:rsidRPr="00694824" w:rsidRDefault="005111D7" w:rsidP="005111D7">
      <w:pPr>
        <w:jc w:val="center"/>
        <w:rPr>
          <w:rFonts w:ascii="Book Antiqua" w:hAnsi="Book Antiqua"/>
          <w:b/>
          <w:color w:val="000000" w:themeColor="text1"/>
          <w:sz w:val="48"/>
        </w:rPr>
      </w:pPr>
      <w:r w:rsidRPr="00694824">
        <w:rPr>
          <w:rFonts w:ascii="Book Antiqua" w:hAnsi="Book Antiqua"/>
          <w:color w:val="000000" w:themeColor="text1"/>
        </w:rPr>
        <w:t xml:space="preserve"> </w:t>
      </w:r>
      <w:r w:rsidR="00375079">
        <w:rPr>
          <w:rFonts w:ascii="Book Antiqua" w:hAnsi="Book Antiqua"/>
          <w:color w:val="000000" w:themeColor="text1"/>
        </w:rPr>
        <w:t xml:space="preserve">29 </w:t>
      </w:r>
      <w:r w:rsidRPr="00694824">
        <w:rPr>
          <w:rFonts w:ascii="Book Antiqua" w:hAnsi="Book Antiqua"/>
          <w:color w:val="000000" w:themeColor="text1"/>
        </w:rPr>
        <w:t xml:space="preserve">DE </w:t>
      </w:r>
      <w:r w:rsidR="00594B09" w:rsidRPr="00694824">
        <w:rPr>
          <w:rFonts w:ascii="Book Antiqua" w:hAnsi="Book Antiqua"/>
          <w:color w:val="000000" w:themeColor="text1"/>
        </w:rPr>
        <w:t>FEBRERO</w:t>
      </w:r>
      <w:r w:rsidRPr="00694824">
        <w:rPr>
          <w:rFonts w:ascii="Book Antiqua" w:hAnsi="Book Antiqua"/>
          <w:color w:val="000000" w:themeColor="text1"/>
        </w:rPr>
        <w:t xml:space="preserve"> DE 20</w:t>
      </w:r>
      <w:r w:rsidR="00B12CB9" w:rsidRPr="00694824">
        <w:rPr>
          <w:rFonts w:ascii="Book Antiqua" w:hAnsi="Book Antiqua"/>
          <w:color w:val="000000" w:themeColor="text1"/>
        </w:rPr>
        <w:t>2</w:t>
      </w:r>
      <w:r w:rsidR="001F68E2" w:rsidRPr="00694824">
        <w:rPr>
          <w:rFonts w:ascii="Book Antiqua" w:hAnsi="Book Antiqua"/>
          <w:color w:val="000000" w:themeColor="text1"/>
        </w:rPr>
        <w:t>4</w:t>
      </w:r>
    </w:p>
    <w:p w14:paraId="72F3F503" w14:textId="77777777" w:rsidR="005111D7" w:rsidRPr="00694824" w:rsidRDefault="005111D7" w:rsidP="005111D7">
      <w:pPr>
        <w:jc w:val="center"/>
        <w:rPr>
          <w:rFonts w:ascii="Book Antiqua" w:hAnsi="Book Antiqua"/>
          <w:color w:val="000000" w:themeColor="text1"/>
        </w:rPr>
      </w:pPr>
    </w:p>
    <w:p w14:paraId="140B70A0" w14:textId="77777777" w:rsidR="005111D7" w:rsidRPr="00694824" w:rsidRDefault="005111D7" w:rsidP="005111D7">
      <w:pPr>
        <w:jc w:val="center"/>
        <w:rPr>
          <w:rFonts w:ascii="Book Antiqua" w:hAnsi="Book Antiqua"/>
          <w:iCs/>
          <w:color w:val="000000" w:themeColor="text1"/>
          <w:szCs w:val="24"/>
        </w:rPr>
      </w:pPr>
      <w:r w:rsidRPr="00694824">
        <w:rPr>
          <w:rFonts w:ascii="Book Antiqua" w:hAnsi="Book Antiqua"/>
          <w:color w:val="000000" w:themeColor="text1"/>
          <w:szCs w:val="24"/>
        </w:rPr>
        <w:t xml:space="preserve">Presentado por </w:t>
      </w:r>
      <w:r w:rsidR="00DB74FC" w:rsidRPr="00694824">
        <w:rPr>
          <w:rFonts w:ascii="Book Antiqua" w:hAnsi="Book Antiqua"/>
          <w:color w:val="000000" w:themeColor="text1"/>
          <w:szCs w:val="24"/>
        </w:rPr>
        <w:t xml:space="preserve">el representante </w:t>
      </w:r>
      <w:r w:rsidR="00DB74FC" w:rsidRPr="00694824">
        <w:rPr>
          <w:rFonts w:ascii="Book Antiqua" w:hAnsi="Book Antiqua"/>
          <w:i/>
          <w:iCs/>
          <w:color w:val="000000" w:themeColor="text1"/>
          <w:szCs w:val="24"/>
        </w:rPr>
        <w:t>Ortiz Lugo</w:t>
      </w:r>
    </w:p>
    <w:p w14:paraId="15EC5968" w14:textId="77777777" w:rsidR="00B4552D" w:rsidRPr="00694824" w:rsidRDefault="00B4552D" w:rsidP="00B4552D">
      <w:pPr>
        <w:pStyle w:val="Textosinformato"/>
        <w:jc w:val="center"/>
        <w:rPr>
          <w:rFonts w:ascii="Book Antiqua" w:hAnsi="Book Antiqua"/>
          <w:i/>
          <w:color w:val="000000" w:themeColor="text1"/>
          <w:sz w:val="24"/>
          <w:szCs w:val="24"/>
        </w:rPr>
      </w:pPr>
    </w:p>
    <w:p w14:paraId="272EB5DC" w14:textId="04619924" w:rsidR="00B62984" w:rsidRPr="00694824" w:rsidRDefault="00B4552D" w:rsidP="00B12CB9">
      <w:pPr>
        <w:pStyle w:val="Textosinformato"/>
        <w:jc w:val="center"/>
        <w:rPr>
          <w:rFonts w:ascii="Book Antiqua" w:hAnsi="Book Antiqua"/>
          <w:i/>
          <w:color w:val="000000" w:themeColor="text1"/>
          <w:sz w:val="24"/>
          <w:szCs w:val="24"/>
        </w:rPr>
      </w:pPr>
      <w:r w:rsidRPr="00694824">
        <w:rPr>
          <w:rFonts w:ascii="Book Antiqua" w:hAnsi="Book Antiqua"/>
          <w:i/>
          <w:color w:val="000000" w:themeColor="text1"/>
          <w:sz w:val="24"/>
          <w:szCs w:val="24"/>
        </w:rPr>
        <w:t>(Por petición de</w:t>
      </w:r>
      <w:r w:rsidR="00B12CB9" w:rsidRPr="00694824">
        <w:rPr>
          <w:rFonts w:ascii="Book Antiqua" w:hAnsi="Book Antiqua"/>
          <w:i/>
          <w:color w:val="000000" w:themeColor="text1"/>
          <w:sz w:val="24"/>
          <w:szCs w:val="24"/>
        </w:rPr>
        <w:t xml:space="preserve"> </w:t>
      </w:r>
      <w:r w:rsidR="001F68E2" w:rsidRPr="00694824">
        <w:rPr>
          <w:rFonts w:ascii="Book Antiqua" w:hAnsi="Book Antiqua"/>
          <w:i/>
          <w:color w:val="000000" w:themeColor="text1"/>
          <w:sz w:val="24"/>
          <w:szCs w:val="24"/>
        </w:rPr>
        <w:t>Deborah Rivera Velázquez</w:t>
      </w:r>
      <w:r w:rsidR="000F3515" w:rsidRPr="00694824">
        <w:rPr>
          <w:rFonts w:ascii="Book Antiqua" w:hAnsi="Book Antiqua"/>
          <w:i/>
          <w:color w:val="000000" w:themeColor="text1"/>
          <w:sz w:val="24"/>
          <w:szCs w:val="24"/>
        </w:rPr>
        <w:t xml:space="preserve"> y</w:t>
      </w:r>
      <w:r w:rsidR="00284831" w:rsidRPr="00694824">
        <w:rPr>
          <w:rFonts w:ascii="Book Antiqua" w:hAnsi="Book Antiqua"/>
          <w:i/>
          <w:color w:val="000000" w:themeColor="text1"/>
          <w:sz w:val="24"/>
          <w:szCs w:val="24"/>
        </w:rPr>
        <w:t xml:space="preserve"> </w:t>
      </w:r>
      <w:r w:rsidR="001F68E2" w:rsidRPr="00694824">
        <w:rPr>
          <w:rFonts w:ascii="Book Antiqua" w:hAnsi="Book Antiqua"/>
          <w:i/>
          <w:color w:val="000000" w:themeColor="text1"/>
          <w:sz w:val="24"/>
          <w:szCs w:val="24"/>
        </w:rPr>
        <w:t>Rosabelle Rivera Velázquez</w:t>
      </w:r>
      <w:r w:rsidR="00B62984" w:rsidRPr="00694824">
        <w:rPr>
          <w:rFonts w:ascii="Book Antiqua" w:hAnsi="Book Antiqua"/>
          <w:i/>
          <w:color w:val="000000" w:themeColor="text1"/>
          <w:sz w:val="24"/>
          <w:szCs w:val="24"/>
        </w:rPr>
        <w:t>)</w:t>
      </w:r>
    </w:p>
    <w:p w14:paraId="460392E9" w14:textId="77777777" w:rsidR="005111D7" w:rsidRPr="00694824" w:rsidRDefault="005111D7" w:rsidP="005111D7">
      <w:pPr>
        <w:jc w:val="center"/>
        <w:rPr>
          <w:rFonts w:ascii="Book Antiqua" w:hAnsi="Book Antiqua"/>
          <w:i/>
          <w:color w:val="000000" w:themeColor="text1"/>
          <w:szCs w:val="24"/>
        </w:rPr>
      </w:pPr>
    </w:p>
    <w:p w14:paraId="1227D442" w14:textId="25897FC3" w:rsidR="00C06181" w:rsidRPr="00694824" w:rsidRDefault="00C06181" w:rsidP="00A8303C">
      <w:pPr>
        <w:jc w:val="center"/>
        <w:rPr>
          <w:rFonts w:ascii="Book Antiqua" w:hAnsi="Book Antiqua"/>
          <w:color w:val="000000" w:themeColor="text1"/>
          <w:szCs w:val="24"/>
        </w:rPr>
      </w:pPr>
      <w:r w:rsidRPr="00694824">
        <w:rPr>
          <w:rFonts w:ascii="Book Antiqua" w:hAnsi="Book Antiqua"/>
          <w:color w:val="000000" w:themeColor="text1"/>
          <w:szCs w:val="24"/>
        </w:rPr>
        <w:t xml:space="preserve">Referido </w:t>
      </w:r>
      <w:r w:rsidR="00B12CB9" w:rsidRPr="00694824">
        <w:rPr>
          <w:rFonts w:ascii="Book Antiqua" w:hAnsi="Book Antiqua"/>
          <w:color w:val="000000" w:themeColor="text1"/>
          <w:szCs w:val="24"/>
        </w:rPr>
        <w:t>a</w:t>
      </w:r>
      <w:r w:rsidR="00B03B25">
        <w:rPr>
          <w:rFonts w:ascii="Book Antiqua" w:hAnsi="Book Antiqua"/>
          <w:color w:val="000000" w:themeColor="text1"/>
          <w:szCs w:val="24"/>
        </w:rPr>
        <w:t xml:space="preserve"> la Comisión de Salud</w:t>
      </w:r>
    </w:p>
    <w:p w14:paraId="4DC98EE3" w14:textId="77777777" w:rsidR="00690D84" w:rsidRPr="00694824" w:rsidRDefault="00690D84" w:rsidP="00A8303C">
      <w:pPr>
        <w:jc w:val="center"/>
        <w:rPr>
          <w:rFonts w:ascii="Book Antiqua" w:hAnsi="Book Antiqua"/>
          <w:color w:val="000000" w:themeColor="text1"/>
        </w:rPr>
      </w:pPr>
    </w:p>
    <w:p w14:paraId="1D0692C3" w14:textId="45443FB1" w:rsidR="00C06181" w:rsidRPr="00694824" w:rsidRDefault="00C06181" w:rsidP="00C06181">
      <w:pPr>
        <w:jc w:val="both"/>
        <w:rPr>
          <w:rFonts w:ascii="Book Antiqua" w:hAnsi="Book Antiqua"/>
          <w:color w:val="000000" w:themeColor="text1"/>
        </w:rPr>
      </w:pPr>
    </w:p>
    <w:p w14:paraId="777C1072" w14:textId="5D2E21F9" w:rsidR="0082030D" w:rsidRPr="00694824" w:rsidRDefault="00C06181" w:rsidP="0082030D">
      <w:pPr>
        <w:jc w:val="center"/>
        <w:rPr>
          <w:rFonts w:ascii="Book Antiqua" w:hAnsi="Book Antiqua"/>
          <w:b/>
          <w:color w:val="000000" w:themeColor="text1"/>
          <w:sz w:val="32"/>
        </w:rPr>
      </w:pPr>
      <w:r w:rsidRPr="00694824">
        <w:rPr>
          <w:rFonts w:ascii="Book Antiqua" w:hAnsi="Book Antiqua"/>
          <w:b/>
          <w:color w:val="000000" w:themeColor="text1"/>
          <w:sz w:val="32"/>
        </w:rPr>
        <w:t>LEY</w:t>
      </w:r>
    </w:p>
    <w:p w14:paraId="6FDF75C0" w14:textId="77777777" w:rsidR="00E1014D" w:rsidRPr="00694824" w:rsidRDefault="00E1014D" w:rsidP="00080727">
      <w:pPr>
        <w:jc w:val="both"/>
        <w:rPr>
          <w:rFonts w:ascii="Book Antiqua" w:hAnsi="Book Antiqua"/>
          <w:color w:val="000000" w:themeColor="text1"/>
          <w:szCs w:val="24"/>
        </w:rPr>
      </w:pPr>
    </w:p>
    <w:p w14:paraId="751D4481" w14:textId="1318AE8E" w:rsidR="0035659B" w:rsidRPr="00694824" w:rsidRDefault="0082030D" w:rsidP="002D121D">
      <w:pPr>
        <w:pStyle w:val="sectext"/>
        <w:ind w:left="540" w:hanging="540"/>
        <w:jc w:val="both"/>
        <w:rPr>
          <w:rFonts w:ascii="Book Antiqua" w:hAnsi="Book Antiqua"/>
          <w:color w:val="000000" w:themeColor="text1"/>
          <w:sz w:val="24"/>
          <w:shd w:val="clear" w:color="auto" w:fill="FFFFFF"/>
          <w:lang w:val="es-PR"/>
        </w:rPr>
      </w:pPr>
      <w:r w:rsidRPr="00694824">
        <w:rPr>
          <w:rStyle w:val="normaltextrun"/>
          <w:rFonts w:ascii="Book Antiqua" w:hAnsi="Book Antiqua"/>
          <w:color w:val="000000" w:themeColor="text1"/>
          <w:sz w:val="24"/>
          <w:shd w:val="clear" w:color="auto" w:fill="FFFFFF"/>
          <w:lang w:val="es-PR"/>
        </w:rPr>
        <w:t>Para enmendar el Artículo 1.03 del Capítulo I</w:t>
      </w:r>
      <w:r w:rsidR="00C900DB" w:rsidRPr="00694824">
        <w:rPr>
          <w:rStyle w:val="normaltextrun"/>
          <w:rFonts w:ascii="Book Antiqua" w:hAnsi="Book Antiqua"/>
          <w:color w:val="000000" w:themeColor="text1"/>
          <w:sz w:val="24"/>
          <w:shd w:val="clear" w:color="auto" w:fill="FFFFFF"/>
          <w:lang w:val="es-PR"/>
        </w:rPr>
        <w:t xml:space="preserve">; </w:t>
      </w:r>
      <w:r w:rsidRPr="00694824">
        <w:rPr>
          <w:rStyle w:val="normaltextrun"/>
          <w:rFonts w:ascii="Book Antiqua" w:hAnsi="Book Antiqua"/>
          <w:color w:val="000000" w:themeColor="text1"/>
          <w:sz w:val="24"/>
          <w:shd w:val="clear" w:color="auto" w:fill="FFFFFF"/>
          <w:lang w:val="es-PR"/>
        </w:rPr>
        <w:t>añadir los Artículos 4.07, 4.08, 4.09</w:t>
      </w:r>
      <w:r w:rsidR="009D5A67" w:rsidRPr="00694824">
        <w:rPr>
          <w:rStyle w:val="normaltextrun"/>
          <w:rFonts w:ascii="Book Antiqua" w:hAnsi="Book Antiqua"/>
          <w:color w:val="000000" w:themeColor="text1"/>
          <w:sz w:val="24"/>
          <w:shd w:val="clear" w:color="auto" w:fill="FFFFFF"/>
          <w:lang w:val="es-PR"/>
        </w:rPr>
        <w:t xml:space="preserve"> y</w:t>
      </w:r>
      <w:r w:rsidR="0057662B" w:rsidRPr="00694824">
        <w:rPr>
          <w:rStyle w:val="normaltextrun"/>
          <w:rFonts w:ascii="Book Antiqua" w:hAnsi="Book Antiqua"/>
          <w:color w:val="000000" w:themeColor="text1"/>
          <w:sz w:val="24"/>
          <w:shd w:val="clear" w:color="auto" w:fill="FFFFFF"/>
          <w:lang w:val="es-PR"/>
        </w:rPr>
        <w:t xml:space="preserve"> </w:t>
      </w:r>
      <w:r w:rsidRPr="00694824">
        <w:rPr>
          <w:rStyle w:val="normaltextrun"/>
          <w:rFonts w:ascii="Book Antiqua" w:hAnsi="Book Antiqua"/>
          <w:color w:val="000000" w:themeColor="text1"/>
          <w:sz w:val="24"/>
          <w:shd w:val="clear" w:color="auto" w:fill="FFFFFF"/>
          <w:lang w:val="es-PR"/>
        </w:rPr>
        <w:t>4.10 al Capítulo IV</w:t>
      </w:r>
      <w:r w:rsidR="00C900DB" w:rsidRPr="00694824">
        <w:rPr>
          <w:rStyle w:val="normaltextrun"/>
          <w:rFonts w:ascii="Book Antiqua" w:hAnsi="Book Antiqua"/>
          <w:color w:val="000000" w:themeColor="text1"/>
          <w:sz w:val="24"/>
          <w:shd w:val="clear" w:color="auto" w:fill="FFFFFF"/>
          <w:lang w:val="es-PR"/>
        </w:rPr>
        <w:t xml:space="preserve">; </w:t>
      </w:r>
      <w:r w:rsidR="00FA0041" w:rsidRPr="00694824">
        <w:rPr>
          <w:rStyle w:val="normaltextrun"/>
          <w:rFonts w:ascii="Book Antiqua" w:hAnsi="Book Antiqua"/>
          <w:color w:val="000000" w:themeColor="text1"/>
          <w:sz w:val="24"/>
          <w:shd w:val="clear" w:color="auto" w:fill="FFFFFF"/>
          <w:lang w:val="es-PR"/>
        </w:rPr>
        <w:t xml:space="preserve">enmendar </w:t>
      </w:r>
      <w:r w:rsidR="00AE1100" w:rsidRPr="00694824">
        <w:rPr>
          <w:rStyle w:val="normaltextrun"/>
          <w:rFonts w:ascii="Book Antiqua" w:hAnsi="Book Antiqua"/>
          <w:color w:val="000000" w:themeColor="text1"/>
          <w:sz w:val="24"/>
          <w:shd w:val="clear" w:color="auto" w:fill="FFFFFF"/>
          <w:lang w:val="es-PR"/>
        </w:rPr>
        <w:t>los</w:t>
      </w:r>
      <w:r w:rsidR="00FA0041" w:rsidRPr="00694824">
        <w:rPr>
          <w:rStyle w:val="normaltextrun"/>
          <w:rFonts w:ascii="Book Antiqua" w:hAnsi="Book Antiqua"/>
          <w:color w:val="000000" w:themeColor="text1"/>
          <w:sz w:val="24"/>
          <w:shd w:val="clear" w:color="auto" w:fill="FFFFFF"/>
          <w:lang w:val="es-PR"/>
        </w:rPr>
        <w:t xml:space="preserve"> Artículo</w:t>
      </w:r>
      <w:r w:rsidR="00AE1100" w:rsidRPr="00694824">
        <w:rPr>
          <w:rStyle w:val="normaltextrun"/>
          <w:rFonts w:ascii="Book Antiqua" w:hAnsi="Book Antiqua"/>
          <w:color w:val="000000" w:themeColor="text1"/>
          <w:sz w:val="24"/>
          <w:shd w:val="clear" w:color="auto" w:fill="FFFFFF"/>
          <w:lang w:val="es-PR"/>
        </w:rPr>
        <w:t>s</w:t>
      </w:r>
      <w:r w:rsidR="00FA0041" w:rsidRPr="00694824">
        <w:rPr>
          <w:rStyle w:val="normaltextrun"/>
          <w:rFonts w:ascii="Book Antiqua" w:hAnsi="Book Antiqua"/>
          <w:color w:val="000000" w:themeColor="text1"/>
          <w:sz w:val="24"/>
          <w:shd w:val="clear" w:color="auto" w:fill="FFFFFF"/>
          <w:lang w:val="es-PR"/>
        </w:rPr>
        <w:t xml:space="preserve"> </w:t>
      </w:r>
      <w:r w:rsidR="00D50CBE" w:rsidRPr="00694824">
        <w:rPr>
          <w:rStyle w:val="normaltextrun"/>
          <w:rFonts w:ascii="Book Antiqua" w:hAnsi="Book Antiqua"/>
          <w:color w:val="000000" w:themeColor="text1"/>
          <w:sz w:val="24"/>
          <w:shd w:val="clear" w:color="auto" w:fill="FFFFFF"/>
          <w:lang w:val="es-PR"/>
        </w:rPr>
        <w:t xml:space="preserve">8.08 </w:t>
      </w:r>
      <w:r w:rsidR="008D646E" w:rsidRPr="00694824">
        <w:rPr>
          <w:rStyle w:val="normaltextrun"/>
          <w:rFonts w:ascii="Book Antiqua" w:hAnsi="Book Antiqua"/>
          <w:color w:val="000000" w:themeColor="text1"/>
          <w:sz w:val="24"/>
          <w:shd w:val="clear" w:color="auto" w:fill="FFFFFF"/>
          <w:lang w:val="es-PR"/>
        </w:rPr>
        <w:t xml:space="preserve">y </w:t>
      </w:r>
      <w:r w:rsidR="00FA0041" w:rsidRPr="00694824">
        <w:rPr>
          <w:rStyle w:val="normaltextrun"/>
          <w:rFonts w:ascii="Book Antiqua" w:hAnsi="Book Antiqua"/>
          <w:color w:val="000000" w:themeColor="text1"/>
          <w:sz w:val="24"/>
          <w:shd w:val="clear" w:color="auto" w:fill="FFFFFF"/>
          <w:lang w:val="es-PR"/>
        </w:rPr>
        <w:t>8.10</w:t>
      </w:r>
      <w:r w:rsidR="00C900DB" w:rsidRPr="00694824">
        <w:rPr>
          <w:rStyle w:val="normaltextrun"/>
          <w:rFonts w:ascii="Book Antiqua" w:hAnsi="Book Antiqua"/>
          <w:color w:val="000000" w:themeColor="text1"/>
          <w:sz w:val="24"/>
          <w:shd w:val="clear" w:color="auto" w:fill="FFFFFF"/>
          <w:lang w:val="es-PR"/>
        </w:rPr>
        <w:t xml:space="preserve">; </w:t>
      </w:r>
      <w:r w:rsidR="00FA0041" w:rsidRPr="00694824">
        <w:rPr>
          <w:rStyle w:val="normaltextrun"/>
          <w:rFonts w:ascii="Book Antiqua" w:hAnsi="Book Antiqua"/>
          <w:color w:val="000000" w:themeColor="text1"/>
          <w:sz w:val="24"/>
          <w:shd w:val="clear" w:color="auto" w:fill="FFFFFF"/>
          <w:lang w:val="es-PR"/>
        </w:rPr>
        <w:t>añadir los Artículos 8.1</w:t>
      </w:r>
      <w:r w:rsidR="008D646E" w:rsidRPr="00694824">
        <w:rPr>
          <w:rStyle w:val="normaltextrun"/>
          <w:rFonts w:ascii="Book Antiqua" w:hAnsi="Book Antiqua"/>
          <w:color w:val="000000" w:themeColor="text1"/>
          <w:sz w:val="24"/>
          <w:shd w:val="clear" w:color="auto" w:fill="FFFFFF"/>
          <w:lang w:val="es-PR"/>
        </w:rPr>
        <w:t>3</w:t>
      </w:r>
      <w:r w:rsidR="00FA0041" w:rsidRPr="00694824">
        <w:rPr>
          <w:rStyle w:val="normaltextrun"/>
          <w:rFonts w:ascii="Book Antiqua" w:hAnsi="Book Antiqua"/>
          <w:color w:val="000000" w:themeColor="text1"/>
          <w:sz w:val="24"/>
          <w:shd w:val="clear" w:color="auto" w:fill="FFFFFF"/>
          <w:lang w:val="es-PR"/>
        </w:rPr>
        <w:t>, 8.14, 8.15, 8.16, 8.17, 8.18</w:t>
      </w:r>
      <w:r w:rsidR="00C900DB" w:rsidRPr="00694824">
        <w:rPr>
          <w:rStyle w:val="normaltextrun"/>
          <w:rFonts w:ascii="Book Antiqua" w:hAnsi="Book Antiqua"/>
          <w:color w:val="000000" w:themeColor="text1"/>
          <w:sz w:val="24"/>
          <w:shd w:val="clear" w:color="auto" w:fill="FFFFFF"/>
          <w:lang w:val="es-PR"/>
        </w:rPr>
        <w:t xml:space="preserve"> y</w:t>
      </w:r>
      <w:r w:rsidR="00FA0041" w:rsidRPr="00694824">
        <w:rPr>
          <w:rStyle w:val="normaltextrun"/>
          <w:rFonts w:ascii="Book Antiqua" w:hAnsi="Book Antiqua"/>
          <w:color w:val="000000" w:themeColor="text1"/>
          <w:sz w:val="24"/>
          <w:shd w:val="clear" w:color="auto" w:fill="FFFFFF"/>
          <w:lang w:val="es-PR"/>
        </w:rPr>
        <w:t xml:space="preserve"> 8.19</w:t>
      </w:r>
      <w:r w:rsidR="003C546B" w:rsidRPr="00694824">
        <w:rPr>
          <w:rStyle w:val="normaltextrun"/>
          <w:rFonts w:ascii="Book Antiqua" w:hAnsi="Book Antiqua"/>
          <w:color w:val="000000" w:themeColor="text1"/>
          <w:sz w:val="24"/>
          <w:shd w:val="clear" w:color="auto" w:fill="FFFFFF"/>
          <w:lang w:val="es-PR"/>
        </w:rPr>
        <w:t xml:space="preserve"> al</w:t>
      </w:r>
      <w:r w:rsidR="00FA0041" w:rsidRPr="00694824">
        <w:rPr>
          <w:rStyle w:val="normaltextrun"/>
          <w:rFonts w:ascii="Book Antiqua" w:hAnsi="Book Antiqua"/>
          <w:color w:val="000000" w:themeColor="text1"/>
          <w:sz w:val="24"/>
          <w:shd w:val="clear" w:color="auto" w:fill="FFFFFF"/>
          <w:lang w:val="es-PR"/>
        </w:rPr>
        <w:t xml:space="preserve"> Capítulo VIII</w:t>
      </w:r>
      <w:r w:rsidR="0083763B" w:rsidRPr="00694824">
        <w:rPr>
          <w:rStyle w:val="normaltextrun"/>
          <w:rFonts w:ascii="Book Antiqua" w:hAnsi="Book Antiqua"/>
          <w:color w:val="000000" w:themeColor="text1"/>
          <w:sz w:val="24"/>
          <w:shd w:val="clear" w:color="auto" w:fill="FFFFFF"/>
          <w:lang w:val="es-PR"/>
        </w:rPr>
        <w:t xml:space="preserve">; </w:t>
      </w:r>
      <w:r w:rsidR="003C546B" w:rsidRPr="00694824">
        <w:rPr>
          <w:rStyle w:val="normaltextrun"/>
          <w:rFonts w:ascii="Book Antiqua" w:hAnsi="Book Antiqua"/>
          <w:color w:val="000000" w:themeColor="text1"/>
          <w:sz w:val="24"/>
          <w:shd w:val="clear" w:color="auto" w:fill="FFFFFF"/>
          <w:lang w:val="es-PR"/>
        </w:rPr>
        <w:t>e</w:t>
      </w:r>
      <w:r w:rsidR="00A06214" w:rsidRPr="00694824">
        <w:rPr>
          <w:rStyle w:val="normaltextrun"/>
          <w:rFonts w:ascii="Book Antiqua" w:hAnsi="Book Antiqua"/>
          <w:color w:val="000000" w:themeColor="text1"/>
          <w:sz w:val="24"/>
          <w:shd w:val="clear" w:color="auto" w:fill="FFFFFF"/>
          <w:lang w:val="es-PR"/>
        </w:rPr>
        <w:t>liminar</w:t>
      </w:r>
      <w:r w:rsidR="003C546B" w:rsidRPr="00694824">
        <w:rPr>
          <w:rStyle w:val="normaltextrun"/>
          <w:rFonts w:ascii="Book Antiqua" w:hAnsi="Book Antiqua"/>
          <w:color w:val="000000" w:themeColor="text1"/>
          <w:sz w:val="24"/>
          <w:shd w:val="clear" w:color="auto" w:fill="FFFFFF"/>
          <w:lang w:val="es-PR"/>
        </w:rPr>
        <w:t xml:space="preserve"> el Art</w:t>
      </w:r>
      <w:r w:rsidR="00837458" w:rsidRPr="00694824">
        <w:rPr>
          <w:rStyle w:val="normaltextrun"/>
          <w:rFonts w:ascii="Book Antiqua" w:hAnsi="Book Antiqua"/>
          <w:color w:val="000000" w:themeColor="text1"/>
          <w:sz w:val="24"/>
          <w:shd w:val="clear" w:color="auto" w:fill="FFFFFF"/>
          <w:lang w:val="es-PR"/>
        </w:rPr>
        <w:t>í</w:t>
      </w:r>
      <w:r w:rsidR="003C546B" w:rsidRPr="00694824">
        <w:rPr>
          <w:rStyle w:val="normaltextrun"/>
          <w:rFonts w:ascii="Book Antiqua" w:hAnsi="Book Antiqua"/>
          <w:color w:val="000000" w:themeColor="text1"/>
          <w:sz w:val="24"/>
          <w:shd w:val="clear" w:color="auto" w:fill="FFFFFF"/>
          <w:lang w:val="es-PR"/>
        </w:rPr>
        <w:t xml:space="preserve">culo </w:t>
      </w:r>
      <w:r w:rsidR="00837458" w:rsidRPr="00694824">
        <w:rPr>
          <w:rStyle w:val="normaltextrun"/>
          <w:rFonts w:ascii="Book Antiqua" w:hAnsi="Book Antiqua"/>
          <w:color w:val="000000" w:themeColor="text1"/>
          <w:sz w:val="24"/>
          <w:shd w:val="clear" w:color="auto" w:fill="FFFFFF"/>
          <w:lang w:val="es-PR"/>
        </w:rPr>
        <w:t xml:space="preserve">9.07 </w:t>
      </w:r>
      <w:r w:rsidR="00CF67DF" w:rsidRPr="00694824">
        <w:rPr>
          <w:rStyle w:val="normaltextrun"/>
          <w:rFonts w:ascii="Book Antiqua" w:hAnsi="Book Antiqua"/>
          <w:color w:val="000000" w:themeColor="text1"/>
          <w:sz w:val="24"/>
          <w:shd w:val="clear" w:color="auto" w:fill="FFFFFF"/>
          <w:lang w:val="es-PR"/>
        </w:rPr>
        <w:t>y renumerar los artículos 9.08</w:t>
      </w:r>
      <w:r w:rsidR="00DC0B95" w:rsidRPr="00694824">
        <w:rPr>
          <w:rStyle w:val="normaltextrun"/>
          <w:rFonts w:ascii="Book Antiqua" w:hAnsi="Book Antiqua"/>
          <w:color w:val="000000" w:themeColor="text1"/>
          <w:sz w:val="24"/>
          <w:shd w:val="clear" w:color="auto" w:fill="FFFFFF"/>
          <w:lang w:val="es-PR"/>
        </w:rPr>
        <w:t>, 9.09, 9.10, 9.11, 9.12 y 9.13 como 9.07, 9.08, 9.09, 9.10, 9.11</w:t>
      </w:r>
      <w:r w:rsidR="00ED0382" w:rsidRPr="00694824">
        <w:rPr>
          <w:rStyle w:val="normaltextrun"/>
          <w:rFonts w:ascii="Book Antiqua" w:hAnsi="Book Antiqua"/>
          <w:color w:val="000000" w:themeColor="text1"/>
          <w:sz w:val="24"/>
          <w:shd w:val="clear" w:color="auto" w:fill="FFFFFF"/>
          <w:lang w:val="es-PR"/>
        </w:rPr>
        <w:t xml:space="preserve"> y 9.12 </w:t>
      </w:r>
      <w:r w:rsidR="00837458" w:rsidRPr="00694824">
        <w:rPr>
          <w:rStyle w:val="normaltextrun"/>
          <w:rFonts w:ascii="Book Antiqua" w:hAnsi="Book Antiqua"/>
          <w:color w:val="000000" w:themeColor="text1"/>
          <w:sz w:val="24"/>
          <w:shd w:val="clear" w:color="auto" w:fill="FFFFFF"/>
          <w:lang w:val="es-PR"/>
        </w:rPr>
        <w:t xml:space="preserve">del Capítulo IX; </w:t>
      </w:r>
      <w:r w:rsidR="0083763B" w:rsidRPr="00694824">
        <w:rPr>
          <w:rStyle w:val="normaltextrun"/>
          <w:rFonts w:ascii="Book Antiqua" w:hAnsi="Book Antiqua"/>
          <w:color w:val="000000" w:themeColor="text1"/>
          <w:sz w:val="24"/>
          <w:shd w:val="clear" w:color="auto" w:fill="FFFFFF"/>
          <w:lang w:val="es-PR"/>
        </w:rPr>
        <w:t xml:space="preserve">enmendar </w:t>
      </w:r>
      <w:r w:rsidR="00AC4189" w:rsidRPr="00694824">
        <w:rPr>
          <w:rStyle w:val="normaltextrun"/>
          <w:rFonts w:ascii="Book Antiqua" w:hAnsi="Book Antiqua"/>
          <w:color w:val="000000" w:themeColor="text1"/>
          <w:sz w:val="24"/>
          <w:shd w:val="clear" w:color="auto" w:fill="FFFFFF"/>
          <w:lang w:val="es-PR"/>
        </w:rPr>
        <w:t>el Art</w:t>
      </w:r>
      <w:r w:rsidR="009118EC" w:rsidRPr="00694824">
        <w:rPr>
          <w:rStyle w:val="normaltextrun"/>
          <w:rFonts w:ascii="Book Antiqua" w:hAnsi="Book Antiqua"/>
          <w:color w:val="000000" w:themeColor="text1"/>
          <w:sz w:val="24"/>
          <w:shd w:val="clear" w:color="auto" w:fill="FFFFFF"/>
          <w:lang w:val="es-PR"/>
        </w:rPr>
        <w:t>í</w:t>
      </w:r>
      <w:r w:rsidR="00AC4189" w:rsidRPr="00694824">
        <w:rPr>
          <w:rStyle w:val="normaltextrun"/>
          <w:rFonts w:ascii="Book Antiqua" w:hAnsi="Book Antiqua"/>
          <w:color w:val="000000" w:themeColor="text1"/>
          <w:sz w:val="24"/>
          <w:shd w:val="clear" w:color="auto" w:fill="FFFFFF"/>
          <w:lang w:val="es-PR"/>
        </w:rPr>
        <w:t>culo 10.01 del Ca</w:t>
      </w:r>
      <w:r w:rsidR="00B079FC" w:rsidRPr="00694824">
        <w:rPr>
          <w:rStyle w:val="normaltextrun"/>
          <w:rFonts w:ascii="Book Antiqua" w:hAnsi="Book Antiqua"/>
          <w:color w:val="000000" w:themeColor="text1"/>
          <w:sz w:val="24"/>
          <w:shd w:val="clear" w:color="auto" w:fill="FFFFFF"/>
          <w:lang w:val="es-PR"/>
        </w:rPr>
        <w:t>p</w:t>
      </w:r>
      <w:r w:rsidR="009118EC" w:rsidRPr="00694824">
        <w:rPr>
          <w:rStyle w:val="normaltextrun"/>
          <w:rFonts w:ascii="Book Antiqua" w:hAnsi="Book Antiqua"/>
          <w:color w:val="000000" w:themeColor="text1"/>
          <w:sz w:val="24"/>
          <w:shd w:val="clear" w:color="auto" w:fill="FFFFFF"/>
          <w:lang w:val="es-PR"/>
        </w:rPr>
        <w:t>í</w:t>
      </w:r>
      <w:r w:rsidR="00B079FC" w:rsidRPr="00694824">
        <w:rPr>
          <w:rStyle w:val="normaltextrun"/>
          <w:rFonts w:ascii="Book Antiqua" w:hAnsi="Book Antiqua"/>
          <w:color w:val="000000" w:themeColor="text1"/>
          <w:sz w:val="24"/>
          <w:shd w:val="clear" w:color="auto" w:fill="FFFFFF"/>
          <w:lang w:val="es-PR"/>
        </w:rPr>
        <w:t>tulo X</w:t>
      </w:r>
      <w:r w:rsidR="002D121D" w:rsidRPr="00694824">
        <w:rPr>
          <w:rStyle w:val="normaltextrun"/>
          <w:rFonts w:ascii="Book Antiqua" w:hAnsi="Book Antiqua"/>
          <w:color w:val="000000" w:themeColor="text1"/>
          <w:sz w:val="24"/>
          <w:shd w:val="clear" w:color="auto" w:fill="FFFFFF"/>
          <w:lang w:val="es-PR"/>
        </w:rPr>
        <w:t xml:space="preserve">; añadir los nuevos Artículos 13.01, 13.02 y renumerar los </w:t>
      </w:r>
      <w:r w:rsidR="00DC699B" w:rsidRPr="00694824">
        <w:rPr>
          <w:rStyle w:val="normaltextrun"/>
          <w:rFonts w:ascii="Book Antiqua" w:hAnsi="Book Antiqua"/>
          <w:color w:val="000000" w:themeColor="text1"/>
          <w:sz w:val="24"/>
          <w:shd w:val="clear" w:color="auto" w:fill="FFFFFF"/>
          <w:lang w:val="es-PR"/>
        </w:rPr>
        <w:t xml:space="preserve">actuales </w:t>
      </w:r>
      <w:r w:rsidR="002D121D" w:rsidRPr="00694824">
        <w:rPr>
          <w:rStyle w:val="normaltextrun"/>
          <w:rFonts w:ascii="Book Antiqua" w:hAnsi="Book Antiqua"/>
          <w:color w:val="000000" w:themeColor="text1"/>
          <w:sz w:val="24"/>
          <w:shd w:val="clear" w:color="auto" w:fill="FFFFFF"/>
          <w:lang w:val="es-PR"/>
        </w:rPr>
        <w:t>artículos 13.01, 13.02</w:t>
      </w:r>
      <w:r w:rsidR="00620988" w:rsidRPr="00694824">
        <w:rPr>
          <w:rStyle w:val="normaltextrun"/>
          <w:rFonts w:ascii="Book Antiqua" w:hAnsi="Book Antiqua"/>
          <w:color w:val="000000" w:themeColor="text1"/>
          <w:sz w:val="24"/>
          <w:shd w:val="clear" w:color="auto" w:fill="FFFFFF"/>
          <w:lang w:val="es-PR"/>
        </w:rPr>
        <w:t xml:space="preserve"> y 13.03</w:t>
      </w:r>
      <w:r w:rsidR="002D121D" w:rsidRPr="00694824">
        <w:rPr>
          <w:rStyle w:val="normaltextrun"/>
          <w:rFonts w:ascii="Book Antiqua" w:hAnsi="Book Antiqua"/>
          <w:color w:val="000000" w:themeColor="text1"/>
          <w:sz w:val="24"/>
          <w:shd w:val="clear" w:color="auto" w:fill="FFFFFF"/>
          <w:lang w:val="es-PR"/>
        </w:rPr>
        <w:t xml:space="preserve"> como 13.03, 13.04 y 13.05 del Capítulo XIII </w:t>
      </w:r>
      <w:r w:rsidR="00FA0041" w:rsidRPr="00694824">
        <w:rPr>
          <w:rStyle w:val="normaltextrun"/>
          <w:rFonts w:ascii="Book Antiqua" w:hAnsi="Book Antiqua"/>
          <w:color w:val="000000" w:themeColor="text1"/>
          <w:sz w:val="24"/>
          <w:shd w:val="clear" w:color="auto" w:fill="FFFFFF"/>
          <w:lang w:val="es-PR"/>
        </w:rPr>
        <w:t>de la Ley 258-2012, según enme</w:t>
      </w:r>
      <w:r w:rsidR="00B079FC" w:rsidRPr="00694824">
        <w:rPr>
          <w:rStyle w:val="normaltextrun"/>
          <w:rFonts w:ascii="Book Antiqua" w:hAnsi="Book Antiqua"/>
          <w:color w:val="000000" w:themeColor="text1"/>
          <w:sz w:val="24"/>
          <w:shd w:val="clear" w:color="auto" w:fill="FFFFFF"/>
          <w:lang w:val="es-PR"/>
        </w:rPr>
        <w:t>ndada c</w:t>
      </w:r>
      <w:r w:rsidR="00FA0041" w:rsidRPr="00694824">
        <w:rPr>
          <w:rStyle w:val="normaltextrun"/>
          <w:rFonts w:ascii="Book Antiqua" w:hAnsi="Book Antiqua"/>
          <w:color w:val="000000" w:themeColor="text1"/>
          <w:sz w:val="24"/>
          <w:shd w:val="clear" w:color="auto" w:fill="FFFFFF"/>
          <w:lang w:val="es-PR"/>
        </w:rPr>
        <w:t>onocida como  “Ley de Servicios Funerarios de Puerto Rico</w:t>
      </w:r>
      <w:r w:rsidR="00B17EDE" w:rsidRPr="00694824">
        <w:rPr>
          <w:rStyle w:val="normaltextrun"/>
          <w:rFonts w:ascii="Book Antiqua" w:hAnsi="Book Antiqua"/>
          <w:color w:val="000000" w:themeColor="text1"/>
          <w:sz w:val="24"/>
          <w:shd w:val="clear" w:color="auto" w:fill="FFFFFF"/>
          <w:lang w:val="es-PR"/>
        </w:rPr>
        <w:t>”</w:t>
      </w:r>
      <w:r w:rsidR="00B079FC" w:rsidRPr="00694824">
        <w:rPr>
          <w:rStyle w:val="normaltextrun"/>
          <w:rFonts w:ascii="Book Antiqua" w:hAnsi="Book Antiqua"/>
          <w:color w:val="000000" w:themeColor="text1"/>
          <w:sz w:val="24"/>
          <w:shd w:val="clear" w:color="auto" w:fill="FFFFFF"/>
          <w:lang w:val="es-PR"/>
        </w:rPr>
        <w:t xml:space="preserve"> a los fines de añadir nuevas </w:t>
      </w:r>
      <w:r w:rsidR="0054401E" w:rsidRPr="00694824">
        <w:rPr>
          <w:rStyle w:val="normaltextrun"/>
          <w:rFonts w:ascii="Book Antiqua" w:hAnsi="Book Antiqua"/>
          <w:color w:val="000000" w:themeColor="text1"/>
          <w:sz w:val="24"/>
          <w:shd w:val="clear" w:color="auto" w:fill="FFFFFF"/>
          <w:lang w:val="es-PR"/>
        </w:rPr>
        <w:t xml:space="preserve">definiciones; crear un Registro </w:t>
      </w:r>
      <w:r w:rsidR="001431F4" w:rsidRPr="00694824">
        <w:rPr>
          <w:rStyle w:val="normaltextrun"/>
          <w:rFonts w:ascii="Book Antiqua" w:hAnsi="Book Antiqua"/>
          <w:color w:val="000000" w:themeColor="text1"/>
          <w:sz w:val="24"/>
          <w:shd w:val="clear" w:color="auto" w:fill="FFFFFF"/>
          <w:lang w:val="es-PR"/>
        </w:rPr>
        <w:t>Electrónico</w:t>
      </w:r>
      <w:r w:rsidR="0054401E" w:rsidRPr="00694824">
        <w:rPr>
          <w:rStyle w:val="normaltextrun"/>
          <w:rFonts w:ascii="Book Antiqua" w:hAnsi="Book Antiqua"/>
          <w:color w:val="000000" w:themeColor="text1"/>
          <w:sz w:val="24"/>
          <w:shd w:val="clear" w:color="auto" w:fill="FFFFFF"/>
          <w:lang w:val="es-PR"/>
        </w:rPr>
        <w:t xml:space="preserve"> adscrito al Departamento de Salud que contenga la información pertinente de toda </w:t>
      </w:r>
      <w:r w:rsidR="001431F4" w:rsidRPr="00694824">
        <w:rPr>
          <w:rStyle w:val="normaltextrun"/>
          <w:rFonts w:ascii="Book Antiqua" w:hAnsi="Book Antiqua"/>
          <w:color w:val="000000" w:themeColor="text1"/>
          <w:sz w:val="24"/>
          <w:shd w:val="clear" w:color="auto" w:fill="FFFFFF"/>
          <w:lang w:val="es-PR"/>
        </w:rPr>
        <w:t>aquella</w:t>
      </w:r>
      <w:r w:rsidR="0054401E" w:rsidRPr="00694824">
        <w:rPr>
          <w:rStyle w:val="normaltextrun"/>
          <w:rFonts w:ascii="Book Antiqua" w:hAnsi="Book Antiqua"/>
          <w:color w:val="000000" w:themeColor="text1"/>
          <w:sz w:val="24"/>
          <w:shd w:val="clear" w:color="auto" w:fill="FFFFFF"/>
          <w:lang w:val="es-PR"/>
        </w:rPr>
        <w:t xml:space="preserve"> persona que adquiera</w:t>
      </w:r>
      <w:r w:rsidR="00AE1100" w:rsidRPr="00694824">
        <w:rPr>
          <w:rStyle w:val="normaltextrun"/>
          <w:rFonts w:ascii="Book Antiqua" w:hAnsi="Book Antiqua"/>
          <w:color w:val="000000" w:themeColor="text1"/>
          <w:sz w:val="24"/>
          <w:shd w:val="clear" w:color="auto" w:fill="FFFFFF"/>
          <w:lang w:val="es-PR"/>
        </w:rPr>
        <w:t>,</w:t>
      </w:r>
      <w:r w:rsidR="0054401E" w:rsidRPr="00694824">
        <w:rPr>
          <w:rStyle w:val="normaltextrun"/>
          <w:rFonts w:ascii="Book Antiqua" w:hAnsi="Book Antiqua"/>
          <w:color w:val="000000" w:themeColor="text1"/>
          <w:sz w:val="24"/>
          <w:shd w:val="clear" w:color="auto" w:fill="FFFFFF"/>
          <w:lang w:val="es-PR"/>
        </w:rPr>
        <w:t xml:space="preserve"> en cementerios públicos o privados</w:t>
      </w:r>
      <w:r w:rsidR="00AE1100" w:rsidRPr="00694824">
        <w:rPr>
          <w:rStyle w:val="normaltextrun"/>
          <w:rFonts w:ascii="Book Antiqua" w:hAnsi="Book Antiqua"/>
          <w:color w:val="000000" w:themeColor="text1"/>
          <w:sz w:val="24"/>
          <w:shd w:val="clear" w:color="auto" w:fill="FFFFFF"/>
          <w:lang w:val="es-PR"/>
        </w:rPr>
        <w:t>,</w:t>
      </w:r>
      <w:r w:rsidR="0054401E" w:rsidRPr="00694824">
        <w:rPr>
          <w:rStyle w:val="normaltextrun"/>
          <w:rFonts w:ascii="Book Antiqua" w:hAnsi="Book Antiqua"/>
          <w:color w:val="000000" w:themeColor="text1"/>
          <w:sz w:val="24"/>
          <w:shd w:val="clear" w:color="auto" w:fill="FFFFFF"/>
          <w:lang w:val="es-PR"/>
        </w:rPr>
        <w:t xml:space="preserve"> una cámara de </w:t>
      </w:r>
      <w:r w:rsidR="00B267C5" w:rsidRPr="00694824">
        <w:rPr>
          <w:rStyle w:val="normaltextrun"/>
          <w:rFonts w:ascii="Book Antiqua" w:hAnsi="Book Antiqua"/>
          <w:color w:val="000000" w:themeColor="text1"/>
          <w:sz w:val="24"/>
          <w:shd w:val="clear" w:color="auto" w:fill="FFFFFF"/>
          <w:lang w:val="es-PR"/>
        </w:rPr>
        <w:t>cemento o concreto en un panteón, tumba, mausoleo, cripta, nicho, osario o cualquier otro espacio que se utilice para la inhumación de cuerpo, restos o cenizas</w:t>
      </w:r>
      <w:r w:rsidR="00DB1430" w:rsidRPr="00694824">
        <w:rPr>
          <w:rStyle w:val="normaltextrun"/>
          <w:rFonts w:ascii="Book Antiqua" w:hAnsi="Book Antiqua"/>
          <w:color w:val="000000" w:themeColor="text1"/>
          <w:sz w:val="24"/>
          <w:shd w:val="clear" w:color="auto" w:fill="FFFFFF"/>
          <w:lang w:val="es-PR"/>
        </w:rPr>
        <w:t xml:space="preserve">, </w:t>
      </w:r>
      <w:r w:rsidR="00B267C5" w:rsidRPr="00694824">
        <w:rPr>
          <w:rStyle w:val="normaltextrun"/>
          <w:rFonts w:ascii="Book Antiqua" w:hAnsi="Book Antiqua"/>
          <w:color w:val="000000" w:themeColor="text1"/>
          <w:sz w:val="24"/>
          <w:shd w:val="clear" w:color="auto" w:fill="FFFFFF"/>
          <w:lang w:val="es-PR"/>
        </w:rPr>
        <w:t xml:space="preserve">así como servicios funerarios; </w:t>
      </w:r>
      <w:r w:rsidR="0034586E" w:rsidRPr="00694824">
        <w:rPr>
          <w:rStyle w:val="normaltextrun"/>
          <w:rFonts w:ascii="Book Antiqua" w:hAnsi="Book Antiqua"/>
          <w:color w:val="000000" w:themeColor="text1"/>
          <w:sz w:val="24"/>
          <w:shd w:val="clear" w:color="auto" w:fill="FFFFFF"/>
          <w:lang w:val="es-PR"/>
        </w:rPr>
        <w:t xml:space="preserve">establecer </w:t>
      </w:r>
      <w:r w:rsidR="00B267C5" w:rsidRPr="00694824">
        <w:rPr>
          <w:rStyle w:val="normaltextrun"/>
          <w:rFonts w:ascii="Book Antiqua" w:hAnsi="Book Antiqua"/>
          <w:color w:val="000000" w:themeColor="text1"/>
          <w:sz w:val="24"/>
          <w:shd w:val="clear" w:color="auto" w:fill="FFFFFF"/>
          <w:lang w:val="es-PR"/>
        </w:rPr>
        <w:t xml:space="preserve">penalidades; </w:t>
      </w:r>
      <w:r w:rsidR="0034586E" w:rsidRPr="00694824">
        <w:rPr>
          <w:rStyle w:val="normaltextrun"/>
          <w:rFonts w:ascii="Book Antiqua" w:hAnsi="Book Antiqua"/>
          <w:color w:val="000000" w:themeColor="text1"/>
          <w:sz w:val="24"/>
          <w:shd w:val="clear" w:color="auto" w:fill="FFFFFF"/>
          <w:lang w:val="es-PR"/>
        </w:rPr>
        <w:t xml:space="preserve">disponer en cuanto a las </w:t>
      </w:r>
      <w:r w:rsidR="00B267C5" w:rsidRPr="00694824">
        <w:rPr>
          <w:rStyle w:val="normaltextrun"/>
          <w:rFonts w:ascii="Book Antiqua" w:hAnsi="Book Antiqua"/>
          <w:color w:val="000000" w:themeColor="text1"/>
          <w:sz w:val="24"/>
          <w:shd w:val="clear" w:color="auto" w:fill="FFFFFF"/>
          <w:lang w:val="es-PR"/>
        </w:rPr>
        <w:t>prácticas generales de</w:t>
      </w:r>
      <w:r w:rsidR="00D42F57" w:rsidRPr="00694824">
        <w:rPr>
          <w:rStyle w:val="normaltextrun"/>
          <w:rFonts w:ascii="Book Antiqua" w:hAnsi="Book Antiqua"/>
          <w:color w:val="000000" w:themeColor="text1"/>
          <w:sz w:val="24"/>
          <w:shd w:val="clear" w:color="auto" w:fill="FFFFFF"/>
          <w:lang w:val="es-PR"/>
        </w:rPr>
        <w:t xml:space="preserve"> </w:t>
      </w:r>
      <w:r w:rsidR="00B267C5" w:rsidRPr="00694824">
        <w:rPr>
          <w:rStyle w:val="normaltextrun"/>
          <w:rFonts w:ascii="Book Antiqua" w:hAnsi="Book Antiqua"/>
          <w:color w:val="000000" w:themeColor="text1"/>
          <w:sz w:val="24"/>
          <w:shd w:val="clear" w:color="auto" w:fill="FFFFFF"/>
          <w:lang w:val="es-PR"/>
        </w:rPr>
        <w:t>cementerios</w:t>
      </w:r>
      <w:r w:rsidR="00AB0C42" w:rsidRPr="00694824">
        <w:rPr>
          <w:rStyle w:val="normaltextrun"/>
          <w:rFonts w:ascii="Book Antiqua" w:hAnsi="Book Antiqua"/>
          <w:color w:val="000000" w:themeColor="text1"/>
          <w:sz w:val="24"/>
          <w:shd w:val="clear" w:color="auto" w:fill="FFFFFF"/>
          <w:lang w:val="es-PR"/>
        </w:rPr>
        <w:t xml:space="preserve">; </w:t>
      </w:r>
      <w:r w:rsidR="001431F4" w:rsidRPr="00694824">
        <w:rPr>
          <w:rStyle w:val="normaltextrun"/>
          <w:rFonts w:ascii="Book Antiqua" w:hAnsi="Book Antiqua"/>
          <w:color w:val="000000" w:themeColor="text1"/>
          <w:sz w:val="24"/>
          <w:shd w:val="clear" w:color="auto" w:fill="FFFFFF"/>
          <w:lang w:val="es-PR"/>
        </w:rPr>
        <w:t xml:space="preserve">establecer </w:t>
      </w:r>
      <w:r w:rsidR="00D42F57" w:rsidRPr="00694824">
        <w:rPr>
          <w:rStyle w:val="normaltextrun"/>
          <w:rFonts w:ascii="Book Antiqua" w:hAnsi="Book Antiqua"/>
          <w:color w:val="000000" w:themeColor="text1"/>
          <w:sz w:val="24"/>
          <w:shd w:val="clear" w:color="auto" w:fill="FFFFFF"/>
          <w:lang w:val="es-PR"/>
        </w:rPr>
        <w:t>c</w:t>
      </w:r>
      <w:r w:rsidR="00AE7406" w:rsidRPr="00694824">
        <w:rPr>
          <w:rStyle w:val="normaltextrun"/>
          <w:rFonts w:ascii="Book Antiqua" w:hAnsi="Book Antiqua"/>
          <w:color w:val="000000" w:themeColor="text1"/>
          <w:sz w:val="24"/>
          <w:shd w:val="clear" w:color="auto" w:fill="FFFFFF"/>
          <w:lang w:val="es-PR"/>
        </w:rPr>
        <w:t>láusulas</w:t>
      </w:r>
      <w:r w:rsidR="00AB0C42" w:rsidRPr="00694824">
        <w:rPr>
          <w:rStyle w:val="normaltextrun"/>
          <w:rFonts w:ascii="Book Antiqua" w:hAnsi="Book Antiqua"/>
          <w:color w:val="000000" w:themeColor="text1"/>
          <w:sz w:val="24"/>
          <w:shd w:val="clear" w:color="auto" w:fill="FFFFFF"/>
          <w:lang w:val="es-PR"/>
        </w:rPr>
        <w:t xml:space="preserve"> de </w:t>
      </w:r>
      <w:r w:rsidR="00D06AB8" w:rsidRPr="00694824">
        <w:rPr>
          <w:rStyle w:val="normaltextrun"/>
          <w:rFonts w:ascii="Book Antiqua" w:hAnsi="Book Antiqua"/>
          <w:color w:val="000000" w:themeColor="text1"/>
          <w:sz w:val="24"/>
          <w:shd w:val="clear" w:color="auto" w:fill="FFFFFF"/>
          <w:lang w:val="es-PR"/>
        </w:rPr>
        <w:t xml:space="preserve">interpretación y supremacía; </w:t>
      </w:r>
      <w:r w:rsidR="00B267C5" w:rsidRPr="00694824">
        <w:rPr>
          <w:rStyle w:val="normaltextrun"/>
          <w:rFonts w:ascii="Book Antiqua" w:hAnsi="Book Antiqua"/>
          <w:color w:val="000000" w:themeColor="text1"/>
          <w:sz w:val="24"/>
          <w:shd w:val="clear" w:color="auto" w:fill="FFFFFF"/>
          <w:lang w:val="es-PR"/>
        </w:rPr>
        <w:t>y para otros fines relacionados</w:t>
      </w:r>
      <w:r w:rsidR="00AB0C42" w:rsidRPr="00694824">
        <w:rPr>
          <w:rStyle w:val="normaltextrun"/>
          <w:rFonts w:ascii="Book Antiqua" w:hAnsi="Book Antiqua"/>
          <w:color w:val="000000" w:themeColor="text1"/>
          <w:sz w:val="24"/>
          <w:shd w:val="clear" w:color="auto" w:fill="FFFFFF"/>
          <w:lang w:val="es-PR"/>
        </w:rPr>
        <w:t xml:space="preserve">. </w:t>
      </w:r>
      <w:r w:rsidR="00700755" w:rsidRPr="00694824">
        <w:rPr>
          <w:rFonts w:ascii="Book Antiqua" w:hAnsi="Book Antiqua"/>
          <w:i/>
          <w:iCs/>
          <w:color w:val="000000" w:themeColor="text1"/>
          <w:sz w:val="24"/>
          <w:lang w:val="es-PR"/>
        </w:rPr>
        <w:t xml:space="preserve"> </w:t>
      </w:r>
    </w:p>
    <w:p w14:paraId="01F72CD4" w14:textId="77777777" w:rsidR="00A72AFA" w:rsidRPr="00694824" w:rsidRDefault="00A72AFA" w:rsidP="00837458">
      <w:pPr>
        <w:pStyle w:val="sectext"/>
        <w:ind w:left="540" w:hanging="540"/>
        <w:jc w:val="both"/>
        <w:rPr>
          <w:rFonts w:ascii="Book Antiqua" w:hAnsi="Book Antiqua"/>
          <w:color w:val="000000" w:themeColor="text1"/>
          <w:sz w:val="24"/>
          <w:shd w:val="clear" w:color="auto" w:fill="FFFFFF"/>
          <w:lang w:val="es-PR"/>
        </w:rPr>
      </w:pPr>
    </w:p>
    <w:p w14:paraId="6524BE3F" w14:textId="77777777" w:rsidR="00C06181" w:rsidRPr="00694824" w:rsidRDefault="00C06181" w:rsidP="00080727">
      <w:pPr>
        <w:jc w:val="center"/>
        <w:rPr>
          <w:rFonts w:ascii="Book Antiqua" w:hAnsi="Book Antiqua"/>
          <w:color w:val="000000" w:themeColor="text1"/>
        </w:rPr>
      </w:pPr>
      <w:r w:rsidRPr="00694824">
        <w:rPr>
          <w:rFonts w:ascii="Book Antiqua" w:hAnsi="Book Antiqua"/>
          <w:color w:val="000000" w:themeColor="text1"/>
        </w:rPr>
        <w:t>EXPOSICIÓN DE MOTIVOS</w:t>
      </w:r>
    </w:p>
    <w:p w14:paraId="7964996D" w14:textId="77777777" w:rsidR="002F29B7" w:rsidRPr="00694824" w:rsidRDefault="002F29B7" w:rsidP="00E826F6">
      <w:pPr>
        <w:jc w:val="both"/>
        <w:rPr>
          <w:rFonts w:ascii="Book Antiqua" w:hAnsi="Book Antiqua" w:cs="AppleSystemUIFont"/>
          <w:color w:val="000000" w:themeColor="text1"/>
          <w:szCs w:val="24"/>
        </w:rPr>
      </w:pPr>
    </w:p>
    <w:p w14:paraId="79A32D77" w14:textId="694D85B5" w:rsidR="000851E9" w:rsidRPr="00694824" w:rsidRDefault="000851E9" w:rsidP="00B03B25">
      <w:pPr>
        <w:ind w:firstLine="567"/>
        <w:jc w:val="both"/>
        <w:rPr>
          <w:rFonts w:ascii="Book Antiqua" w:hAnsi="Book Antiqua"/>
          <w:color w:val="000000" w:themeColor="text1"/>
          <w:szCs w:val="24"/>
        </w:rPr>
      </w:pPr>
      <w:r w:rsidRPr="00694824">
        <w:rPr>
          <w:rFonts w:ascii="Book Antiqua" w:hAnsi="Book Antiqua" w:cs="AppleSystemUIFont"/>
          <w:color w:val="000000" w:themeColor="text1"/>
          <w:szCs w:val="24"/>
        </w:rPr>
        <w:t>La</w:t>
      </w:r>
      <w:r w:rsidR="007C409E" w:rsidRPr="00694824">
        <w:rPr>
          <w:rFonts w:ascii="Book Antiqua" w:hAnsi="Book Antiqua"/>
          <w:color w:val="000000" w:themeColor="text1"/>
          <w:szCs w:val="24"/>
        </w:rPr>
        <w:t xml:space="preserve"> Ley 258-2012, según enmendada</w:t>
      </w:r>
      <w:r w:rsidR="009D671B" w:rsidRPr="00694824">
        <w:rPr>
          <w:rFonts w:ascii="Book Antiqua" w:hAnsi="Book Antiqua"/>
          <w:color w:val="000000" w:themeColor="text1"/>
          <w:szCs w:val="24"/>
        </w:rPr>
        <w:t>,</w:t>
      </w:r>
      <w:r w:rsidR="007C409E" w:rsidRPr="00694824">
        <w:rPr>
          <w:rFonts w:ascii="Book Antiqua" w:hAnsi="Book Antiqua"/>
          <w:color w:val="000000" w:themeColor="text1"/>
          <w:szCs w:val="24"/>
        </w:rPr>
        <w:t xml:space="preserve"> conocida como</w:t>
      </w:r>
      <w:r w:rsidRPr="00694824">
        <w:rPr>
          <w:rFonts w:ascii="Book Antiqua" w:hAnsi="Book Antiqua" w:cs="AppleSystemUIFont"/>
          <w:color w:val="000000" w:themeColor="text1"/>
          <w:szCs w:val="24"/>
        </w:rPr>
        <w:t xml:space="preserve"> </w:t>
      </w:r>
      <w:r w:rsidRPr="00694824">
        <w:rPr>
          <w:rFonts w:ascii="Book Antiqua" w:hAnsi="Book Antiqua"/>
          <w:color w:val="000000" w:themeColor="text1"/>
          <w:szCs w:val="24"/>
        </w:rPr>
        <w:t xml:space="preserve">“Ley de Servicios Funerarios de Puerto Rico” es la herramienta que rige </w:t>
      </w:r>
      <w:r w:rsidR="007C409E" w:rsidRPr="00694824">
        <w:rPr>
          <w:rFonts w:ascii="Book Antiqua" w:hAnsi="Book Antiqua"/>
          <w:color w:val="000000" w:themeColor="text1"/>
          <w:szCs w:val="24"/>
        </w:rPr>
        <w:t xml:space="preserve">en Puerto Rico </w:t>
      </w:r>
      <w:r w:rsidRPr="00694824">
        <w:rPr>
          <w:rFonts w:ascii="Book Antiqua" w:hAnsi="Book Antiqua"/>
          <w:color w:val="000000" w:themeColor="text1"/>
          <w:szCs w:val="24"/>
        </w:rPr>
        <w:t xml:space="preserve">la forma y manera de conducir enterramientos, velatorios, así como todo lo relacionado cuando una persona fallece. </w:t>
      </w:r>
      <w:r w:rsidR="009D671B" w:rsidRPr="00694824">
        <w:rPr>
          <w:rFonts w:ascii="Book Antiqua" w:hAnsi="Book Antiqua"/>
          <w:color w:val="000000" w:themeColor="text1"/>
          <w:szCs w:val="24"/>
        </w:rPr>
        <w:t xml:space="preserve">Se </w:t>
      </w:r>
      <w:r w:rsidR="009D671B" w:rsidRPr="00694824">
        <w:rPr>
          <w:rFonts w:ascii="Book Antiqua" w:hAnsi="Book Antiqua"/>
          <w:color w:val="000000" w:themeColor="text1"/>
          <w:szCs w:val="24"/>
        </w:rPr>
        <w:lastRenderedPageBreak/>
        <w:t>d</w:t>
      </w:r>
      <w:r w:rsidRPr="00694824">
        <w:rPr>
          <w:rFonts w:ascii="Book Antiqua" w:hAnsi="Book Antiqua"/>
          <w:color w:val="000000" w:themeColor="text1"/>
          <w:szCs w:val="24"/>
        </w:rPr>
        <w:t xml:space="preserve">ispone </w:t>
      </w:r>
      <w:r w:rsidR="009D671B" w:rsidRPr="00694824">
        <w:rPr>
          <w:rFonts w:ascii="Book Antiqua" w:hAnsi="Book Antiqua"/>
          <w:color w:val="000000" w:themeColor="text1"/>
          <w:szCs w:val="24"/>
        </w:rPr>
        <w:t xml:space="preserve">en </w:t>
      </w:r>
      <w:r w:rsidR="007C409E" w:rsidRPr="00694824">
        <w:rPr>
          <w:rFonts w:ascii="Book Antiqua" w:hAnsi="Book Antiqua"/>
          <w:color w:val="000000" w:themeColor="text1"/>
          <w:szCs w:val="24"/>
        </w:rPr>
        <w:t>su</w:t>
      </w:r>
      <w:r w:rsidRPr="00694824">
        <w:rPr>
          <w:rFonts w:ascii="Book Antiqua" w:hAnsi="Book Antiqua"/>
          <w:color w:val="000000" w:themeColor="text1"/>
          <w:szCs w:val="24"/>
        </w:rPr>
        <w:t xml:space="preserve"> </w:t>
      </w:r>
      <w:r w:rsidR="00682835" w:rsidRPr="00694824">
        <w:rPr>
          <w:rFonts w:ascii="Book Antiqua" w:hAnsi="Book Antiqua"/>
          <w:color w:val="000000" w:themeColor="text1"/>
          <w:szCs w:val="24"/>
        </w:rPr>
        <w:t>E</w:t>
      </w:r>
      <w:r w:rsidRPr="00694824">
        <w:rPr>
          <w:rFonts w:ascii="Book Antiqua" w:hAnsi="Book Antiqua"/>
          <w:color w:val="000000" w:themeColor="text1"/>
          <w:szCs w:val="24"/>
        </w:rPr>
        <w:t xml:space="preserve">xposición de </w:t>
      </w:r>
      <w:r w:rsidR="00682835" w:rsidRPr="00694824">
        <w:rPr>
          <w:rFonts w:ascii="Book Antiqua" w:hAnsi="Book Antiqua"/>
          <w:color w:val="000000" w:themeColor="text1"/>
          <w:szCs w:val="24"/>
        </w:rPr>
        <w:t>M</w:t>
      </w:r>
      <w:r w:rsidRPr="00694824">
        <w:rPr>
          <w:rFonts w:ascii="Book Antiqua" w:hAnsi="Book Antiqua"/>
          <w:color w:val="000000" w:themeColor="text1"/>
          <w:szCs w:val="24"/>
        </w:rPr>
        <w:t>otivos</w:t>
      </w:r>
      <w:r w:rsidRPr="00694824">
        <w:rPr>
          <w:rFonts w:ascii="Book Antiqua" w:hAnsi="Book Antiqua"/>
          <w:b/>
          <w:bCs/>
          <w:color w:val="000000" w:themeColor="text1"/>
          <w:szCs w:val="24"/>
        </w:rPr>
        <w:t xml:space="preserve"> </w:t>
      </w:r>
      <w:r w:rsidRPr="00694824">
        <w:rPr>
          <w:rFonts w:ascii="Book Antiqua" w:hAnsi="Book Antiqua"/>
          <w:color w:val="000000" w:themeColor="text1"/>
          <w:szCs w:val="24"/>
        </w:rPr>
        <w:t>que es política pública del Pueblo de Puerto Rico reconocer que la dignidad del ser humano es inviolable, y que ese fundamental principio trasciende la vida natural y se proyecta hacia la posteridad, por lo que el trato dado a toda persona fallecida, y en consideración a sus deudos, debe estar revestido del mayor grado de dignidad, consideración y respeto, en un plano de justicia esencial.</w:t>
      </w:r>
    </w:p>
    <w:p w14:paraId="483914C0" w14:textId="77777777" w:rsidR="00690D84" w:rsidRPr="00694824" w:rsidRDefault="00690D84" w:rsidP="00B03B25">
      <w:pPr>
        <w:ind w:firstLine="567"/>
        <w:jc w:val="both"/>
        <w:rPr>
          <w:rFonts w:ascii="Book Antiqua" w:hAnsi="Book Antiqua" w:cs="AppleSystemUIFont"/>
          <w:color w:val="000000" w:themeColor="text1"/>
          <w:szCs w:val="24"/>
        </w:rPr>
      </w:pPr>
    </w:p>
    <w:p w14:paraId="15AAC59F" w14:textId="63003AE0" w:rsidR="000851E9" w:rsidRPr="00694824" w:rsidRDefault="000851E9" w:rsidP="00B03B25">
      <w:pPr>
        <w:ind w:firstLine="567"/>
        <w:jc w:val="both"/>
        <w:rPr>
          <w:rFonts w:ascii="Book Antiqua" w:hAnsi="Book Antiqua"/>
          <w:color w:val="000000" w:themeColor="text1"/>
          <w:szCs w:val="24"/>
        </w:rPr>
      </w:pPr>
      <w:r w:rsidRPr="00694824">
        <w:rPr>
          <w:rFonts w:ascii="Book Antiqua" w:hAnsi="Book Antiqua"/>
          <w:color w:val="000000" w:themeColor="text1"/>
          <w:szCs w:val="24"/>
        </w:rPr>
        <w:t>Es evidente el marcado crecimiento en compras de servicios funerarios y espacios en cementerios.</w:t>
      </w:r>
      <w:r w:rsidR="00566228" w:rsidRPr="00694824">
        <w:rPr>
          <w:rFonts w:ascii="Book Antiqua" w:hAnsi="Book Antiqua"/>
          <w:color w:val="000000" w:themeColor="text1"/>
          <w:szCs w:val="24"/>
        </w:rPr>
        <w:t xml:space="preserve"> </w:t>
      </w:r>
      <w:r w:rsidR="00201824" w:rsidRPr="00694824">
        <w:rPr>
          <w:rFonts w:ascii="Book Antiqua" w:hAnsi="Book Antiqua"/>
          <w:color w:val="000000" w:themeColor="text1"/>
          <w:szCs w:val="24"/>
        </w:rPr>
        <w:t>E</w:t>
      </w:r>
      <w:r w:rsidRPr="00694824">
        <w:rPr>
          <w:rFonts w:ascii="Book Antiqua" w:hAnsi="Book Antiqua"/>
          <w:color w:val="000000" w:themeColor="text1"/>
          <w:szCs w:val="24"/>
        </w:rPr>
        <w:t xml:space="preserve">n consideración </w:t>
      </w:r>
      <w:r w:rsidR="00201824" w:rsidRPr="00694824">
        <w:rPr>
          <w:rFonts w:ascii="Book Antiqua" w:hAnsi="Book Antiqua"/>
          <w:color w:val="000000" w:themeColor="text1"/>
          <w:szCs w:val="24"/>
        </w:rPr>
        <w:t xml:space="preserve">a ellos, es menester informar </w:t>
      </w:r>
      <w:r w:rsidRPr="00694824">
        <w:rPr>
          <w:rFonts w:ascii="Book Antiqua" w:hAnsi="Book Antiqua"/>
          <w:color w:val="000000" w:themeColor="text1"/>
          <w:szCs w:val="24"/>
        </w:rPr>
        <w:t>que en Puerto Rico</w:t>
      </w:r>
      <w:r w:rsidR="0007382D" w:rsidRPr="00694824">
        <w:rPr>
          <w:rFonts w:ascii="Book Antiqua" w:hAnsi="Book Antiqua"/>
          <w:color w:val="000000" w:themeColor="text1"/>
          <w:szCs w:val="24"/>
        </w:rPr>
        <w:t xml:space="preserve">; </w:t>
      </w:r>
      <w:r w:rsidRPr="00694824">
        <w:rPr>
          <w:rFonts w:ascii="Book Antiqua" w:hAnsi="Book Antiqua"/>
          <w:color w:val="000000" w:themeColor="text1"/>
          <w:szCs w:val="24"/>
        </w:rPr>
        <w:t>el 28.50% de nuestra población es envejeciente</w:t>
      </w:r>
      <w:r w:rsidRPr="00694824">
        <w:rPr>
          <w:rStyle w:val="Refdenotaalpie"/>
          <w:rFonts w:ascii="Book Antiqua" w:hAnsi="Book Antiqua"/>
          <w:color w:val="000000" w:themeColor="text1"/>
          <w:szCs w:val="24"/>
        </w:rPr>
        <w:footnoteReference w:id="2"/>
      </w:r>
      <w:r w:rsidRPr="00694824">
        <w:rPr>
          <w:rFonts w:ascii="Book Antiqua" w:hAnsi="Book Antiqua"/>
          <w:color w:val="000000" w:themeColor="text1"/>
          <w:szCs w:val="24"/>
        </w:rPr>
        <w:t>.</w:t>
      </w:r>
      <w:r w:rsidR="00751B7C" w:rsidRPr="00694824">
        <w:rPr>
          <w:rFonts w:ascii="Book Antiqua" w:hAnsi="Book Antiqua"/>
          <w:b/>
          <w:bCs/>
          <w:color w:val="000000" w:themeColor="text1"/>
          <w:szCs w:val="24"/>
        </w:rPr>
        <w:t xml:space="preserve"> </w:t>
      </w:r>
      <w:r w:rsidR="00751B7C" w:rsidRPr="00694824">
        <w:rPr>
          <w:rFonts w:ascii="Book Antiqua" w:hAnsi="Book Antiqua"/>
          <w:color w:val="000000" w:themeColor="text1"/>
          <w:szCs w:val="24"/>
        </w:rPr>
        <w:t>E</w:t>
      </w:r>
      <w:r w:rsidRPr="00694824">
        <w:rPr>
          <w:rFonts w:ascii="Book Antiqua" w:hAnsi="Book Antiqua"/>
          <w:color w:val="000000" w:themeColor="text1"/>
          <w:szCs w:val="24"/>
        </w:rPr>
        <w:t>n muchas ocasiones</w:t>
      </w:r>
      <w:r w:rsidR="003F77AB" w:rsidRPr="00694824">
        <w:rPr>
          <w:rFonts w:ascii="Book Antiqua" w:hAnsi="Book Antiqua"/>
          <w:color w:val="000000" w:themeColor="text1"/>
          <w:szCs w:val="24"/>
        </w:rPr>
        <w:t>,</w:t>
      </w:r>
      <w:r w:rsidRPr="00694824">
        <w:rPr>
          <w:rFonts w:ascii="Book Antiqua" w:hAnsi="Book Antiqua"/>
          <w:color w:val="000000" w:themeColor="text1"/>
          <w:szCs w:val="24"/>
        </w:rPr>
        <w:t xml:space="preserve"> </w:t>
      </w:r>
      <w:r w:rsidR="003F77AB" w:rsidRPr="00694824">
        <w:rPr>
          <w:rFonts w:ascii="Book Antiqua" w:hAnsi="Book Antiqua"/>
          <w:color w:val="000000" w:themeColor="text1"/>
          <w:szCs w:val="24"/>
        </w:rPr>
        <w:t xml:space="preserve">estos envejecientes </w:t>
      </w:r>
      <w:r w:rsidRPr="00694824">
        <w:rPr>
          <w:rFonts w:ascii="Book Antiqua" w:hAnsi="Book Antiqua"/>
          <w:color w:val="000000" w:themeColor="text1"/>
          <w:szCs w:val="24"/>
        </w:rPr>
        <w:t xml:space="preserve">están desprovistos de familiares y/o tutores, lo que incrementa la incertidumbre </w:t>
      </w:r>
      <w:r w:rsidR="003F77AB" w:rsidRPr="00694824">
        <w:rPr>
          <w:rFonts w:ascii="Book Antiqua" w:hAnsi="Book Antiqua"/>
          <w:color w:val="000000" w:themeColor="text1"/>
          <w:szCs w:val="24"/>
        </w:rPr>
        <w:t xml:space="preserve">de </w:t>
      </w:r>
      <w:r w:rsidRPr="00694824">
        <w:rPr>
          <w:rFonts w:ascii="Book Antiqua" w:hAnsi="Book Antiqua"/>
          <w:color w:val="000000" w:themeColor="text1"/>
          <w:szCs w:val="24"/>
        </w:rPr>
        <w:t>que</w:t>
      </w:r>
      <w:r w:rsidR="00751B7C" w:rsidRPr="00694824">
        <w:rPr>
          <w:rFonts w:ascii="Book Antiqua" w:hAnsi="Book Antiqua"/>
          <w:color w:val="000000" w:themeColor="text1"/>
          <w:szCs w:val="24"/>
        </w:rPr>
        <w:t>,</w:t>
      </w:r>
      <w:r w:rsidRPr="00694824">
        <w:rPr>
          <w:rFonts w:ascii="Book Antiqua" w:hAnsi="Book Antiqua"/>
          <w:color w:val="000000" w:themeColor="text1"/>
          <w:szCs w:val="24"/>
        </w:rPr>
        <w:t xml:space="preserve"> al momento de su muerte</w:t>
      </w:r>
      <w:r w:rsidR="003F77AB" w:rsidRPr="00694824">
        <w:rPr>
          <w:rFonts w:ascii="Book Antiqua" w:hAnsi="Book Antiqua"/>
          <w:color w:val="000000" w:themeColor="text1"/>
          <w:szCs w:val="24"/>
        </w:rPr>
        <w:t>,</w:t>
      </w:r>
      <w:r w:rsidRPr="00694824">
        <w:rPr>
          <w:rFonts w:ascii="Book Antiqua" w:hAnsi="Book Antiqua"/>
          <w:color w:val="000000" w:themeColor="text1"/>
          <w:szCs w:val="24"/>
        </w:rPr>
        <w:t xml:space="preserve"> se conozca si </w:t>
      </w:r>
      <w:r w:rsidR="003F77AB" w:rsidRPr="00694824">
        <w:rPr>
          <w:rFonts w:ascii="Book Antiqua" w:hAnsi="Book Antiqua"/>
          <w:color w:val="000000" w:themeColor="text1"/>
          <w:szCs w:val="24"/>
        </w:rPr>
        <w:t xml:space="preserve">éstos </w:t>
      </w:r>
      <w:r w:rsidRPr="00694824">
        <w:rPr>
          <w:rFonts w:ascii="Book Antiqua" w:hAnsi="Book Antiqua"/>
          <w:color w:val="000000" w:themeColor="text1"/>
          <w:szCs w:val="24"/>
        </w:rPr>
        <w:t xml:space="preserve">cuentan </w:t>
      </w:r>
      <w:r w:rsidR="003F77AB" w:rsidRPr="00694824">
        <w:rPr>
          <w:rFonts w:ascii="Book Antiqua" w:hAnsi="Book Antiqua"/>
          <w:color w:val="000000" w:themeColor="text1"/>
          <w:szCs w:val="24"/>
        </w:rPr>
        <w:t xml:space="preserve">o no </w:t>
      </w:r>
      <w:r w:rsidRPr="00694824">
        <w:rPr>
          <w:rFonts w:ascii="Book Antiqua" w:hAnsi="Book Antiqua"/>
          <w:color w:val="000000" w:themeColor="text1"/>
          <w:szCs w:val="24"/>
        </w:rPr>
        <w:t xml:space="preserve">con algún </w:t>
      </w:r>
      <w:r w:rsidR="007165FE" w:rsidRPr="00694824">
        <w:rPr>
          <w:rFonts w:ascii="Book Antiqua" w:hAnsi="Book Antiqua"/>
          <w:color w:val="000000" w:themeColor="text1"/>
          <w:szCs w:val="24"/>
        </w:rPr>
        <w:t>servicio</w:t>
      </w:r>
      <w:r w:rsidR="0007382D" w:rsidRPr="00694824">
        <w:rPr>
          <w:rFonts w:ascii="Book Antiqua" w:hAnsi="Book Antiqua"/>
          <w:color w:val="000000" w:themeColor="text1"/>
          <w:szCs w:val="24"/>
        </w:rPr>
        <w:t xml:space="preserve"> funerario o lugar de enterramiento</w:t>
      </w:r>
      <w:r w:rsidR="008E6483" w:rsidRPr="00694824">
        <w:rPr>
          <w:rFonts w:ascii="Book Antiqua" w:hAnsi="Book Antiqua"/>
          <w:color w:val="000000" w:themeColor="text1"/>
          <w:szCs w:val="24"/>
        </w:rPr>
        <w:t xml:space="preserve">. </w:t>
      </w:r>
    </w:p>
    <w:p w14:paraId="57206AE8" w14:textId="77777777" w:rsidR="000851E9" w:rsidRPr="00694824" w:rsidRDefault="000851E9" w:rsidP="00B03B25">
      <w:pPr>
        <w:ind w:firstLine="567"/>
        <w:jc w:val="both"/>
        <w:rPr>
          <w:rFonts w:ascii="Book Antiqua" w:hAnsi="Book Antiqua"/>
          <w:color w:val="000000" w:themeColor="text1"/>
          <w:szCs w:val="24"/>
        </w:rPr>
      </w:pPr>
    </w:p>
    <w:p w14:paraId="6F72F2A3" w14:textId="34268E07" w:rsidR="000851E9" w:rsidRPr="00694824" w:rsidRDefault="0019552E" w:rsidP="00B03B25">
      <w:pPr>
        <w:ind w:firstLine="567"/>
        <w:jc w:val="both"/>
        <w:rPr>
          <w:rFonts w:ascii="Book Antiqua" w:hAnsi="Book Antiqua"/>
          <w:color w:val="000000" w:themeColor="text1"/>
          <w:szCs w:val="24"/>
        </w:rPr>
      </w:pPr>
      <w:r w:rsidRPr="00694824">
        <w:rPr>
          <w:rFonts w:ascii="Book Antiqua" w:hAnsi="Book Antiqua"/>
          <w:color w:val="000000" w:themeColor="text1"/>
          <w:szCs w:val="24"/>
        </w:rPr>
        <w:t>De ordinario,</w:t>
      </w:r>
      <w:r w:rsidR="000851E9" w:rsidRPr="00694824">
        <w:rPr>
          <w:rFonts w:ascii="Book Antiqua" w:hAnsi="Book Antiqua"/>
          <w:color w:val="000000" w:themeColor="text1"/>
          <w:szCs w:val="24"/>
        </w:rPr>
        <w:t xml:space="preserve"> esta población</w:t>
      </w:r>
      <w:r w:rsidRPr="00694824">
        <w:rPr>
          <w:rFonts w:ascii="Book Antiqua" w:hAnsi="Book Antiqua"/>
          <w:color w:val="000000" w:themeColor="text1"/>
          <w:szCs w:val="24"/>
        </w:rPr>
        <w:t xml:space="preserve">, </w:t>
      </w:r>
      <w:r w:rsidR="000851E9" w:rsidRPr="00694824">
        <w:rPr>
          <w:rFonts w:ascii="Book Antiqua" w:hAnsi="Book Antiqua"/>
          <w:color w:val="000000" w:themeColor="text1"/>
          <w:szCs w:val="24"/>
        </w:rPr>
        <w:t>teniendo en cuenta su edad longeva</w:t>
      </w:r>
      <w:r w:rsidR="0007382D" w:rsidRPr="00694824">
        <w:rPr>
          <w:rFonts w:ascii="Book Antiqua" w:hAnsi="Book Antiqua"/>
          <w:color w:val="000000" w:themeColor="text1"/>
          <w:szCs w:val="24"/>
        </w:rPr>
        <w:t xml:space="preserve">, </w:t>
      </w:r>
      <w:r w:rsidR="000851E9" w:rsidRPr="00694824">
        <w:rPr>
          <w:rFonts w:ascii="Book Antiqua" w:hAnsi="Book Antiqua"/>
          <w:color w:val="000000" w:themeColor="text1"/>
          <w:szCs w:val="24"/>
        </w:rPr>
        <w:t>se preparan mediante la adquisición y tenencia de</w:t>
      </w:r>
      <w:r w:rsidR="0007382D" w:rsidRPr="00694824">
        <w:rPr>
          <w:rFonts w:ascii="Book Antiqua" w:hAnsi="Book Antiqua"/>
          <w:color w:val="000000" w:themeColor="text1"/>
          <w:szCs w:val="24"/>
        </w:rPr>
        <w:t xml:space="preserve"> servicios funerarios o derechos de enterramiento en vida.</w:t>
      </w:r>
      <w:r w:rsidR="000851E9" w:rsidRPr="00694824">
        <w:rPr>
          <w:rFonts w:ascii="Book Antiqua" w:hAnsi="Book Antiqua"/>
          <w:color w:val="000000" w:themeColor="text1"/>
          <w:szCs w:val="24"/>
        </w:rPr>
        <w:t xml:space="preserve"> </w:t>
      </w:r>
      <w:r w:rsidR="0007382D" w:rsidRPr="00694824">
        <w:rPr>
          <w:rFonts w:ascii="Book Antiqua" w:hAnsi="Book Antiqua"/>
          <w:color w:val="000000" w:themeColor="text1"/>
          <w:szCs w:val="24"/>
        </w:rPr>
        <w:t>D</w:t>
      </w:r>
      <w:r w:rsidR="000851E9" w:rsidRPr="00694824">
        <w:rPr>
          <w:rFonts w:ascii="Book Antiqua" w:hAnsi="Book Antiqua"/>
          <w:color w:val="000000" w:themeColor="text1"/>
          <w:szCs w:val="24"/>
        </w:rPr>
        <w:t>e esta forma</w:t>
      </w:r>
      <w:r w:rsidR="004F093C" w:rsidRPr="00694824">
        <w:rPr>
          <w:rFonts w:ascii="Book Antiqua" w:hAnsi="Book Antiqua"/>
          <w:color w:val="000000" w:themeColor="text1"/>
          <w:szCs w:val="24"/>
        </w:rPr>
        <w:t>,</w:t>
      </w:r>
      <w:r w:rsidR="0007382D" w:rsidRPr="00694824">
        <w:rPr>
          <w:rFonts w:ascii="Book Antiqua" w:hAnsi="Book Antiqua"/>
          <w:color w:val="000000" w:themeColor="text1"/>
          <w:szCs w:val="24"/>
        </w:rPr>
        <w:t xml:space="preserve"> no dejan cargas o preocupaciones adicionales a los que le sobreviven al momento del fallecimiento. </w:t>
      </w:r>
    </w:p>
    <w:p w14:paraId="0B1CD965" w14:textId="77777777" w:rsidR="000851E9" w:rsidRPr="00694824" w:rsidRDefault="000851E9" w:rsidP="00B03B25">
      <w:pPr>
        <w:ind w:firstLine="567"/>
        <w:jc w:val="both"/>
        <w:rPr>
          <w:rFonts w:ascii="Book Antiqua" w:hAnsi="Book Antiqua"/>
          <w:color w:val="000000" w:themeColor="text1"/>
          <w:szCs w:val="24"/>
          <w:shd w:val="clear" w:color="auto" w:fill="FFFFFF"/>
        </w:rPr>
      </w:pPr>
    </w:p>
    <w:p w14:paraId="27D34A3B" w14:textId="1C6EB3C5" w:rsidR="000851E9" w:rsidRPr="00694824" w:rsidRDefault="0031640D" w:rsidP="00B03B25">
      <w:pPr>
        <w:ind w:firstLine="567"/>
        <w:jc w:val="both"/>
        <w:rPr>
          <w:rFonts w:ascii="Book Antiqua" w:hAnsi="Book Antiqua"/>
          <w:color w:val="000000" w:themeColor="text1"/>
          <w:szCs w:val="24"/>
        </w:rPr>
      </w:pPr>
      <w:r w:rsidRPr="00694824">
        <w:rPr>
          <w:rFonts w:ascii="Book Antiqua" w:hAnsi="Book Antiqua"/>
          <w:color w:val="000000" w:themeColor="text1"/>
          <w:szCs w:val="24"/>
        </w:rPr>
        <w:t>La</w:t>
      </w:r>
      <w:r w:rsidR="000851E9" w:rsidRPr="00694824">
        <w:rPr>
          <w:rFonts w:ascii="Book Antiqua" w:hAnsi="Book Antiqua"/>
          <w:color w:val="000000" w:themeColor="text1"/>
          <w:szCs w:val="24"/>
        </w:rPr>
        <w:t xml:space="preserve"> Oficina del Procurador de las Personas de Edad </w:t>
      </w:r>
      <w:r w:rsidRPr="00694824">
        <w:rPr>
          <w:rFonts w:ascii="Book Antiqua" w:hAnsi="Book Antiqua"/>
          <w:color w:val="000000" w:themeColor="text1"/>
          <w:szCs w:val="24"/>
        </w:rPr>
        <w:t xml:space="preserve">Avanzada informa que la </w:t>
      </w:r>
      <w:r w:rsidR="00182282" w:rsidRPr="00694824">
        <w:rPr>
          <w:rFonts w:ascii="Book Antiqua" w:hAnsi="Book Antiqua"/>
          <w:color w:val="000000" w:themeColor="text1"/>
          <w:szCs w:val="24"/>
        </w:rPr>
        <w:t>E</w:t>
      </w:r>
      <w:r w:rsidRPr="00694824">
        <w:rPr>
          <w:rFonts w:ascii="Book Antiqua" w:hAnsi="Book Antiqua"/>
          <w:color w:val="000000" w:themeColor="text1"/>
          <w:szCs w:val="24"/>
        </w:rPr>
        <w:t xml:space="preserve">ncuesta de la </w:t>
      </w:r>
      <w:r w:rsidR="00182282" w:rsidRPr="00694824">
        <w:rPr>
          <w:rFonts w:ascii="Book Antiqua" w:hAnsi="Book Antiqua"/>
          <w:color w:val="000000" w:themeColor="text1"/>
          <w:szCs w:val="24"/>
        </w:rPr>
        <w:t>C</w:t>
      </w:r>
      <w:r w:rsidRPr="00694824">
        <w:rPr>
          <w:rFonts w:ascii="Book Antiqua" w:hAnsi="Book Antiqua"/>
          <w:color w:val="000000" w:themeColor="text1"/>
          <w:szCs w:val="24"/>
        </w:rPr>
        <w:t xml:space="preserve">omunidad </w:t>
      </w:r>
      <w:r w:rsidR="000851E9" w:rsidRPr="00694824">
        <w:rPr>
          <w:rFonts w:ascii="Book Antiqua" w:hAnsi="Book Antiqua"/>
          <w:color w:val="000000" w:themeColor="text1"/>
          <w:szCs w:val="24"/>
        </w:rPr>
        <w:t>realizada por el Censo</w:t>
      </w:r>
      <w:r w:rsidRPr="00694824">
        <w:rPr>
          <w:rFonts w:ascii="Book Antiqua" w:hAnsi="Book Antiqua"/>
          <w:color w:val="000000" w:themeColor="text1"/>
          <w:szCs w:val="24"/>
        </w:rPr>
        <w:t xml:space="preserve">, </w:t>
      </w:r>
      <w:r w:rsidR="000851E9" w:rsidRPr="00694824">
        <w:rPr>
          <w:rFonts w:ascii="Book Antiqua" w:hAnsi="Book Antiqua"/>
          <w:color w:val="000000" w:themeColor="text1"/>
          <w:szCs w:val="24"/>
        </w:rPr>
        <w:t>en el año 2020</w:t>
      </w:r>
      <w:r w:rsidR="009B7F3C" w:rsidRPr="00694824">
        <w:rPr>
          <w:rStyle w:val="Refdenotaalpie"/>
          <w:rFonts w:ascii="Book Antiqua" w:hAnsi="Book Antiqua"/>
          <w:color w:val="000000" w:themeColor="text1"/>
          <w:szCs w:val="24"/>
        </w:rPr>
        <w:footnoteReference w:id="3"/>
      </w:r>
      <w:r w:rsidR="009B7F3C" w:rsidRPr="00694824">
        <w:rPr>
          <w:rFonts w:ascii="Book Antiqua" w:hAnsi="Book Antiqua"/>
          <w:color w:val="000000" w:themeColor="text1"/>
          <w:szCs w:val="24"/>
        </w:rPr>
        <w:t>,</w:t>
      </w:r>
      <w:r w:rsidR="008E6483" w:rsidRPr="00694824">
        <w:rPr>
          <w:rFonts w:ascii="Book Antiqua" w:hAnsi="Book Antiqua"/>
          <w:color w:val="000000" w:themeColor="text1"/>
          <w:szCs w:val="24"/>
        </w:rPr>
        <w:t xml:space="preserve"> </w:t>
      </w:r>
      <w:r w:rsidR="000851E9" w:rsidRPr="00694824">
        <w:rPr>
          <w:rFonts w:ascii="Book Antiqua" w:hAnsi="Book Antiqua"/>
          <w:color w:val="000000" w:themeColor="text1"/>
          <w:szCs w:val="24"/>
        </w:rPr>
        <w:t>demostró que fallecieron 26,757 personas de 60 años o más. Entre las principales causas de muerte</w:t>
      </w:r>
      <w:r w:rsidR="008E6483" w:rsidRPr="00694824">
        <w:rPr>
          <w:rFonts w:ascii="Book Antiqua" w:hAnsi="Book Antiqua"/>
          <w:color w:val="000000" w:themeColor="text1"/>
          <w:szCs w:val="24"/>
        </w:rPr>
        <w:t xml:space="preserve"> </w:t>
      </w:r>
      <w:r w:rsidR="000851E9" w:rsidRPr="00694824">
        <w:rPr>
          <w:rFonts w:ascii="Book Antiqua" w:hAnsi="Book Antiqua"/>
          <w:color w:val="000000" w:themeColor="text1"/>
          <w:szCs w:val="24"/>
        </w:rPr>
        <w:t>para este sector poblacional se encuentra la enfermedad de Alzheimer.</w:t>
      </w:r>
      <w:r w:rsidR="000851E9" w:rsidRPr="00694824">
        <w:rPr>
          <w:rFonts w:ascii="Book Antiqua" w:hAnsi="Book Antiqua"/>
          <w:i/>
          <w:iCs/>
          <w:color w:val="000000" w:themeColor="text1"/>
          <w:szCs w:val="24"/>
        </w:rPr>
        <w:t xml:space="preserve"> </w:t>
      </w:r>
    </w:p>
    <w:p w14:paraId="04C0125D" w14:textId="77777777" w:rsidR="007165FE" w:rsidRPr="00694824" w:rsidRDefault="007165FE" w:rsidP="00B03B25">
      <w:pPr>
        <w:ind w:firstLine="567"/>
        <w:jc w:val="both"/>
        <w:rPr>
          <w:rFonts w:ascii="Book Antiqua" w:hAnsi="Book Antiqua"/>
          <w:color w:val="000000" w:themeColor="text1"/>
          <w:szCs w:val="24"/>
        </w:rPr>
      </w:pPr>
    </w:p>
    <w:p w14:paraId="4C4D6A8C" w14:textId="23D9C5EE" w:rsidR="00117769" w:rsidRPr="00694824" w:rsidRDefault="000851E9" w:rsidP="00B03B25">
      <w:pPr>
        <w:ind w:firstLine="567"/>
        <w:jc w:val="both"/>
        <w:rPr>
          <w:rFonts w:ascii="Book Antiqua" w:hAnsi="Book Antiqua"/>
          <w:color w:val="000000" w:themeColor="text1"/>
          <w:szCs w:val="24"/>
        </w:rPr>
      </w:pPr>
      <w:r w:rsidRPr="00694824">
        <w:rPr>
          <w:rFonts w:ascii="Book Antiqua" w:hAnsi="Book Antiqua"/>
          <w:color w:val="000000" w:themeColor="text1"/>
          <w:szCs w:val="24"/>
        </w:rPr>
        <w:t xml:space="preserve">Sobre esta enfermedad, la </w:t>
      </w:r>
      <w:r w:rsidR="0031640D" w:rsidRPr="00694824">
        <w:rPr>
          <w:rFonts w:ascii="Book Antiqua" w:hAnsi="Book Antiqua"/>
          <w:color w:val="000000" w:themeColor="text1"/>
          <w:szCs w:val="24"/>
        </w:rPr>
        <w:t>O</w:t>
      </w:r>
      <w:r w:rsidRPr="00694824">
        <w:rPr>
          <w:rFonts w:ascii="Book Antiqua" w:hAnsi="Book Antiqua"/>
          <w:color w:val="000000" w:themeColor="text1"/>
          <w:szCs w:val="24"/>
        </w:rPr>
        <w:t xml:space="preserve">rganización Mundial de </w:t>
      </w:r>
      <w:r w:rsidR="0031640D" w:rsidRPr="00694824">
        <w:rPr>
          <w:rFonts w:ascii="Book Antiqua" w:hAnsi="Book Antiqua"/>
          <w:color w:val="000000" w:themeColor="text1"/>
          <w:szCs w:val="24"/>
        </w:rPr>
        <w:t>S</w:t>
      </w:r>
      <w:r w:rsidRPr="00694824">
        <w:rPr>
          <w:rFonts w:ascii="Book Antiqua" w:hAnsi="Book Antiqua"/>
          <w:color w:val="000000" w:themeColor="text1"/>
          <w:szCs w:val="24"/>
        </w:rPr>
        <w:t>alud</w:t>
      </w:r>
      <w:r w:rsidR="00A84255" w:rsidRPr="00694824">
        <w:rPr>
          <w:rStyle w:val="Refdenotaalpie"/>
          <w:rFonts w:ascii="Book Antiqua" w:hAnsi="Book Antiqua"/>
          <w:color w:val="000000" w:themeColor="text1"/>
          <w:szCs w:val="24"/>
        </w:rPr>
        <w:footnoteReference w:id="4"/>
      </w:r>
      <w:r w:rsidR="00202F70" w:rsidRPr="00694824">
        <w:rPr>
          <w:rFonts w:ascii="Book Antiqua" w:hAnsi="Book Antiqua"/>
          <w:color w:val="000000" w:themeColor="text1"/>
          <w:szCs w:val="24"/>
        </w:rPr>
        <w:t xml:space="preserve"> apunta</w:t>
      </w:r>
      <w:r w:rsidRPr="00694824">
        <w:rPr>
          <w:rFonts w:ascii="Book Antiqua" w:hAnsi="Book Antiqua"/>
          <w:color w:val="000000" w:themeColor="text1"/>
          <w:szCs w:val="24"/>
        </w:rPr>
        <w:t xml:space="preserve"> que: </w:t>
      </w:r>
    </w:p>
    <w:p w14:paraId="6E3ED324" w14:textId="68EA8C55" w:rsidR="00202F70" w:rsidRPr="00694824" w:rsidRDefault="00501C33" w:rsidP="00B03B25">
      <w:pPr>
        <w:numPr>
          <w:ilvl w:val="0"/>
          <w:numId w:val="25"/>
        </w:numPr>
        <w:shd w:val="clear" w:color="auto" w:fill="FFFFFF"/>
        <w:tabs>
          <w:tab w:val="clear" w:pos="720"/>
        </w:tabs>
        <w:spacing w:before="100" w:beforeAutospacing="1" w:after="75"/>
        <w:ind w:left="360" w:firstLine="567"/>
        <w:jc w:val="both"/>
        <w:rPr>
          <w:rFonts w:ascii="Book Antiqua" w:hAnsi="Book Antiqua" w:cs="Noto Sans"/>
          <w:color w:val="000000" w:themeColor="text1"/>
          <w:szCs w:val="24"/>
        </w:rPr>
      </w:pPr>
      <w:r w:rsidRPr="00694824">
        <w:rPr>
          <w:rFonts w:ascii="Book Antiqua" w:hAnsi="Book Antiqua" w:cs="Noto Sans"/>
          <w:color w:val="000000" w:themeColor="text1"/>
          <w:szCs w:val="24"/>
        </w:rPr>
        <w:t xml:space="preserve">Sobre </w:t>
      </w:r>
      <w:r w:rsidR="002C4625" w:rsidRPr="00694824">
        <w:rPr>
          <w:rFonts w:ascii="Book Antiqua" w:hAnsi="Book Antiqua" w:cs="Noto Sans"/>
          <w:color w:val="000000" w:themeColor="text1"/>
          <w:szCs w:val="24"/>
        </w:rPr>
        <w:t>55 millones de personas tienen demencia en todo el mundo</w:t>
      </w:r>
      <w:r w:rsidRPr="00694824">
        <w:rPr>
          <w:rFonts w:ascii="Book Antiqua" w:hAnsi="Book Antiqua" w:cs="Noto Sans"/>
          <w:color w:val="000000" w:themeColor="text1"/>
          <w:szCs w:val="24"/>
        </w:rPr>
        <w:t>. M</w:t>
      </w:r>
      <w:r w:rsidR="002C4625" w:rsidRPr="00694824">
        <w:rPr>
          <w:rFonts w:ascii="Book Antiqua" w:hAnsi="Book Antiqua" w:cs="Noto Sans"/>
          <w:color w:val="000000" w:themeColor="text1"/>
          <w:szCs w:val="24"/>
        </w:rPr>
        <w:t xml:space="preserve">ás del 60% de las cuales viven en países de ingreso mediano y bajo. Cada año, hay casi </w:t>
      </w:r>
      <w:r w:rsidR="00B91896" w:rsidRPr="00694824">
        <w:rPr>
          <w:rFonts w:ascii="Book Antiqua" w:hAnsi="Book Antiqua" w:cs="Noto Sans"/>
          <w:color w:val="000000" w:themeColor="text1"/>
          <w:szCs w:val="24"/>
        </w:rPr>
        <w:t xml:space="preserve">10 </w:t>
      </w:r>
      <w:r w:rsidR="002C4625" w:rsidRPr="00694824">
        <w:rPr>
          <w:rFonts w:ascii="Book Antiqua" w:hAnsi="Book Antiqua" w:cs="Noto Sans"/>
          <w:color w:val="000000" w:themeColor="text1"/>
          <w:szCs w:val="24"/>
        </w:rPr>
        <w:t>millones de casos nuevos.</w:t>
      </w:r>
    </w:p>
    <w:p w14:paraId="15A4B560" w14:textId="77777777" w:rsidR="00202F70" w:rsidRPr="00694824" w:rsidRDefault="002C4625" w:rsidP="00B03B25">
      <w:pPr>
        <w:numPr>
          <w:ilvl w:val="0"/>
          <w:numId w:val="25"/>
        </w:numPr>
        <w:shd w:val="clear" w:color="auto" w:fill="FFFFFF"/>
        <w:tabs>
          <w:tab w:val="clear" w:pos="720"/>
        </w:tabs>
        <w:spacing w:before="100" w:beforeAutospacing="1" w:after="75"/>
        <w:ind w:left="360" w:firstLine="567"/>
        <w:jc w:val="both"/>
        <w:rPr>
          <w:rFonts w:ascii="Book Antiqua" w:hAnsi="Book Antiqua" w:cs="Noto Sans"/>
          <w:color w:val="000000" w:themeColor="text1"/>
          <w:szCs w:val="24"/>
        </w:rPr>
      </w:pPr>
      <w:r w:rsidRPr="00694824">
        <w:rPr>
          <w:rFonts w:ascii="Book Antiqua" w:hAnsi="Book Antiqua" w:cs="Noto Sans"/>
          <w:color w:val="000000" w:themeColor="text1"/>
          <w:szCs w:val="24"/>
        </w:rPr>
        <w:t>La demencia es el resultado de diversas enfermedades y lesiones que afectan el cerebro. La enfermedad de Alzheimer es la forma más común de demencia y puede representar entre un 60% y un 70% de los casos</w:t>
      </w:r>
      <w:r w:rsidRPr="00694824">
        <w:rPr>
          <w:rFonts w:ascii="Book Antiqua" w:hAnsi="Book Antiqua" w:cs="Noto Sans"/>
          <w:b/>
          <w:bCs/>
          <w:color w:val="000000" w:themeColor="text1"/>
          <w:szCs w:val="24"/>
        </w:rPr>
        <w:t>.</w:t>
      </w:r>
    </w:p>
    <w:p w14:paraId="690C3318" w14:textId="547B34C8" w:rsidR="000851E9" w:rsidRPr="00694824" w:rsidRDefault="002C4625" w:rsidP="00B03B25">
      <w:pPr>
        <w:numPr>
          <w:ilvl w:val="0"/>
          <w:numId w:val="25"/>
        </w:numPr>
        <w:shd w:val="clear" w:color="auto" w:fill="FFFFFF"/>
        <w:tabs>
          <w:tab w:val="clear" w:pos="720"/>
        </w:tabs>
        <w:spacing w:before="100" w:beforeAutospacing="1" w:after="75"/>
        <w:ind w:left="360" w:firstLine="567"/>
        <w:jc w:val="both"/>
        <w:rPr>
          <w:rFonts w:ascii="Book Antiqua" w:hAnsi="Book Antiqua" w:cs="Noto Sans"/>
          <w:color w:val="000000" w:themeColor="text1"/>
          <w:szCs w:val="24"/>
        </w:rPr>
      </w:pPr>
      <w:r w:rsidRPr="00694824">
        <w:rPr>
          <w:rFonts w:ascii="Book Antiqua" w:hAnsi="Book Antiqua" w:cs="Noto Sans"/>
          <w:color w:val="000000" w:themeColor="text1"/>
          <w:szCs w:val="24"/>
        </w:rPr>
        <w:t>La demencia es, en la actualidad, la séptima causa de defunción y una de las causas principales de discapacidad y dependencia entre las personas de edad en el mundo entero.</w:t>
      </w:r>
    </w:p>
    <w:p w14:paraId="2AE5BC5C" w14:textId="367F6787" w:rsidR="00A958A0" w:rsidRPr="00694824" w:rsidRDefault="00F9029C" w:rsidP="00B03B25">
      <w:pPr>
        <w:ind w:firstLine="567"/>
        <w:jc w:val="both"/>
        <w:rPr>
          <w:rFonts w:ascii="Book Antiqua" w:hAnsi="Book Antiqua"/>
          <w:bCs/>
          <w:color w:val="000000" w:themeColor="text1"/>
          <w:szCs w:val="24"/>
        </w:rPr>
      </w:pPr>
      <w:r w:rsidRPr="00694824">
        <w:rPr>
          <w:rFonts w:ascii="Book Antiqua" w:hAnsi="Book Antiqua"/>
          <w:bCs/>
          <w:color w:val="000000" w:themeColor="text1"/>
          <w:szCs w:val="24"/>
        </w:rPr>
        <w:lastRenderedPageBreak/>
        <w:t>L</w:t>
      </w:r>
      <w:r w:rsidR="000851E9" w:rsidRPr="00694824">
        <w:rPr>
          <w:rFonts w:ascii="Book Antiqua" w:hAnsi="Book Antiqua"/>
          <w:bCs/>
          <w:color w:val="000000" w:themeColor="text1"/>
          <w:szCs w:val="24"/>
        </w:rPr>
        <w:t>a Oficina del Procurador del Ciudadano</w:t>
      </w:r>
      <w:r w:rsidRPr="00694824">
        <w:rPr>
          <w:rFonts w:ascii="Book Antiqua" w:hAnsi="Book Antiqua"/>
          <w:bCs/>
          <w:color w:val="000000" w:themeColor="text1"/>
          <w:szCs w:val="24"/>
        </w:rPr>
        <w:t>,</w:t>
      </w:r>
      <w:r w:rsidR="000851E9" w:rsidRPr="00694824">
        <w:rPr>
          <w:rFonts w:ascii="Book Antiqua" w:hAnsi="Book Antiqua"/>
          <w:bCs/>
          <w:color w:val="000000" w:themeColor="text1"/>
          <w:szCs w:val="24"/>
        </w:rPr>
        <w:t xml:space="preserve"> tomando como base la Encuesta de la Comunidad realizada por el Censo en el año 2020 (Estimados a 5 años), informa que el 38.8</w:t>
      </w:r>
      <w:r w:rsidR="00A958A0" w:rsidRPr="00694824">
        <w:rPr>
          <w:rFonts w:ascii="Book Antiqua" w:hAnsi="Book Antiqua"/>
          <w:bCs/>
          <w:color w:val="000000" w:themeColor="text1"/>
          <w:szCs w:val="24"/>
        </w:rPr>
        <w:t>%</w:t>
      </w:r>
      <w:r w:rsidR="000851E9" w:rsidRPr="00694824">
        <w:rPr>
          <w:rFonts w:ascii="Book Antiqua" w:hAnsi="Book Antiqua"/>
          <w:bCs/>
          <w:color w:val="000000" w:themeColor="text1"/>
          <w:szCs w:val="24"/>
        </w:rPr>
        <w:t xml:space="preserve"> de las personas de 60 años </w:t>
      </w:r>
      <w:r w:rsidR="00A958A0" w:rsidRPr="00694824">
        <w:rPr>
          <w:rFonts w:ascii="Book Antiqua" w:hAnsi="Book Antiqua"/>
          <w:bCs/>
          <w:color w:val="000000" w:themeColor="text1"/>
          <w:szCs w:val="24"/>
        </w:rPr>
        <w:t xml:space="preserve">o más </w:t>
      </w:r>
      <w:r w:rsidR="000851E9" w:rsidRPr="00694824">
        <w:rPr>
          <w:rFonts w:ascii="Book Antiqua" w:hAnsi="Book Antiqua"/>
          <w:bCs/>
          <w:color w:val="000000" w:themeColor="text1"/>
          <w:szCs w:val="24"/>
        </w:rPr>
        <w:t xml:space="preserve">se encontraban bajo el nivel de pobreza. </w:t>
      </w:r>
    </w:p>
    <w:p w14:paraId="587A15AD" w14:textId="74AFC59C" w:rsidR="00BB2334" w:rsidRPr="00694824" w:rsidRDefault="000851E9" w:rsidP="00B03B25">
      <w:pPr>
        <w:ind w:firstLine="567"/>
        <w:jc w:val="both"/>
        <w:rPr>
          <w:rFonts w:ascii="Book Antiqua" w:hAnsi="Book Antiqua"/>
          <w:color w:val="000000" w:themeColor="text1"/>
          <w:szCs w:val="24"/>
        </w:rPr>
      </w:pPr>
      <w:r w:rsidRPr="00694824">
        <w:rPr>
          <w:rFonts w:ascii="Book Antiqua" w:hAnsi="Book Antiqua"/>
          <w:bCs/>
          <w:color w:val="000000" w:themeColor="text1"/>
          <w:szCs w:val="24"/>
        </w:rPr>
        <w:t xml:space="preserve">En los últimos años el proceso de enterramiento y de servicios funerarios ha </w:t>
      </w:r>
      <w:r w:rsidR="00BE30F8" w:rsidRPr="00694824">
        <w:rPr>
          <w:rFonts w:ascii="Book Antiqua" w:hAnsi="Book Antiqua"/>
          <w:bCs/>
          <w:color w:val="000000" w:themeColor="text1"/>
          <w:szCs w:val="24"/>
        </w:rPr>
        <w:t>incrementado</w:t>
      </w:r>
      <w:r w:rsidR="00C56686" w:rsidRPr="00694824">
        <w:rPr>
          <w:rFonts w:ascii="Book Antiqua" w:hAnsi="Book Antiqua"/>
          <w:bCs/>
          <w:color w:val="000000" w:themeColor="text1"/>
          <w:szCs w:val="24"/>
        </w:rPr>
        <w:t xml:space="preserve">. </w:t>
      </w:r>
      <w:r w:rsidR="007209A0" w:rsidRPr="00694824">
        <w:rPr>
          <w:rFonts w:ascii="Book Antiqua" w:hAnsi="Book Antiqua" w:cs="Open Sans"/>
          <w:bCs/>
          <w:color w:val="000000" w:themeColor="text1"/>
          <w:spacing w:val="8"/>
          <w:szCs w:val="24"/>
        </w:rPr>
        <w:t xml:space="preserve">El costo promedio de </w:t>
      </w:r>
      <w:r w:rsidR="00FB58A5" w:rsidRPr="00694824">
        <w:rPr>
          <w:rFonts w:ascii="Book Antiqua" w:hAnsi="Book Antiqua" w:cs="Open Sans"/>
          <w:bCs/>
          <w:color w:val="000000" w:themeColor="text1"/>
          <w:spacing w:val="8"/>
          <w:szCs w:val="24"/>
        </w:rPr>
        <w:t xml:space="preserve">servicio </w:t>
      </w:r>
      <w:r w:rsidR="007209A0" w:rsidRPr="00694824">
        <w:rPr>
          <w:rFonts w:ascii="Book Antiqua" w:hAnsi="Book Antiqua" w:cs="Open Sans"/>
          <w:bCs/>
          <w:color w:val="000000" w:themeColor="text1"/>
          <w:spacing w:val="8"/>
          <w:szCs w:val="24"/>
        </w:rPr>
        <w:t>funera</w:t>
      </w:r>
      <w:r w:rsidR="00FB58A5" w:rsidRPr="00694824">
        <w:rPr>
          <w:rFonts w:ascii="Book Antiqua" w:hAnsi="Book Antiqua" w:cs="Open Sans"/>
          <w:bCs/>
          <w:color w:val="000000" w:themeColor="text1"/>
          <w:spacing w:val="8"/>
          <w:szCs w:val="24"/>
        </w:rPr>
        <w:t>rio</w:t>
      </w:r>
      <w:r w:rsidR="007209A0" w:rsidRPr="00694824">
        <w:rPr>
          <w:rFonts w:ascii="Book Antiqua" w:hAnsi="Book Antiqua" w:cs="Open Sans"/>
          <w:bCs/>
          <w:color w:val="000000" w:themeColor="text1"/>
          <w:spacing w:val="8"/>
          <w:szCs w:val="24"/>
        </w:rPr>
        <w:t xml:space="preserve"> </w:t>
      </w:r>
      <w:r w:rsidR="001F426E" w:rsidRPr="00694824">
        <w:rPr>
          <w:rFonts w:ascii="Book Antiqua" w:hAnsi="Book Antiqua" w:cs="Open Sans"/>
          <w:bCs/>
          <w:color w:val="000000" w:themeColor="text1"/>
          <w:spacing w:val="8"/>
          <w:szCs w:val="24"/>
        </w:rPr>
        <w:t>ronda los $9,135</w:t>
      </w:r>
      <w:r w:rsidR="007209A0" w:rsidRPr="00694824">
        <w:rPr>
          <w:rFonts w:ascii="Book Antiqua" w:hAnsi="Book Antiqua" w:cs="Open Sans"/>
          <w:bCs/>
          <w:color w:val="000000" w:themeColor="text1"/>
          <w:spacing w:val="8"/>
          <w:szCs w:val="24"/>
        </w:rPr>
        <w:t xml:space="preserve"> y </w:t>
      </w:r>
      <w:r w:rsidR="001F426E" w:rsidRPr="00694824">
        <w:rPr>
          <w:rFonts w:ascii="Book Antiqua" w:hAnsi="Book Antiqua" w:cs="Open Sans"/>
          <w:bCs/>
          <w:color w:val="000000" w:themeColor="text1"/>
          <w:spacing w:val="8"/>
          <w:szCs w:val="24"/>
        </w:rPr>
        <w:t xml:space="preserve">mucho </w:t>
      </w:r>
      <w:r w:rsidR="007209A0" w:rsidRPr="00694824">
        <w:rPr>
          <w:rFonts w:ascii="Book Antiqua" w:hAnsi="Book Antiqua" w:cs="Open Sans"/>
          <w:bCs/>
          <w:color w:val="000000" w:themeColor="text1"/>
          <w:spacing w:val="8"/>
          <w:szCs w:val="24"/>
        </w:rPr>
        <w:t>m</w:t>
      </w:r>
      <w:r w:rsidR="001F426E" w:rsidRPr="00694824">
        <w:rPr>
          <w:rFonts w:ascii="Book Antiqua" w:hAnsi="Book Antiqua" w:cs="Open Sans"/>
          <w:bCs/>
          <w:color w:val="000000" w:themeColor="text1"/>
          <w:spacing w:val="8"/>
          <w:szCs w:val="24"/>
        </w:rPr>
        <w:t>á</w:t>
      </w:r>
      <w:r w:rsidR="007209A0" w:rsidRPr="00694824">
        <w:rPr>
          <w:rFonts w:ascii="Book Antiqua" w:hAnsi="Book Antiqua" w:cs="Open Sans"/>
          <w:bCs/>
          <w:color w:val="000000" w:themeColor="text1"/>
          <w:spacing w:val="8"/>
          <w:szCs w:val="24"/>
        </w:rPr>
        <w:t>s</w:t>
      </w:r>
      <w:r w:rsidR="001F426E" w:rsidRPr="00694824">
        <w:rPr>
          <w:rFonts w:ascii="Book Antiqua" w:hAnsi="Book Antiqua" w:cs="Open Sans"/>
          <w:bCs/>
          <w:color w:val="000000" w:themeColor="text1"/>
          <w:spacing w:val="8"/>
          <w:szCs w:val="24"/>
        </w:rPr>
        <w:t>,</w:t>
      </w:r>
      <w:r w:rsidR="007209A0" w:rsidRPr="00694824">
        <w:rPr>
          <w:rFonts w:ascii="Book Antiqua" w:hAnsi="Book Antiqua" w:cs="Open Sans"/>
          <w:bCs/>
          <w:color w:val="000000" w:themeColor="text1"/>
          <w:spacing w:val="8"/>
          <w:szCs w:val="24"/>
        </w:rPr>
        <w:t xml:space="preserve"> dependiendo del tipo de </w:t>
      </w:r>
      <w:r w:rsidR="001F426E" w:rsidRPr="00694824">
        <w:rPr>
          <w:rFonts w:ascii="Book Antiqua" w:hAnsi="Book Antiqua" w:cs="Open Sans"/>
          <w:bCs/>
          <w:color w:val="000000" w:themeColor="text1"/>
          <w:spacing w:val="8"/>
          <w:szCs w:val="24"/>
        </w:rPr>
        <w:t>servicio solicitado</w:t>
      </w:r>
      <w:r w:rsidR="007209A0" w:rsidRPr="00694824">
        <w:rPr>
          <w:rFonts w:ascii="Book Antiqua" w:hAnsi="Book Antiqua" w:cs="Open Sans"/>
          <w:bCs/>
          <w:color w:val="000000" w:themeColor="text1"/>
          <w:spacing w:val="8"/>
          <w:szCs w:val="24"/>
        </w:rPr>
        <w:t>.</w:t>
      </w:r>
      <w:r w:rsidR="007209A0" w:rsidRPr="00694824">
        <w:rPr>
          <w:rFonts w:ascii="Book Antiqua" w:eastAsiaTheme="minorHAnsi" w:hAnsi="Book Antiqua"/>
          <w:bCs/>
          <w:color w:val="000000" w:themeColor="text1"/>
          <w:kern w:val="2"/>
          <w:szCs w:val="24"/>
          <w:vertAlign w:val="superscript"/>
          <w14:ligatures w14:val="standardContextual"/>
        </w:rPr>
        <w:t xml:space="preserve"> </w:t>
      </w:r>
      <w:r w:rsidR="007209A0" w:rsidRPr="00694824">
        <w:rPr>
          <w:rFonts w:ascii="Book Antiqua" w:eastAsiaTheme="minorHAnsi" w:hAnsi="Book Antiqua"/>
          <w:bCs/>
          <w:color w:val="000000" w:themeColor="text1"/>
          <w:kern w:val="2"/>
          <w:szCs w:val="24"/>
          <w:vertAlign w:val="superscript"/>
          <w14:ligatures w14:val="standardContextual"/>
        </w:rPr>
        <w:footnoteReference w:id="5"/>
      </w:r>
      <w:r w:rsidR="007209A0" w:rsidRPr="00694824">
        <w:rPr>
          <w:rFonts w:ascii="Book Antiqua" w:eastAsiaTheme="minorHAnsi" w:hAnsi="Book Antiqua"/>
          <w:bCs/>
          <w:color w:val="000000" w:themeColor="text1"/>
          <w:kern w:val="2"/>
          <w:szCs w:val="24"/>
          <w:vertAlign w:val="superscript"/>
          <w14:ligatures w14:val="standardContextual"/>
        </w:rPr>
        <w:t xml:space="preserve"> </w:t>
      </w:r>
      <w:r w:rsidR="00C56686" w:rsidRPr="00694824">
        <w:rPr>
          <w:rFonts w:ascii="Book Antiqua" w:hAnsi="Book Antiqua"/>
          <w:bCs/>
          <w:color w:val="000000" w:themeColor="text1"/>
          <w:szCs w:val="24"/>
        </w:rPr>
        <w:t>Esto</w:t>
      </w:r>
      <w:r w:rsidRPr="00694824">
        <w:rPr>
          <w:rFonts w:ascii="Book Antiqua" w:hAnsi="Book Antiqua"/>
          <w:bCs/>
          <w:color w:val="000000" w:themeColor="text1"/>
          <w:szCs w:val="24"/>
        </w:rPr>
        <w:t xml:space="preserve"> </w:t>
      </w:r>
      <w:r w:rsidR="00C56686" w:rsidRPr="00694824">
        <w:rPr>
          <w:rFonts w:ascii="Book Antiqua" w:hAnsi="Book Antiqua"/>
          <w:bCs/>
          <w:color w:val="000000" w:themeColor="text1"/>
          <w:szCs w:val="24"/>
        </w:rPr>
        <w:t>conlleva el que principalmente se tenga que incurrir en un</w:t>
      </w:r>
      <w:r w:rsidRPr="00694824">
        <w:rPr>
          <w:rFonts w:ascii="Book Antiqua" w:hAnsi="Book Antiqua"/>
          <w:bCs/>
          <w:color w:val="000000" w:themeColor="text1"/>
          <w:szCs w:val="24"/>
        </w:rPr>
        <w:t xml:space="preserve"> “Contrato de Venta </w:t>
      </w:r>
      <w:r w:rsidR="00B616D9" w:rsidRPr="00694824">
        <w:rPr>
          <w:rFonts w:ascii="Book Antiqua" w:hAnsi="Book Antiqua"/>
          <w:bCs/>
          <w:color w:val="000000" w:themeColor="text1"/>
          <w:szCs w:val="24"/>
        </w:rPr>
        <w:t>a</w:t>
      </w:r>
      <w:r w:rsidRPr="00694824">
        <w:rPr>
          <w:rFonts w:ascii="Book Antiqua" w:hAnsi="Book Antiqua"/>
          <w:bCs/>
          <w:color w:val="000000" w:themeColor="text1"/>
          <w:szCs w:val="24"/>
        </w:rPr>
        <w:t xml:space="preserve">l Por Menor </w:t>
      </w:r>
      <w:r w:rsidR="00B616D9" w:rsidRPr="00694824">
        <w:rPr>
          <w:rFonts w:ascii="Book Antiqua" w:hAnsi="Book Antiqua"/>
          <w:bCs/>
          <w:color w:val="000000" w:themeColor="text1"/>
          <w:szCs w:val="24"/>
        </w:rPr>
        <w:t>a</w:t>
      </w:r>
      <w:r w:rsidRPr="00694824">
        <w:rPr>
          <w:rFonts w:ascii="Book Antiqua" w:hAnsi="Book Antiqua"/>
          <w:bCs/>
          <w:color w:val="000000" w:themeColor="text1"/>
          <w:szCs w:val="24"/>
        </w:rPr>
        <w:t xml:space="preserve"> Plazos.</w:t>
      </w:r>
      <w:r w:rsidR="00FB58A5" w:rsidRPr="00694824">
        <w:rPr>
          <w:rFonts w:ascii="Book Antiqua" w:hAnsi="Book Antiqua"/>
          <w:bCs/>
          <w:color w:val="000000" w:themeColor="text1"/>
          <w:szCs w:val="24"/>
        </w:rPr>
        <w:t>”</w:t>
      </w:r>
    </w:p>
    <w:p w14:paraId="1289015D" w14:textId="77777777" w:rsidR="00A44721" w:rsidRPr="00694824" w:rsidRDefault="00A44721" w:rsidP="00B03B25">
      <w:pPr>
        <w:ind w:firstLine="567"/>
        <w:jc w:val="both"/>
        <w:rPr>
          <w:rFonts w:ascii="Book Antiqua" w:hAnsi="Book Antiqua"/>
          <w:color w:val="000000" w:themeColor="text1"/>
          <w:szCs w:val="24"/>
        </w:rPr>
      </w:pPr>
    </w:p>
    <w:p w14:paraId="08CD2812" w14:textId="0960803E" w:rsidR="007D08FE" w:rsidRPr="00694824" w:rsidRDefault="00A44721" w:rsidP="00B03B25">
      <w:pPr>
        <w:spacing w:after="160" w:line="259" w:lineRule="auto"/>
        <w:ind w:firstLine="567"/>
        <w:jc w:val="both"/>
        <w:rPr>
          <w:rFonts w:ascii="Book Antiqua" w:eastAsiaTheme="minorHAnsi" w:hAnsi="Book Antiqua"/>
          <w:color w:val="000000" w:themeColor="text1"/>
          <w:kern w:val="2"/>
          <w:szCs w:val="24"/>
          <w14:ligatures w14:val="standardContextual"/>
        </w:rPr>
      </w:pPr>
      <w:r w:rsidRPr="00694824">
        <w:rPr>
          <w:rFonts w:ascii="Book Antiqua" w:eastAsiaTheme="minorHAnsi" w:hAnsi="Book Antiqua"/>
          <w:color w:val="000000" w:themeColor="text1"/>
          <w:kern w:val="2"/>
          <w:szCs w:val="24"/>
          <w14:ligatures w14:val="standardContextual"/>
        </w:rPr>
        <w:t xml:space="preserve">Puerto Rico no cuenta </w:t>
      </w:r>
      <w:r w:rsidR="00003129" w:rsidRPr="00694824">
        <w:rPr>
          <w:rFonts w:ascii="Book Antiqua" w:eastAsiaTheme="minorHAnsi" w:hAnsi="Book Antiqua"/>
          <w:color w:val="000000" w:themeColor="text1"/>
          <w:kern w:val="2"/>
          <w:szCs w:val="24"/>
          <w14:ligatures w14:val="standardContextual"/>
        </w:rPr>
        <w:t xml:space="preserve">en la actualidad </w:t>
      </w:r>
      <w:r w:rsidRPr="00694824">
        <w:rPr>
          <w:rFonts w:ascii="Book Antiqua" w:eastAsiaTheme="minorHAnsi" w:hAnsi="Book Antiqua"/>
          <w:color w:val="000000" w:themeColor="text1"/>
          <w:kern w:val="2"/>
          <w:szCs w:val="24"/>
          <w14:ligatures w14:val="standardContextual"/>
        </w:rPr>
        <w:t>con un registro nacional en donde se pueda realizar una búsqueda sobre la acreencia de servicios funerarios o derechos de enterramiento. En países como México</w:t>
      </w:r>
      <w:r w:rsidRPr="00694824">
        <w:rPr>
          <w:rFonts w:ascii="Book Antiqua" w:eastAsiaTheme="minorHAnsi" w:hAnsi="Book Antiqua"/>
          <w:color w:val="000000" w:themeColor="text1"/>
          <w:kern w:val="2"/>
          <w:szCs w:val="24"/>
          <w:vertAlign w:val="superscript"/>
          <w14:ligatures w14:val="standardContextual"/>
        </w:rPr>
        <w:footnoteReference w:id="6"/>
      </w:r>
      <w:r w:rsidRPr="00694824">
        <w:rPr>
          <w:rFonts w:ascii="Book Antiqua" w:eastAsiaTheme="minorHAnsi" w:hAnsi="Book Antiqua"/>
          <w:color w:val="000000" w:themeColor="text1"/>
          <w:kern w:val="2"/>
          <w:szCs w:val="24"/>
          <w14:ligatures w14:val="standardContextual"/>
        </w:rPr>
        <w:t>, Bogotá</w:t>
      </w:r>
      <w:r w:rsidRPr="00694824">
        <w:rPr>
          <w:rFonts w:ascii="Book Antiqua" w:eastAsiaTheme="minorHAnsi" w:hAnsi="Book Antiqua"/>
          <w:color w:val="000000" w:themeColor="text1"/>
          <w:kern w:val="2"/>
          <w:szCs w:val="24"/>
          <w:vertAlign w:val="superscript"/>
          <w14:ligatures w14:val="standardContextual"/>
        </w:rPr>
        <w:footnoteReference w:id="7"/>
      </w:r>
      <w:r w:rsidRPr="00694824">
        <w:rPr>
          <w:rFonts w:ascii="Book Antiqua" w:eastAsiaTheme="minorHAnsi" w:hAnsi="Book Antiqua"/>
          <w:color w:val="000000" w:themeColor="text1"/>
          <w:kern w:val="2"/>
          <w:szCs w:val="24"/>
          <w14:ligatures w14:val="standardContextual"/>
        </w:rPr>
        <w:t xml:space="preserve"> y </w:t>
      </w:r>
      <w:r w:rsidR="00BD2AA6" w:rsidRPr="00694824">
        <w:rPr>
          <w:rFonts w:ascii="Book Antiqua" w:eastAsiaTheme="minorHAnsi" w:hAnsi="Book Antiqua"/>
          <w:color w:val="000000" w:themeColor="text1"/>
          <w:kern w:val="2"/>
          <w:szCs w:val="24"/>
          <w14:ligatures w14:val="standardContextual"/>
        </w:rPr>
        <w:t>C</w:t>
      </w:r>
      <w:r w:rsidRPr="00694824">
        <w:rPr>
          <w:rFonts w:ascii="Book Antiqua" w:eastAsiaTheme="minorHAnsi" w:hAnsi="Book Antiqua"/>
          <w:color w:val="000000" w:themeColor="text1"/>
          <w:kern w:val="2"/>
          <w:szCs w:val="24"/>
          <w14:ligatures w14:val="standardContextual"/>
        </w:rPr>
        <w:t>hile</w:t>
      </w:r>
      <w:r w:rsidRPr="00694824">
        <w:rPr>
          <w:rFonts w:ascii="Book Antiqua" w:eastAsiaTheme="minorHAnsi" w:hAnsi="Book Antiqua"/>
          <w:color w:val="000000" w:themeColor="text1"/>
          <w:kern w:val="2"/>
          <w:szCs w:val="24"/>
          <w:vertAlign w:val="superscript"/>
          <w14:ligatures w14:val="standardContextual"/>
        </w:rPr>
        <w:footnoteReference w:id="8"/>
      </w:r>
      <w:r w:rsidRPr="00694824">
        <w:rPr>
          <w:rFonts w:ascii="Book Antiqua" w:eastAsiaTheme="minorHAnsi" w:hAnsi="Book Antiqua"/>
          <w:color w:val="000000" w:themeColor="text1"/>
          <w:kern w:val="2"/>
          <w:szCs w:val="24"/>
          <w14:ligatures w14:val="standardContextual"/>
        </w:rPr>
        <w:t xml:space="preserve"> ya cuentan con plataformas nacionales en internet sobre registros de este tipo de </w:t>
      </w:r>
      <w:r w:rsidR="00764192" w:rsidRPr="00694824">
        <w:rPr>
          <w:rFonts w:ascii="Book Antiqua" w:eastAsiaTheme="minorHAnsi" w:hAnsi="Book Antiqua"/>
          <w:color w:val="000000" w:themeColor="text1"/>
          <w:kern w:val="2"/>
          <w:szCs w:val="24"/>
          <w14:ligatures w14:val="standardContextual"/>
        </w:rPr>
        <w:t>servicios</w:t>
      </w:r>
      <w:r w:rsidRPr="00694824">
        <w:rPr>
          <w:rFonts w:ascii="Book Antiqua" w:eastAsiaTheme="minorHAnsi" w:hAnsi="Book Antiqua"/>
          <w:color w:val="000000" w:themeColor="text1"/>
          <w:kern w:val="2"/>
          <w:szCs w:val="24"/>
          <w14:ligatures w14:val="standardContextual"/>
        </w:rPr>
        <w:t xml:space="preserve">.  </w:t>
      </w:r>
    </w:p>
    <w:p w14:paraId="4C4313F9" w14:textId="7CBE9C8D" w:rsidR="002F29B7" w:rsidRPr="00694824" w:rsidRDefault="00916B8F" w:rsidP="00B03B25">
      <w:pPr>
        <w:ind w:firstLine="567"/>
        <w:jc w:val="both"/>
        <w:rPr>
          <w:rFonts w:ascii="Book Antiqua" w:hAnsi="Book Antiqua"/>
          <w:color w:val="000000" w:themeColor="text1"/>
          <w:szCs w:val="24"/>
        </w:rPr>
      </w:pPr>
      <w:r w:rsidRPr="00694824">
        <w:rPr>
          <w:rFonts w:ascii="Book Antiqua" w:hAnsi="Book Antiqua"/>
          <w:color w:val="000000" w:themeColor="text1"/>
          <w:szCs w:val="24"/>
        </w:rPr>
        <w:t>Contar con esta</w:t>
      </w:r>
      <w:r w:rsidR="002F29B7" w:rsidRPr="00694824">
        <w:rPr>
          <w:rFonts w:ascii="Book Antiqua" w:hAnsi="Book Antiqua"/>
          <w:color w:val="000000" w:themeColor="text1"/>
          <w:szCs w:val="24"/>
        </w:rPr>
        <w:t xml:space="preserve"> herramienta </w:t>
      </w:r>
      <w:r w:rsidR="00764192" w:rsidRPr="00694824">
        <w:rPr>
          <w:rFonts w:ascii="Book Antiqua" w:hAnsi="Book Antiqua"/>
          <w:color w:val="000000" w:themeColor="text1"/>
          <w:szCs w:val="24"/>
        </w:rPr>
        <w:t xml:space="preserve">en Puerto Rico </w:t>
      </w:r>
      <w:r w:rsidR="002F29B7" w:rsidRPr="00694824">
        <w:rPr>
          <w:rFonts w:ascii="Book Antiqua" w:hAnsi="Book Antiqua"/>
          <w:color w:val="000000" w:themeColor="text1"/>
          <w:szCs w:val="24"/>
        </w:rPr>
        <w:t>ser</w:t>
      </w:r>
      <w:r w:rsidR="00764192" w:rsidRPr="00694824">
        <w:rPr>
          <w:rFonts w:ascii="Book Antiqua" w:hAnsi="Book Antiqua"/>
          <w:color w:val="000000" w:themeColor="text1"/>
          <w:szCs w:val="24"/>
        </w:rPr>
        <w:t>ía</w:t>
      </w:r>
      <w:r w:rsidR="002F29B7" w:rsidRPr="00694824">
        <w:rPr>
          <w:rFonts w:ascii="Book Antiqua" w:hAnsi="Book Antiqua"/>
          <w:color w:val="000000" w:themeColor="text1"/>
          <w:szCs w:val="24"/>
        </w:rPr>
        <w:t xml:space="preserve"> un mecanismo de auxilio para</w:t>
      </w:r>
      <w:r w:rsidRPr="00694824">
        <w:rPr>
          <w:rFonts w:ascii="Book Antiqua" w:hAnsi="Book Antiqua"/>
          <w:color w:val="000000" w:themeColor="text1"/>
          <w:szCs w:val="24"/>
        </w:rPr>
        <w:t xml:space="preserve"> la</w:t>
      </w:r>
      <w:r w:rsidR="002F29B7" w:rsidRPr="00694824">
        <w:rPr>
          <w:rFonts w:ascii="Book Antiqua" w:hAnsi="Book Antiqua"/>
          <w:color w:val="000000" w:themeColor="text1"/>
          <w:szCs w:val="24"/>
        </w:rPr>
        <w:t xml:space="preserve"> población de adultos mayores, así como aquellas personas que sufren enfermedades como el Alzheimer, </w:t>
      </w:r>
      <w:r w:rsidR="00690D84" w:rsidRPr="00694824">
        <w:rPr>
          <w:rFonts w:ascii="Book Antiqua" w:hAnsi="Book Antiqua"/>
          <w:color w:val="000000" w:themeColor="text1"/>
          <w:szCs w:val="24"/>
        </w:rPr>
        <w:t>D</w:t>
      </w:r>
      <w:r w:rsidR="002F29B7" w:rsidRPr="00694824">
        <w:rPr>
          <w:rFonts w:ascii="Book Antiqua" w:hAnsi="Book Antiqua"/>
          <w:color w:val="000000" w:themeColor="text1"/>
          <w:szCs w:val="24"/>
        </w:rPr>
        <w:t xml:space="preserve">emencia </w:t>
      </w:r>
      <w:r w:rsidR="00690D84" w:rsidRPr="00694824">
        <w:rPr>
          <w:rFonts w:ascii="Book Antiqua" w:hAnsi="Book Antiqua"/>
          <w:color w:val="000000" w:themeColor="text1"/>
          <w:szCs w:val="24"/>
        </w:rPr>
        <w:t>S</w:t>
      </w:r>
      <w:r w:rsidR="002F29B7" w:rsidRPr="00694824">
        <w:rPr>
          <w:rFonts w:ascii="Book Antiqua" w:hAnsi="Book Antiqua"/>
          <w:color w:val="000000" w:themeColor="text1"/>
          <w:szCs w:val="24"/>
        </w:rPr>
        <w:t>enil</w:t>
      </w:r>
      <w:r w:rsidR="00764192" w:rsidRPr="00694824">
        <w:rPr>
          <w:rFonts w:ascii="Book Antiqua" w:hAnsi="Book Antiqua"/>
          <w:color w:val="000000" w:themeColor="text1"/>
          <w:szCs w:val="24"/>
        </w:rPr>
        <w:t xml:space="preserve"> o cualquier otra que pueda limitar la capacidad cognitiva</w:t>
      </w:r>
      <w:r w:rsidR="002F29B7" w:rsidRPr="00694824">
        <w:rPr>
          <w:rFonts w:ascii="Book Antiqua" w:hAnsi="Book Antiqua"/>
          <w:color w:val="000000" w:themeColor="text1"/>
          <w:szCs w:val="24"/>
        </w:rPr>
        <w:t>. Ello permitirá que puedan ser registradas en dicha plataforma sus propiedades en cementerios tanto públicos como privados</w:t>
      </w:r>
      <w:r w:rsidR="001B7D49" w:rsidRPr="00694824">
        <w:rPr>
          <w:rFonts w:ascii="Book Antiqua" w:hAnsi="Book Antiqua"/>
          <w:color w:val="000000" w:themeColor="text1"/>
          <w:szCs w:val="24"/>
        </w:rPr>
        <w:t xml:space="preserve"> o servicios funerarios</w:t>
      </w:r>
      <w:r w:rsidR="002F29B7" w:rsidRPr="00694824">
        <w:rPr>
          <w:rFonts w:ascii="Book Antiqua" w:hAnsi="Book Antiqua"/>
          <w:color w:val="000000" w:themeColor="text1"/>
          <w:szCs w:val="24"/>
        </w:rPr>
        <w:t>, lo que al ocurrir el momento inexorable de la muerte daría paso a su coordinación de enterramiento sin dilaciones ni contratiempos ya que estaría</w:t>
      </w:r>
      <w:r w:rsidR="007165FE" w:rsidRPr="00694824">
        <w:rPr>
          <w:rFonts w:ascii="Book Antiqua" w:hAnsi="Book Antiqua"/>
          <w:color w:val="000000" w:themeColor="text1"/>
          <w:szCs w:val="24"/>
        </w:rPr>
        <w:t xml:space="preserve"> evidenciado </w:t>
      </w:r>
      <w:r w:rsidR="002F29B7" w:rsidRPr="00694824">
        <w:rPr>
          <w:rFonts w:ascii="Book Antiqua" w:hAnsi="Book Antiqua"/>
          <w:color w:val="000000" w:themeColor="text1"/>
          <w:szCs w:val="24"/>
        </w:rPr>
        <w:t xml:space="preserve">su derecho de enterramiento </w:t>
      </w:r>
      <w:r w:rsidR="00690D84" w:rsidRPr="00694824">
        <w:rPr>
          <w:rFonts w:ascii="Book Antiqua" w:hAnsi="Book Antiqua"/>
          <w:color w:val="000000" w:themeColor="text1"/>
          <w:szCs w:val="24"/>
        </w:rPr>
        <w:t xml:space="preserve">en </w:t>
      </w:r>
      <w:r w:rsidR="002F29B7" w:rsidRPr="00694824">
        <w:rPr>
          <w:rFonts w:ascii="Book Antiqua" w:hAnsi="Book Antiqua"/>
          <w:color w:val="000000" w:themeColor="text1"/>
          <w:szCs w:val="24"/>
        </w:rPr>
        <w:t>la propiedad adquirida</w:t>
      </w:r>
      <w:r w:rsidR="007165FE" w:rsidRPr="00694824">
        <w:rPr>
          <w:rFonts w:ascii="Book Antiqua" w:hAnsi="Book Antiqua"/>
          <w:color w:val="000000" w:themeColor="text1"/>
          <w:szCs w:val="24"/>
        </w:rPr>
        <w:t xml:space="preserve"> o de los servicios funerarios a ofrecerse. </w:t>
      </w:r>
    </w:p>
    <w:p w14:paraId="39047F82" w14:textId="77777777" w:rsidR="00D87434" w:rsidRPr="00694824" w:rsidRDefault="00D87434" w:rsidP="00B03B25">
      <w:pPr>
        <w:ind w:firstLine="567"/>
        <w:jc w:val="both"/>
        <w:rPr>
          <w:rFonts w:ascii="Book Antiqua" w:hAnsi="Book Antiqua"/>
          <w:color w:val="000000" w:themeColor="text1"/>
          <w:szCs w:val="24"/>
        </w:rPr>
      </w:pPr>
    </w:p>
    <w:p w14:paraId="5FC562BC" w14:textId="56CE7068" w:rsidR="00EB48C5" w:rsidRPr="00694824" w:rsidRDefault="002F29B7" w:rsidP="00B03B25">
      <w:pPr>
        <w:ind w:firstLine="567"/>
        <w:jc w:val="both"/>
        <w:rPr>
          <w:rFonts w:ascii="Book Antiqua" w:hAnsi="Book Antiqua"/>
          <w:color w:val="000000" w:themeColor="text1"/>
          <w:szCs w:val="24"/>
        </w:rPr>
      </w:pPr>
      <w:r w:rsidRPr="00694824">
        <w:rPr>
          <w:rFonts w:ascii="Book Antiqua" w:hAnsi="Book Antiqua"/>
          <w:color w:val="000000" w:themeColor="text1"/>
          <w:szCs w:val="24"/>
        </w:rPr>
        <w:t>Po</w:t>
      </w:r>
      <w:r w:rsidR="004F18F0" w:rsidRPr="00694824">
        <w:rPr>
          <w:rFonts w:ascii="Book Antiqua" w:hAnsi="Book Antiqua"/>
          <w:color w:val="000000" w:themeColor="text1"/>
          <w:szCs w:val="24"/>
        </w:rPr>
        <w:t>r</w:t>
      </w:r>
      <w:r w:rsidRPr="00694824">
        <w:rPr>
          <w:rFonts w:ascii="Book Antiqua" w:hAnsi="Book Antiqua"/>
          <w:color w:val="000000" w:themeColor="text1"/>
          <w:szCs w:val="24"/>
        </w:rPr>
        <w:t xml:space="preserve"> otro lado, </w:t>
      </w:r>
      <w:r w:rsidR="00003129" w:rsidRPr="00694824">
        <w:rPr>
          <w:rFonts w:ascii="Book Antiqua" w:hAnsi="Book Antiqua"/>
          <w:color w:val="000000" w:themeColor="text1"/>
          <w:szCs w:val="24"/>
        </w:rPr>
        <w:t xml:space="preserve">actualmente </w:t>
      </w:r>
      <w:r w:rsidR="000851E9" w:rsidRPr="00694824">
        <w:rPr>
          <w:rFonts w:ascii="Book Antiqua" w:hAnsi="Book Antiqua"/>
          <w:color w:val="000000" w:themeColor="text1"/>
          <w:szCs w:val="24"/>
        </w:rPr>
        <w:t xml:space="preserve">el </w:t>
      </w:r>
      <w:r w:rsidR="00916B8F" w:rsidRPr="00694824">
        <w:rPr>
          <w:rFonts w:ascii="Book Antiqua" w:hAnsi="Book Antiqua"/>
          <w:color w:val="000000" w:themeColor="text1"/>
          <w:szCs w:val="24"/>
        </w:rPr>
        <w:t>a</w:t>
      </w:r>
      <w:r w:rsidR="000851E9" w:rsidRPr="00694824">
        <w:rPr>
          <w:rFonts w:ascii="Book Antiqua" w:hAnsi="Book Antiqua"/>
          <w:color w:val="000000" w:themeColor="text1"/>
          <w:szCs w:val="24"/>
        </w:rPr>
        <w:t xml:space="preserve">rtículo 8.10 de la Ley </w:t>
      </w:r>
      <w:r w:rsidR="00003129" w:rsidRPr="00694824">
        <w:rPr>
          <w:rFonts w:ascii="Book Antiqua" w:hAnsi="Book Antiqua"/>
          <w:color w:val="000000" w:themeColor="text1"/>
          <w:szCs w:val="24"/>
        </w:rPr>
        <w:t>258-2012</w:t>
      </w:r>
      <w:r w:rsidR="00822627" w:rsidRPr="00694824">
        <w:rPr>
          <w:rFonts w:ascii="Book Antiqua" w:hAnsi="Book Antiqua"/>
          <w:color w:val="000000" w:themeColor="text1"/>
          <w:szCs w:val="24"/>
        </w:rPr>
        <w:t xml:space="preserve"> </w:t>
      </w:r>
      <w:r w:rsidR="000851E9" w:rsidRPr="00694824">
        <w:rPr>
          <w:rFonts w:ascii="Book Antiqua" w:hAnsi="Book Antiqua"/>
          <w:color w:val="000000" w:themeColor="text1"/>
          <w:szCs w:val="24"/>
        </w:rPr>
        <w:t xml:space="preserve">expone que la contratación de lotes en cementerios privados ya sea mediante venta, usufructo, enfiteusis, arrendamiento o cualquier otro medio de disposición del título o posesión, así como de servicios de mantenimiento, enterramiento o de financiamiento a plazos, se regirá a tenor con el Código Civil de Puerto Rico y la reglamentación que a esos efectos apruebe el </w:t>
      </w:r>
      <w:r w:rsidR="004F18F0" w:rsidRPr="00694824">
        <w:rPr>
          <w:rFonts w:ascii="Book Antiqua" w:hAnsi="Book Antiqua"/>
          <w:color w:val="000000" w:themeColor="text1"/>
          <w:szCs w:val="24"/>
        </w:rPr>
        <w:t>S</w:t>
      </w:r>
      <w:r w:rsidR="000851E9" w:rsidRPr="00694824">
        <w:rPr>
          <w:rFonts w:ascii="Book Antiqua" w:hAnsi="Book Antiqua"/>
          <w:color w:val="000000" w:themeColor="text1"/>
          <w:szCs w:val="24"/>
        </w:rPr>
        <w:t>ecretario del Departamento de Asuntos del Consumidor</w:t>
      </w:r>
      <w:r w:rsidR="00181769" w:rsidRPr="00694824">
        <w:rPr>
          <w:rFonts w:ascii="Book Antiqua" w:hAnsi="Book Antiqua"/>
          <w:color w:val="000000" w:themeColor="text1"/>
          <w:szCs w:val="24"/>
        </w:rPr>
        <w:t>, en adelante, DACO.</w:t>
      </w:r>
      <w:r w:rsidR="000851E9" w:rsidRPr="00694824">
        <w:rPr>
          <w:rFonts w:ascii="Book Antiqua" w:hAnsi="Book Antiqua"/>
          <w:color w:val="000000" w:themeColor="text1"/>
          <w:szCs w:val="24"/>
        </w:rPr>
        <w:t xml:space="preserve"> </w:t>
      </w:r>
    </w:p>
    <w:p w14:paraId="10FADA2C" w14:textId="77777777" w:rsidR="00D87434" w:rsidRPr="00694824" w:rsidRDefault="00D87434" w:rsidP="00B03B25">
      <w:pPr>
        <w:ind w:firstLine="567"/>
        <w:jc w:val="both"/>
        <w:rPr>
          <w:rFonts w:ascii="Book Antiqua" w:hAnsi="Book Antiqua"/>
          <w:color w:val="000000" w:themeColor="text1"/>
          <w:szCs w:val="24"/>
        </w:rPr>
      </w:pPr>
    </w:p>
    <w:p w14:paraId="2BCF191D" w14:textId="39C0F705" w:rsidR="00D87434" w:rsidRPr="00694824" w:rsidRDefault="00822627" w:rsidP="00B03B25">
      <w:pPr>
        <w:ind w:firstLine="567"/>
        <w:jc w:val="both"/>
        <w:rPr>
          <w:rFonts w:ascii="Book Antiqua" w:hAnsi="Book Antiqua"/>
          <w:color w:val="000000" w:themeColor="text1"/>
          <w:szCs w:val="24"/>
        </w:rPr>
      </w:pPr>
      <w:r w:rsidRPr="00694824">
        <w:rPr>
          <w:rFonts w:ascii="Book Antiqua" w:hAnsi="Book Antiqua"/>
          <w:color w:val="000000" w:themeColor="text1"/>
          <w:szCs w:val="24"/>
        </w:rPr>
        <w:lastRenderedPageBreak/>
        <w:t>No obstante, e</w:t>
      </w:r>
      <w:r w:rsidR="00D87434" w:rsidRPr="00694824">
        <w:rPr>
          <w:rFonts w:ascii="Book Antiqua" w:hAnsi="Book Antiqua"/>
          <w:color w:val="000000" w:themeColor="text1"/>
          <w:szCs w:val="24"/>
        </w:rPr>
        <w:t>ste art</w:t>
      </w:r>
      <w:r w:rsidR="00181769" w:rsidRPr="00694824">
        <w:rPr>
          <w:rFonts w:ascii="Book Antiqua" w:hAnsi="Book Antiqua"/>
          <w:color w:val="000000" w:themeColor="text1"/>
          <w:szCs w:val="24"/>
        </w:rPr>
        <w:t>í</w:t>
      </w:r>
      <w:r w:rsidR="00D87434" w:rsidRPr="00694824">
        <w:rPr>
          <w:rFonts w:ascii="Book Antiqua" w:hAnsi="Book Antiqua"/>
          <w:color w:val="000000" w:themeColor="text1"/>
          <w:szCs w:val="24"/>
        </w:rPr>
        <w:t xml:space="preserve">culo no se atempera a las experiencias vividas al presente. </w:t>
      </w:r>
      <w:r w:rsidR="0064073E" w:rsidRPr="00694824">
        <w:rPr>
          <w:rFonts w:ascii="Book Antiqua" w:hAnsi="Book Antiqua"/>
          <w:color w:val="000000" w:themeColor="text1"/>
          <w:szCs w:val="24"/>
        </w:rPr>
        <w:t>N</w:t>
      </w:r>
      <w:r w:rsidR="00D87434" w:rsidRPr="00694824">
        <w:rPr>
          <w:rFonts w:ascii="Book Antiqua" w:hAnsi="Book Antiqua"/>
          <w:color w:val="000000" w:themeColor="text1"/>
          <w:szCs w:val="24"/>
        </w:rPr>
        <w:t xml:space="preserve">o </w:t>
      </w:r>
      <w:r w:rsidR="00181769" w:rsidRPr="00694824">
        <w:rPr>
          <w:rFonts w:ascii="Book Antiqua" w:hAnsi="Book Antiqua"/>
          <w:color w:val="000000" w:themeColor="text1"/>
          <w:szCs w:val="24"/>
        </w:rPr>
        <w:t>establece consecuencias mayores que desalienten las prácticas de algunas compañías de incumplir constantemente con las disposiciones contractuales acordadas.</w:t>
      </w:r>
    </w:p>
    <w:p w14:paraId="048D5145" w14:textId="77777777" w:rsidR="00921101" w:rsidRPr="00694824" w:rsidRDefault="00921101" w:rsidP="00B03B25">
      <w:pPr>
        <w:ind w:firstLine="567"/>
        <w:jc w:val="both"/>
        <w:rPr>
          <w:rFonts w:ascii="Book Antiqua" w:hAnsi="Book Antiqua"/>
          <w:color w:val="000000" w:themeColor="text1"/>
          <w:szCs w:val="24"/>
        </w:rPr>
      </w:pPr>
    </w:p>
    <w:p w14:paraId="407A903B" w14:textId="4F8AB9D1" w:rsidR="00921101" w:rsidRPr="00694824" w:rsidRDefault="00921101" w:rsidP="00B03B25">
      <w:pPr>
        <w:ind w:firstLine="567"/>
        <w:jc w:val="both"/>
        <w:rPr>
          <w:rFonts w:ascii="Book Antiqua" w:hAnsi="Book Antiqua"/>
          <w:color w:val="000000" w:themeColor="text1"/>
          <w:szCs w:val="24"/>
        </w:rPr>
      </w:pPr>
      <w:r w:rsidRPr="00694824">
        <w:rPr>
          <w:rFonts w:ascii="Book Antiqua" w:hAnsi="Book Antiqua"/>
          <w:color w:val="000000" w:themeColor="text1"/>
          <w:szCs w:val="24"/>
        </w:rPr>
        <w:t xml:space="preserve">En la actualidad existen alrededor de 90 querellas </w:t>
      </w:r>
      <w:r w:rsidR="001B031A" w:rsidRPr="00694824">
        <w:rPr>
          <w:rFonts w:ascii="Book Antiqua" w:hAnsi="Book Antiqua"/>
          <w:color w:val="000000" w:themeColor="text1"/>
          <w:szCs w:val="24"/>
        </w:rPr>
        <w:t xml:space="preserve">ante DACO </w:t>
      </w:r>
      <w:r w:rsidRPr="00694824">
        <w:rPr>
          <w:rFonts w:ascii="Book Antiqua" w:hAnsi="Book Antiqua"/>
          <w:color w:val="000000" w:themeColor="text1"/>
          <w:szCs w:val="24"/>
        </w:rPr>
        <w:t>por incumplimiento contractual por servicios fúnebres.</w:t>
      </w:r>
      <w:r w:rsidR="00A017F9" w:rsidRPr="00694824">
        <w:rPr>
          <w:rStyle w:val="Refdenotaalpie"/>
          <w:rFonts w:ascii="Book Antiqua" w:hAnsi="Book Antiqua"/>
          <w:color w:val="000000" w:themeColor="text1"/>
          <w:szCs w:val="24"/>
        </w:rPr>
        <w:t xml:space="preserve"> </w:t>
      </w:r>
      <w:r w:rsidR="00952A05" w:rsidRPr="00694824">
        <w:rPr>
          <w:rStyle w:val="Refdenotaalpie"/>
          <w:rFonts w:ascii="Book Antiqua" w:hAnsi="Book Antiqua"/>
          <w:color w:val="000000" w:themeColor="text1"/>
          <w:szCs w:val="24"/>
        </w:rPr>
        <w:footnoteReference w:id="9"/>
      </w:r>
      <w:r w:rsidR="001B031A" w:rsidRPr="00694824">
        <w:rPr>
          <w:rFonts w:ascii="Book Antiqua" w:hAnsi="Book Antiqua"/>
          <w:color w:val="000000" w:themeColor="text1"/>
          <w:szCs w:val="24"/>
        </w:rPr>
        <w:t xml:space="preserve"> </w:t>
      </w:r>
      <w:r w:rsidRPr="00694824">
        <w:rPr>
          <w:rFonts w:ascii="Book Antiqua" w:hAnsi="Book Antiqua"/>
          <w:color w:val="000000" w:themeColor="text1"/>
          <w:szCs w:val="24"/>
        </w:rPr>
        <w:t xml:space="preserve">Muchos otros casos </w:t>
      </w:r>
      <w:r w:rsidR="00AB7AC0" w:rsidRPr="00694824">
        <w:rPr>
          <w:rFonts w:ascii="Book Antiqua" w:hAnsi="Book Antiqua"/>
          <w:color w:val="000000" w:themeColor="text1"/>
          <w:szCs w:val="24"/>
        </w:rPr>
        <w:t xml:space="preserve">acuden directamente ante los Tribunales, mediante un recurso de </w:t>
      </w:r>
      <w:r w:rsidR="00AE7406" w:rsidRPr="00694824">
        <w:rPr>
          <w:rFonts w:ascii="Book Antiqua" w:hAnsi="Book Antiqua"/>
          <w:color w:val="000000" w:themeColor="text1"/>
          <w:szCs w:val="24"/>
        </w:rPr>
        <w:t>‘</w:t>
      </w:r>
      <w:r w:rsidR="00AB7AC0" w:rsidRPr="00694824">
        <w:rPr>
          <w:rFonts w:ascii="Book Antiqua" w:hAnsi="Book Antiqua"/>
          <w:color w:val="000000" w:themeColor="text1"/>
          <w:szCs w:val="24"/>
        </w:rPr>
        <w:t>injunction</w:t>
      </w:r>
      <w:r w:rsidR="00AE7406" w:rsidRPr="00694824">
        <w:rPr>
          <w:rFonts w:ascii="Book Antiqua" w:hAnsi="Book Antiqua"/>
          <w:color w:val="000000" w:themeColor="text1"/>
          <w:szCs w:val="24"/>
        </w:rPr>
        <w:t>’</w:t>
      </w:r>
      <w:r w:rsidR="00AB7AC0" w:rsidRPr="00694824">
        <w:rPr>
          <w:rFonts w:ascii="Book Antiqua" w:hAnsi="Book Antiqua"/>
          <w:color w:val="000000" w:themeColor="text1"/>
          <w:szCs w:val="24"/>
        </w:rPr>
        <w:t xml:space="preserve">, en busca de un remedio rápido y eficaz, </w:t>
      </w:r>
      <w:r w:rsidR="001B031A" w:rsidRPr="00694824">
        <w:rPr>
          <w:rFonts w:ascii="Book Antiqua" w:hAnsi="Book Antiqua"/>
          <w:color w:val="000000" w:themeColor="text1"/>
          <w:szCs w:val="24"/>
        </w:rPr>
        <w:t>ante la clara</w:t>
      </w:r>
      <w:r w:rsidR="00AB7AC0" w:rsidRPr="00694824">
        <w:rPr>
          <w:rFonts w:ascii="Book Antiqua" w:hAnsi="Book Antiqua"/>
          <w:color w:val="000000" w:themeColor="text1"/>
          <w:szCs w:val="24"/>
        </w:rPr>
        <w:t xml:space="preserve"> e</w:t>
      </w:r>
      <w:r w:rsidR="001B031A" w:rsidRPr="00694824">
        <w:rPr>
          <w:rFonts w:ascii="Book Antiqua" w:hAnsi="Book Antiqua"/>
          <w:color w:val="000000" w:themeColor="text1"/>
          <w:szCs w:val="24"/>
        </w:rPr>
        <w:t xml:space="preserve"> intensa violación de </w:t>
      </w:r>
      <w:r w:rsidR="00AB7AC0" w:rsidRPr="00694824">
        <w:rPr>
          <w:rFonts w:ascii="Book Antiqua" w:hAnsi="Book Antiqua"/>
          <w:color w:val="000000" w:themeColor="text1"/>
          <w:szCs w:val="24"/>
        </w:rPr>
        <w:t xml:space="preserve">las compañías que administran los cementerios, </w:t>
      </w:r>
      <w:r w:rsidR="0097688C" w:rsidRPr="00694824">
        <w:rPr>
          <w:rFonts w:ascii="Book Antiqua" w:hAnsi="Book Antiqua"/>
          <w:color w:val="000000" w:themeColor="text1"/>
          <w:szCs w:val="24"/>
        </w:rPr>
        <w:t xml:space="preserve">buscando que se decrete un cese y desista a la conducta que </w:t>
      </w:r>
      <w:r w:rsidRPr="00694824">
        <w:rPr>
          <w:rFonts w:ascii="Book Antiqua" w:hAnsi="Book Antiqua"/>
          <w:color w:val="000000" w:themeColor="text1"/>
          <w:szCs w:val="24"/>
        </w:rPr>
        <w:t>atras</w:t>
      </w:r>
      <w:r w:rsidR="0097688C" w:rsidRPr="00694824">
        <w:rPr>
          <w:rFonts w:ascii="Book Antiqua" w:hAnsi="Book Antiqua"/>
          <w:color w:val="000000" w:themeColor="text1"/>
          <w:szCs w:val="24"/>
        </w:rPr>
        <w:t>a</w:t>
      </w:r>
      <w:r w:rsidRPr="00694824">
        <w:rPr>
          <w:rFonts w:ascii="Book Antiqua" w:hAnsi="Book Antiqua"/>
          <w:color w:val="000000" w:themeColor="text1"/>
          <w:szCs w:val="24"/>
        </w:rPr>
        <w:t xml:space="preserve"> o afect</w:t>
      </w:r>
      <w:r w:rsidR="0097688C" w:rsidRPr="00694824">
        <w:rPr>
          <w:rFonts w:ascii="Book Antiqua" w:hAnsi="Book Antiqua"/>
          <w:color w:val="000000" w:themeColor="text1"/>
          <w:szCs w:val="24"/>
        </w:rPr>
        <w:t>a</w:t>
      </w:r>
      <w:r w:rsidRPr="00694824">
        <w:rPr>
          <w:rFonts w:ascii="Book Antiqua" w:hAnsi="Book Antiqua"/>
          <w:color w:val="000000" w:themeColor="text1"/>
          <w:szCs w:val="24"/>
        </w:rPr>
        <w:t xml:space="preserve"> </w:t>
      </w:r>
      <w:r w:rsidR="0097688C" w:rsidRPr="00694824">
        <w:rPr>
          <w:rFonts w:ascii="Book Antiqua" w:hAnsi="Book Antiqua"/>
          <w:color w:val="000000" w:themeColor="text1"/>
          <w:szCs w:val="24"/>
        </w:rPr>
        <w:t xml:space="preserve">el cumplimiento de </w:t>
      </w:r>
      <w:r w:rsidRPr="00694824">
        <w:rPr>
          <w:rFonts w:ascii="Book Antiqua" w:hAnsi="Book Antiqua"/>
          <w:color w:val="000000" w:themeColor="text1"/>
          <w:szCs w:val="24"/>
        </w:rPr>
        <w:t>los servicios contratados con anterioridad.</w:t>
      </w:r>
    </w:p>
    <w:p w14:paraId="15171FCE" w14:textId="77777777" w:rsidR="00482B71" w:rsidRPr="00694824" w:rsidRDefault="00482B71" w:rsidP="00B03B25">
      <w:pPr>
        <w:ind w:firstLine="567"/>
        <w:jc w:val="both"/>
        <w:rPr>
          <w:rFonts w:ascii="Book Antiqua" w:hAnsi="Book Antiqua"/>
          <w:color w:val="000000" w:themeColor="text1"/>
          <w:szCs w:val="24"/>
        </w:rPr>
      </w:pPr>
    </w:p>
    <w:p w14:paraId="538ABEE6" w14:textId="2266E443" w:rsidR="00F41F03" w:rsidRPr="00694824" w:rsidRDefault="00A56DE9" w:rsidP="00B03B25">
      <w:pPr>
        <w:shd w:val="clear" w:color="auto" w:fill="FFFFFF"/>
        <w:spacing w:line="320" w:lineRule="atLeast"/>
        <w:ind w:firstLine="567"/>
        <w:jc w:val="both"/>
        <w:rPr>
          <w:rFonts w:ascii="Book Antiqua" w:hAnsi="Book Antiqua"/>
          <w:color w:val="000000" w:themeColor="text1"/>
          <w:szCs w:val="24"/>
        </w:rPr>
      </w:pPr>
      <w:r w:rsidRPr="00694824">
        <w:rPr>
          <w:rFonts w:ascii="Book Antiqua" w:hAnsi="Book Antiqua"/>
          <w:color w:val="000000" w:themeColor="text1"/>
          <w:szCs w:val="24"/>
        </w:rPr>
        <w:t xml:space="preserve">Los contratos se perfeccionan por el mero consentimiento, y desde entonces obligan, no sólo al cumplimiento de lo expresamente pactado, sino también a todas las consecuencias que, según su naturaleza, sean conformes a la buena fe, al uso y a la ley. </w:t>
      </w:r>
      <w:r w:rsidR="003563D3" w:rsidRPr="00694824">
        <w:rPr>
          <w:rFonts w:ascii="Book Antiqua" w:hAnsi="Book Antiqua"/>
          <w:color w:val="000000" w:themeColor="text1"/>
          <w:szCs w:val="24"/>
        </w:rPr>
        <w:t>Es así que, a</w:t>
      </w:r>
      <w:r w:rsidR="00F41F03" w:rsidRPr="00694824">
        <w:rPr>
          <w:rFonts w:ascii="Book Antiqua" w:hAnsi="Book Antiqua"/>
          <w:color w:val="000000" w:themeColor="text1"/>
          <w:szCs w:val="24"/>
        </w:rPr>
        <w:t>nte tal situación</w:t>
      </w:r>
      <w:r w:rsidR="005A2B08" w:rsidRPr="00694824">
        <w:rPr>
          <w:rFonts w:ascii="Book Antiqua" w:hAnsi="Book Antiqua"/>
          <w:color w:val="000000" w:themeColor="text1"/>
          <w:szCs w:val="24"/>
        </w:rPr>
        <w:t>,</w:t>
      </w:r>
      <w:r w:rsidR="00F41F03" w:rsidRPr="00694824">
        <w:rPr>
          <w:rFonts w:ascii="Book Antiqua" w:hAnsi="Book Antiqua"/>
          <w:color w:val="000000" w:themeColor="text1"/>
          <w:szCs w:val="24"/>
        </w:rPr>
        <w:t xml:space="preserve"> resulta necesario tomar en consideración</w:t>
      </w:r>
      <w:r w:rsidRPr="00694824">
        <w:rPr>
          <w:rFonts w:ascii="Book Antiqua" w:hAnsi="Book Antiqua"/>
          <w:color w:val="000000" w:themeColor="text1"/>
          <w:szCs w:val="24"/>
        </w:rPr>
        <w:t xml:space="preserve">, </w:t>
      </w:r>
      <w:r w:rsidR="00F41F03" w:rsidRPr="00694824">
        <w:rPr>
          <w:rFonts w:ascii="Book Antiqua" w:hAnsi="Book Antiqua"/>
          <w:color w:val="000000" w:themeColor="text1"/>
          <w:szCs w:val="24"/>
        </w:rPr>
        <w:t>en ciertos casos y bajo determinadas circunstancias, los efectos que ocasion</w:t>
      </w:r>
      <w:r w:rsidR="00DC5268" w:rsidRPr="00694824">
        <w:rPr>
          <w:rFonts w:ascii="Book Antiqua" w:hAnsi="Book Antiqua"/>
          <w:color w:val="000000" w:themeColor="text1"/>
          <w:szCs w:val="24"/>
        </w:rPr>
        <w:t>a</w:t>
      </w:r>
      <w:r w:rsidR="00F41F03" w:rsidRPr="00694824">
        <w:rPr>
          <w:rFonts w:ascii="Book Antiqua" w:hAnsi="Book Antiqua"/>
          <w:color w:val="000000" w:themeColor="text1"/>
          <w:szCs w:val="24"/>
        </w:rPr>
        <w:t xml:space="preserve"> acudir al tribunal</w:t>
      </w:r>
      <w:r w:rsidR="006A5A95" w:rsidRPr="00694824">
        <w:rPr>
          <w:rFonts w:ascii="Book Antiqua" w:hAnsi="Book Antiqua"/>
          <w:color w:val="000000" w:themeColor="text1"/>
          <w:szCs w:val="24"/>
        </w:rPr>
        <w:t xml:space="preserve"> para exigir el cumplimiento espec</w:t>
      </w:r>
      <w:r w:rsidR="00EB54DA" w:rsidRPr="00694824">
        <w:rPr>
          <w:rFonts w:ascii="Book Antiqua" w:hAnsi="Book Antiqua"/>
          <w:color w:val="000000" w:themeColor="text1"/>
          <w:szCs w:val="24"/>
        </w:rPr>
        <w:t>í</w:t>
      </w:r>
      <w:r w:rsidR="006A5A95" w:rsidRPr="00694824">
        <w:rPr>
          <w:rFonts w:ascii="Book Antiqua" w:hAnsi="Book Antiqua"/>
          <w:color w:val="000000" w:themeColor="text1"/>
          <w:szCs w:val="24"/>
        </w:rPr>
        <w:t xml:space="preserve">fico de lo </w:t>
      </w:r>
      <w:r w:rsidR="00DC5268" w:rsidRPr="00694824">
        <w:rPr>
          <w:rFonts w:ascii="Book Antiqua" w:hAnsi="Book Antiqua"/>
          <w:color w:val="000000" w:themeColor="text1"/>
          <w:szCs w:val="24"/>
        </w:rPr>
        <w:t xml:space="preserve">previamente </w:t>
      </w:r>
      <w:r w:rsidR="006A5A95" w:rsidRPr="00694824">
        <w:rPr>
          <w:rFonts w:ascii="Book Antiqua" w:hAnsi="Book Antiqua"/>
          <w:color w:val="000000" w:themeColor="text1"/>
          <w:szCs w:val="24"/>
        </w:rPr>
        <w:t>pactado</w:t>
      </w:r>
      <w:r w:rsidR="00F41F03" w:rsidRPr="00694824">
        <w:rPr>
          <w:rFonts w:ascii="Book Antiqua" w:hAnsi="Book Antiqua"/>
          <w:color w:val="000000" w:themeColor="text1"/>
          <w:szCs w:val="24"/>
        </w:rPr>
        <w:t>.</w:t>
      </w:r>
      <w:r w:rsidR="00C010F5" w:rsidRPr="00694824">
        <w:rPr>
          <w:rFonts w:ascii="Book Antiqua" w:hAnsi="Book Antiqua"/>
          <w:color w:val="000000" w:themeColor="text1"/>
          <w:szCs w:val="24"/>
        </w:rPr>
        <w:t xml:space="preserve"> </w:t>
      </w:r>
    </w:p>
    <w:p w14:paraId="641B1FDC" w14:textId="77777777" w:rsidR="00F742A0" w:rsidRPr="00694824" w:rsidRDefault="00F742A0" w:rsidP="00B03B25">
      <w:pPr>
        <w:ind w:firstLine="567"/>
        <w:jc w:val="both"/>
        <w:rPr>
          <w:rFonts w:ascii="Book Antiqua" w:hAnsi="Book Antiqua"/>
          <w:color w:val="000000" w:themeColor="text1"/>
          <w:szCs w:val="24"/>
        </w:rPr>
      </w:pPr>
    </w:p>
    <w:p w14:paraId="220618E7" w14:textId="1694AFE4" w:rsidR="00921101" w:rsidRPr="00694824" w:rsidRDefault="00F742A0" w:rsidP="00B03B25">
      <w:pPr>
        <w:ind w:firstLine="567"/>
        <w:jc w:val="both"/>
        <w:rPr>
          <w:rFonts w:ascii="Book Antiqua" w:hAnsi="Book Antiqua"/>
          <w:color w:val="000000" w:themeColor="text1"/>
          <w:szCs w:val="24"/>
        </w:rPr>
      </w:pPr>
      <w:r w:rsidRPr="00694824">
        <w:rPr>
          <w:rFonts w:ascii="Book Antiqua" w:hAnsi="Book Antiqua"/>
          <w:color w:val="000000" w:themeColor="text1"/>
          <w:szCs w:val="24"/>
        </w:rPr>
        <w:t xml:space="preserve">De hecho, aunque </w:t>
      </w:r>
      <w:r w:rsidR="00921101" w:rsidRPr="00694824">
        <w:rPr>
          <w:rFonts w:ascii="Book Antiqua" w:hAnsi="Book Antiqua"/>
          <w:color w:val="000000" w:themeColor="text1"/>
          <w:szCs w:val="24"/>
        </w:rPr>
        <w:t>los foros judiciales han interpretado que en nuestra jurisdicción no se reconoce una causa de acción de daños y perjuicios basada en la mera presentación de una demanda civil</w:t>
      </w:r>
      <w:r w:rsidR="00921101" w:rsidRPr="00694824">
        <w:rPr>
          <w:rFonts w:ascii="Book Antiqua" w:hAnsi="Book Antiqua"/>
          <w:b/>
          <w:bCs/>
          <w:color w:val="000000" w:themeColor="text1"/>
          <w:szCs w:val="24"/>
        </w:rPr>
        <w:t xml:space="preserve">, </w:t>
      </w:r>
      <w:r w:rsidR="00921101" w:rsidRPr="00694824">
        <w:rPr>
          <w:rFonts w:ascii="Book Antiqua" w:hAnsi="Book Antiqua"/>
          <w:color w:val="000000" w:themeColor="text1"/>
          <w:szCs w:val="24"/>
        </w:rPr>
        <w:t>han reconocido que para tomar en consideración los daños y perjuicio</w:t>
      </w:r>
      <w:r w:rsidR="00EB54DA" w:rsidRPr="00694824">
        <w:rPr>
          <w:rFonts w:ascii="Book Antiqua" w:hAnsi="Book Antiqua"/>
          <w:color w:val="000000" w:themeColor="text1"/>
          <w:szCs w:val="24"/>
        </w:rPr>
        <w:t>s</w:t>
      </w:r>
      <w:r w:rsidR="00921101" w:rsidRPr="00694824">
        <w:rPr>
          <w:rFonts w:ascii="Book Antiqua" w:hAnsi="Book Antiqua"/>
          <w:color w:val="000000" w:themeColor="text1"/>
          <w:szCs w:val="24"/>
        </w:rPr>
        <w:t xml:space="preserve"> que pueda generar un pleito civil requiere alegaciones y hechos que trasciendan la simple presentación de una demanda por concurrir circunstancias especiales. Commonwealth Loan Corp. v. García, 96 D.P.R. 773 (1998); Berrios v. International Gen. Electric, 88 D.P.R. 109 (1963); Pereira v. Hernández, 83 D.P.R. 160 (1961); Suarez v. Suarez, 47 D.P.R. 97 (1934); López de Tord &amp; Zayas v. Molina, 38 D.P.R. 823 (1928). </w:t>
      </w:r>
    </w:p>
    <w:p w14:paraId="5EF609B1" w14:textId="77777777" w:rsidR="00921101" w:rsidRPr="00694824" w:rsidRDefault="00921101" w:rsidP="00B03B25">
      <w:pPr>
        <w:ind w:firstLine="567"/>
        <w:jc w:val="both"/>
        <w:rPr>
          <w:rFonts w:ascii="Book Antiqua" w:hAnsi="Book Antiqua"/>
          <w:color w:val="000000" w:themeColor="text1"/>
          <w:szCs w:val="24"/>
        </w:rPr>
      </w:pPr>
    </w:p>
    <w:p w14:paraId="4E0B46F6" w14:textId="24EE89AA" w:rsidR="00921101" w:rsidRPr="00694824" w:rsidRDefault="00921101" w:rsidP="00B03B25">
      <w:pPr>
        <w:ind w:firstLine="567"/>
        <w:jc w:val="both"/>
        <w:rPr>
          <w:rFonts w:ascii="Book Antiqua" w:hAnsi="Book Antiqua"/>
          <w:color w:val="000000" w:themeColor="text1"/>
          <w:szCs w:val="24"/>
        </w:rPr>
      </w:pPr>
      <w:r w:rsidRPr="00694824">
        <w:rPr>
          <w:rFonts w:ascii="Book Antiqua" w:hAnsi="Book Antiqua"/>
          <w:color w:val="000000" w:themeColor="text1"/>
          <w:szCs w:val="24"/>
        </w:rPr>
        <w:t xml:space="preserve">A pesar de esta normativa jurisprudencial, los tribunales </w:t>
      </w:r>
      <w:r w:rsidR="000976B5" w:rsidRPr="00694824">
        <w:rPr>
          <w:rFonts w:ascii="Book Antiqua" w:hAnsi="Book Antiqua"/>
          <w:color w:val="000000" w:themeColor="text1"/>
          <w:szCs w:val="24"/>
        </w:rPr>
        <w:t xml:space="preserve">han </w:t>
      </w:r>
      <w:r w:rsidRPr="00694824">
        <w:rPr>
          <w:rFonts w:ascii="Book Antiqua" w:hAnsi="Book Antiqua"/>
          <w:color w:val="000000" w:themeColor="text1"/>
          <w:szCs w:val="24"/>
        </w:rPr>
        <w:t>desestima</w:t>
      </w:r>
      <w:r w:rsidR="000976B5" w:rsidRPr="00694824">
        <w:rPr>
          <w:rFonts w:ascii="Book Antiqua" w:hAnsi="Book Antiqua"/>
          <w:color w:val="000000" w:themeColor="text1"/>
          <w:szCs w:val="24"/>
        </w:rPr>
        <w:t>do, causas de acción</w:t>
      </w:r>
      <w:r w:rsidRPr="00694824">
        <w:rPr>
          <w:rFonts w:ascii="Book Antiqua" w:hAnsi="Book Antiqua"/>
          <w:color w:val="000000" w:themeColor="text1"/>
          <w:szCs w:val="24"/>
        </w:rPr>
        <w:t xml:space="preserve"> </w:t>
      </w:r>
      <w:r w:rsidR="006A5A95" w:rsidRPr="00694824">
        <w:rPr>
          <w:rFonts w:ascii="Book Antiqua" w:hAnsi="Book Antiqua"/>
          <w:color w:val="000000" w:themeColor="text1"/>
          <w:szCs w:val="24"/>
        </w:rPr>
        <w:t>bajo la premisa</w:t>
      </w:r>
      <w:r w:rsidRPr="00694824">
        <w:rPr>
          <w:rFonts w:ascii="Book Antiqua" w:hAnsi="Book Antiqua"/>
          <w:color w:val="000000" w:themeColor="text1"/>
          <w:szCs w:val="24"/>
        </w:rPr>
        <w:t xml:space="preserve"> que</w:t>
      </w:r>
      <w:r w:rsidR="000976B5" w:rsidRPr="00694824">
        <w:rPr>
          <w:rFonts w:ascii="Book Antiqua" w:hAnsi="Book Antiqua"/>
          <w:color w:val="000000" w:themeColor="text1"/>
          <w:szCs w:val="24"/>
        </w:rPr>
        <w:t>:</w:t>
      </w:r>
      <w:r w:rsidRPr="00694824">
        <w:rPr>
          <w:rFonts w:ascii="Book Antiqua" w:hAnsi="Book Antiqua"/>
          <w:color w:val="000000" w:themeColor="text1"/>
          <w:szCs w:val="24"/>
        </w:rPr>
        <w:t xml:space="preserve"> “En nuestro ordenamiento jurídico no existe legislación o precedente judicial alguno al amparo de los cuáles pueda sostenerse una causa de acción por los daños y perjuicios que pueda causar el que un individuo se vea en posición de instar una demanda.</w:t>
      </w:r>
      <w:r w:rsidR="00F742A0" w:rsidRPr="00694824">
        <w:rPr>
          <w:rFonts w:ascii="Book Antiqua" w:hAnsi="Book Antiqua"/>
          <w:color w:val="000000" w:themeColor="text1"/>
          <w:szCs w:val="24"/>
        </w:rPr>
        <w:t>”</w:t>
      </w:r>
      <w:r w:rsidR="00952A05" w:rsidRPr="00694824">
        <w:rPr>
          <w:rStyle w:val="Refdenotaalpie"/>
          <w:rFonts w:ascii="Book Antiqua" w:hAnsi="Book Antiqua"/>
          <w:color w:val="000000" w:themeColor="text1"/>
          <w:szCs w:val="24"/>
        </w:rPr>
        <w:footnoteReference w:id="10"/>
      </w:r>
    </w:p>
    <w:p w14:paraId="3E6625BD" w14:textId="77777777" w:rsidR="00921101" w:rsidRPr="00694824" w:rsidRDefault="00921101" w:rsidP="00B03B25">
      <w:pPr>
        <w:ind w:firstLine="567"/>
        <w:jc w:val="both"/>
        <w:rPr>
          <w:rFonts w:ascii="Book Antiqua" w:hAnsi="Book Antiqua"/>
          <w:color w:val="000000" w:themeColor="text1"/>
          <w:szCs w:val="24"/>
        </w:rPr>
      </w:pPr>
    </w:p>
    <w:p w14:paraId="6FC29362" w14:textId="0386D3BA" w:rsidR="00921101" w:rsidRPr="00694824" w:rsidRDefault="00921101" w:rsidP="00B03B25">
      <w:pPr>
        <w:ind w:firstLine="567"/>
        <w:jc w:val="both"/>
        <w:rPr>
          <w:rFonts w:ascii="Book Antiqua" w:hAnsi="Book Antiqua"/>
          <w:color w:val="000000" w:themeColor="text1"/>
          <w:szCs w:val="24"/>
        </w:rPr>
      </w:pPr>
      <w:r w:rsidRPr="00694824">
        <w:rPr>
          <w:rFonts w:ascii="Book Antiqua" w:hAnsi="Book Antiqua"/>
          <w:color w:val="000000" w:themeColor="text1"/>
          <w:szCs w:val="24"/>
        </w:rPr>
        <w:t xml:space="preserve">El derecho positivo no puede quedar rezagado en áreas importantes que inciden en la vida de nuestra sociedad. </w:t>
      </w:r>
      <w:r w:rsidR="00432773" w:rsidRPr="00694824">
        <w:rPr>
          <w:rFonts w:ascii="Book Antiqua" w:hAnsi="Book Antiqua"/>
          <w:color w:val="000000" w:themeColor="text1"/>
          <w:szCs w:val="24"/>
        </w:rPr>
        <w:t xml:space="preserve">Razón por la cual consideramos necesario </w:t>
      </w:r>
      <w:r w:rsidR="00C95AC3" w:rsidRPr="00694824">
        <w:rPr>
          <w:rFonts w:ascii="Book Antiqua" w:hAnsi="Book Antiqua"/>
          <w:color w:val="000000" w:themeColor="text1"/>
          <w:szCs w:val="24"/>
        </w:rPr>
        <w:t xml:space="preserve">acoger la recomendación del Tribunal y </w:t>
      </w:r>
      <w:r w:rsidR="00432773" w:rsidRPr="00694824">
        <w:rPr>
          <w:rFonts w:ascii="Book Antiqua" w:hAnsi="Book Antiqua"/>
          <w:color w:val="000000" w:themeColor="text1"/>
          <w:szCs w:val="24"/>
        </w:rPr>
        <w:t>legislar en esa dirección.</w:t>
      </w:r>
    </w:p>
    <w:p w14:paraId="39FC321B" w14:textId="77777777" w:rsidR="00F41F03" w:rsidRPr="00694824" w:rsidRDefault="00F41F03" w:rsidP="00B03B25">
      <w:pPr>
        <w:ind w:firstLine="567"/>
        <w:jc w:val="both"/>
        <w:rPr>
          <w:rFonts w:ascii="Book Antiqua" w:hAnsi="Book Antiqua"/>
          <w:color w:val="000000" w:themeColor="text1"/>
          <w:szCs w:val="24"/>
        </w:rPr>
      </w:pPr>
    </w:p>
    <w:p w14:paraId="21A8AE53" w14:textId="5D1ECC24" w:rsidR="006A3BCD" w:rsidRPr="00694824" w:rsidRDefault="003563D3" w:rsidP="00B03B25">
      <w:pPr>
        <w:ind w:firstLine="567"/>
        <w:jc w:val="both"/>
        <w:rPr>
          <w:rFonts w:ascii="Book Antiqua" w:hAnsi="Book Antiqua"/>
          <w:color w:val="000000" w:themeColor="text1"/>
          <w:szCs w:val="24"/>
        </w:rPr>
      </w:pPr>
      <w:r w:rsidRPr="00694824">
        <w:rPr>
          <w:rFonts w:ascii="Book Antiqua" w:hAnsi="Book Antiqua"/>
          <w:color w:val="000000" w:themeColor="text1"/>
          <w:szCs w:val="24"/>
        </w:rPr>
        <w:lastRenderedPageBreak/>
        <w:t>Por ello, m</w:t>
      </w:r>
      <w:r w:rsidR="00EF18F7" w:rsidRPr="00694824">
        <w:rPr>
          <w:rFonts w:ascii="Book Antiqua" w:hAnsi="Book Antiqua"/>
          <w:color w:val="000000" w:themeColor="text1"/>
          <w:szCs w:val="24"/>
        </w:rPr>
        <w:t>ediante e</w:t>
      </w:r>
      <w:r w:rsidR="00F41F03" w:rsidRPr="00694824">
        <w:rPr>
          <w:rFonts w:ascii="Book Antiqua" w:hAnsi="Book Antiqua"/>
          <w:color w:val="000000" w:themeColor="text1"/>
          <w:szCs w:val="24"/>
        </w:rPr>
        <w:t xml:space="preserve">sta </w:t>
      </w:r>
      <w:r w:rsidR="00EF18F7" w:rsidRPr="00694824">
        <w:rPr>
          <w:rFonts w:ascii="Book Antiqua" w:hAnsi="Book Antiqua"/>
          <w:color w:val="000000" w:themeColor="text1"/>
          <w:szCs w:val="24"/>
        </w:rPr>
        <w:t>pieza legislativa se</w:t>
      </w:r>
      <w:r w:rsidR="00F41F03" w:rsidRPr="00694824">
        <w:rPr>
          <w:rFonts w:ascii="Book Antiqua" w:hAnsi="Book Antiqua"/>
          <w:color w:val="000000" w:themeColor="text1"/>
          <w:szCs w:val="24"/>
        </w:rPr>
        <w:t xml:space="preserve"> otorga</w:t>
      </w:r>
      <w:r w:rsidR="00A229C0" w:rsidRPr="00694824">
        <w:rPr>
          <w:rFonts w:ascii="Book Antiqua" w:hAnsi="Book Antiqua"/>
          <w:color w:val="000000" w:themeColor="text1"/>
          <w:szCs w:val="24"/>
        </w:rPr>
        <w:t xml:space="preserve"> </w:t>
      </w:r>
      <w:r w:rsidR="00EF18F7" w:rsidRPr="00694824">
        <w:rPr>
          <w:rFonts w:ascii="Book Antiqua" w:hAnsi="Book Antiqua"/>
          <w:color w:val="000000" w:themeColor="text1"/>
          <w:szCs w:val="24"/>
        </w:rPr>
        <w:t>una</w:t>
      </w:r>
      <w:r w:rsidR="00A229C0" w:rsidRPr="00694824">
        <w:rPr>
          <w:rFonts w:ascii="Book Antiqua" w:hAnsi="Book Antiqua"/>
          <w:color w:val="000000" w:themeColor="text1"/>
          <w:szCs w:val="24"/>
        </w:rPr>
        <w:t xml:space="preserve"> herramienta clara</w:t>
      </w:r>
      <w:r w:rsidR="00EF18F7" w:rsidRPr="00694824">
        <w:rPr>
          <w:rFonts w:ascii="Book Antiqua" w:hAnsi="Book Antiqua"/>
          <w:color w:val="000000" w:themeColor="text1"/>
          <w:szCs w:val="24"/>
        </w:rPr>
        <w:t xml:space="preserve"> e inequívoca</w:t>
      </w:r>
      <w:r w:rsidR="00A229C0" w:rsidRPr="00694824">
        <w:rPr>
          <w:rFonts w:ascii="Book Antiqua" w:hAnsi="Book Antiqua"/>
          <w:color w:val="000000" w:themeColor="text1"/>
          <w:szCs w:val="24"/>
        </w:rPr>
        <w:t xml:space="preserve"> </w:t>
      </w:r>
      <w:r w:rsidR="00F41F03" w:rsidRPr="00694824">
        <w:rPr>
          <w:rFonts w:ascii="Book Antiqua" w:hAnsi="Book Antiqua"/>
          <w:color w:val="000000" w:themeColor="text1"/>
          <w:szCs w:val="24"/>
        </w:rPr>
        <w:t xml:space="preserve">al </w:t>
      </w:r>
      <w:r w:rsidR="0023285D" w:rsidRPr="00694824">
        <w:rPr>
          <w:rFonts w:ascii="Book Antiqua" w:hAnsi="Book Antiqua"/>
          <w:color w:val="000000" w:themeColor="text1"/>
          <w:szCs w:val="24"/>
        </w:rPr>
        <w:t>Tribunal</w:t>
      </w:r>
      <w:r w:rsidR="00F41F03" w:rsidRPr="00694824">
        <w:rPr>
          <w:rFonts w:ascii="Book Antiqua" w:hAnsi="Book Antiqua"/>
          <w:color w:val="000000" w:themeColor="text1"/>
          <w:szCs w:val="24"/>
        </w:rPr>
        <w:t xml:space="preserve"> para que, conforme a la naturaleza de la obligación</w:t>
      </w:r>
      <w:r w:rsidR="00A229C0" w:rsidRPr="00694824">
        <w:rPr>
          <w:rFonts w:ascii="Book Antiqua" w:hAnsi="Book Antiqua"/>
          <w:color w:val="000000" w:themeColor="text1"/>
          <w:szCs w:val="24"/>
        </w:rPr>
        <w:t xml:space="preserve"> de este mercado </w:t>
      </w:r>
      <w:r w:rsidR="00EB48C5" w:rsidRPr="00694824">
        <w:rPr>
          <w:rFonts w:ascii="Book Antiqua" w:hAnsi="Book Antiqua"/>
          <w:color w:val="000000" w:themeColor="text1"/>
          <w:szCs w:val="24"/>
        </w:rPr>
        <w:t>fúnebre</w:t>
      </w:r>
      <w:r w:rsidR="00F41F03" w:rsidRPr="00694824">
        <w:rPr>
          <w:rFonts w:ascii="Book Antiqua" w:hAnsi="Book Antiqua"/>
          <w:color w:val="000000" w:themeColor="text1"/>
          <w:szCs w:val="24"/>
        </w:rPr>
        <w:t xml:space="preserve">, </w:t>
      </w:r>
      <w:r w:rsidRPr="00694824">
        <w:rPr>
          <w:rFonts w:ascii="Book Antiqua" w:hAnsi="Book Antiqua"/>
          <w:color w:val="000000" w:themeColor="text1"/>
          <w:szCs w:val="24"/>
        </w:rPr>
        <w:t>tenga en consideración</w:t>
      </w:r>
      <w:r w:rsidR="0023285D" w:rsidRPr="00694824">
        <w:rPr>
          <w:rFonts w:ascii="Book Antiqua" w:hAnsi="Book Antiqua"/>
          <w:color w:val="000000" w:themeColor="text1"/>
          <w:szCs w:val="24"/>
        </w:rPr>
        <w:t xml:space="preserve"> </w:t>
      </w:r>
      <w:r w:rsidR="00F41F03" w:rsidRPr="00694824">
        <w:rPr>
          <w:rFonts w:ascii="Book Antiqua" w:hAnsi="Book Antiqua"/>
          <w:color w:val="000000" w:themeColor="text1"/>
          <w:szCs w:val="24"/>
        </w:rPr>
        <w:t>todas las consecuencias previsibles</w:t>
      </w:r>
      <w:r w:rsidR="00EF18F7" w:rsidRPr="00694824">
        <w:rPr>
          <w:rFonts w:ascii="Book Antiqua" w:hAnsi="Book Antiqua"/>
          <w:color w:val="000000" w:themeColor="text1"/>
          <w:szCs w:val="24"/>
        </w:rPr>
        <w:t xml:space="preserve"> del incumplimiento</w:t>
      </w:r>
      <w:r w:rsidRPr="00694824">
        <w:rPr>
          <w:rFonts w:ascii="Book Antiqua" w:hAnsi="Book Antiqua"/>
          <w:color w:val="000000" w:themeColor="text1"/>
          <w:szCs w:val="24"/>
        </w:rPr>
        <w:t xml:space="preserve">; </w:t>
      </w:r>
      <w:r w:rsidR="00411546" w:rsidRPr="00694824">
        <w:rPr>
          <w:rFonts w:ascii="Book Antiqua" w:hAnsi="Book Antiqua"/>
          <w:color w:val="000000" w:themeColor="text1"/>
          <w:szCs w:val="24"/>
        </w:rPr>
        <w:t>para que además de los daños producto del incumplimiento de contrato</w:t>
      </w:r>
      <w:r w:rsidR="00120C52" w:rsidRPr="00694824">
        <w:rPr>
          <w:rFonts w:ascii="Book Antiqua" w:hAnsi="Book Antiqua"/>
          <w:color w:val="000000" w:themeColor="text1"/>
          <w:szCs w:val="24"/>
        </w:rPr>
        <w:t xml:space="preserve">, </w:t>
      </w:r>
      <w:r w:rsidR="00411546" w:rsidRPr="00694824">
        <w:rPr>
          <w:rFonts w:ascii="Book Antiqua" w:hAnsi="Book Antiqua"/>
          <w:color w:val="000000" w:themeColor="text1"/>
          <w:szCs w:val="24"/>
        </w:rPr>
        <w:t xml:space="preserve">se fije </w:t>
      </w:r>
      <w:r w:rsidR="00A21AE5" w:rsidRPr="00694824">
        <w:rPr>
          <w:rFonts w:ascii="Book Antiqua" w:hAnsi="Book Antiqua"/>
          <w:color w:val="000000" w:themeColor="text1"/>
          <w:szCs w:val="24"/>
        </w:rPr>
        <w:t xml:space="preserve">una compensación adicional o penalidad. </w:t>
      </w:r>
    </w:p>
    <w:p w14:paraId="47A210C1" w14:textId="35194830" w:rsidR="00F742A0" w:rsidRPr="00694824" w:rsidRDefault="00F742A0" w:rsidP="00B03B25">
      <w:pPr>
        <w:ind w:firstLine="567"/>
        <w:jc w:val="both"/>
        <w:rPr>
          <w:rFonts w:ascii="Book Antiqua" w:hAnsi="Book Antiqua"/>
          <w:color w:val="000000" w:themeColor="text1"/>
          <w:szCs w:val="24"/>
        </w:rPr>
      </w:pPr>
    </w:p>
    <w:p w14:paraId="319C7ADE" w14:textId="5FE41859" w:rsidR="001F504A" w:rsidRPr="00694824" w:rsidRDefault="000851E9" w:rsidP="00B03B25">
      <w:pPr>
        <w:ind w:firstLine="567"/>
        <w:jc w:val="both"/>
        <w:rPr>
          <w:rFonts w:ascii="Book Antiqua" w:eastAsia="Arial" w:hAnsi="Book Antiqua"/>
          <w:color w:val="000000" w:themeColor="text1"/>
          <w:szCs w:val="24"/>
        </w:rPr>
      </w:pPr>
      <w:r w:rsidRPr="00694824">
        <w:rPr>
          <w:rFonts w:ascii="Book Antiqua" w:eastAsia="Arial" w:hAnsi="Book Antiqua"/>
          <w:color w:val="000000" w:themeColor="text1"/>
          <w:szCs w:val="24"/>
        </w:rPr>
        <w:t xml:space="preserve">Por otro lado, </w:t>
      </w:r>
      <w:r w:rsidR="00813F7A" w:rsidRPr="00694824">
        <w:rPr>
          <w:rFonts w:ascii="Book Antiqua" w:eastAsia="Arial" w:hAnsi="Book Antiqua"/>
          <w:color w:val="000000" w:themeColor="text1"/>
          <w:szCs w:val="24"/>
        </w:rPr>
        <w:t>hemos advenido en conocimiento</w:t>
      </w:r>
      <w:r w:rsidR="00F633F6" w:rsidRPr="00694824">
        <w:rPr>
          <w:rFonts w:ascii="Book Antiqua" w:eastAsia="Arial" w:hAnsi="Book Antiqua"/>
          <w:color w:val="000000" w:themeColor="text1"/>
          <w:szCs w:val="24"/>
        </w:rPr>
        <w:t xml:space="preserve"> </w:t>
      </w:r>
      <w:r w:rsidR="00C52AF3" w:rsidRPr="00694824">
        <w:rPr>
          <w:rFonts w:ascii="Book Antiqua" w:eastAsia="Arial" w:hAnsi="Book Antiqua"/>
          <w:color w:val="000000" w:themeColor="text1"/>
          <w:szCs w:val="24"/>
        </w:rPr>
        <w:t xml:space="preserve">de prácticas de ciertos cementerios que exigen evaluar </w:t>
      </w:r>
      <w:r w:rsidR="000C2DB3" w:rsidRPr="00694824">
        <w:rPr>
          <w:rFonts w:ascii="Book Antiqua" w:eastAsia="Arial" w:hAnsi="Book Antiqua"/>
          <w:color w:val="000000" w:themeColor="text1"/>
          <w:szCs w:val="24"/>
        </w:rPr>
        <w:t>previamente</w:t>
      </w:r>
      <w:r w:rsidR="00F633F6" w:rsidRPr="00694824">
        <w:rPr>
          <w:rFonts w:ascii="Book Antiqua" w:eastAsia="Arial" w:hAnsi="Book Antiqua"/>
          <w:color w:val="000000" w:themeColor="text1"/>
          <w:szCs w:val="24"/>
        </w:rPr>
        <w:t xml:space="preserve"> la clase</w:t>
      </w:r>
      <w:r w:rsidR="00807F39" w:rsidRPr="00694824">
        <w:rPr>
          <w:rFonts w:ascii="Book Antiqua" w:eastAsia="Arial" w:hAnsi="Book Antiqua"/>
          <w:color w:val="000000" w:themeColor="text1"/>
          <w:szCs w:val="24"/>
        </w:rPr>
        <w:t xml:space="preserve">, </w:t>
      </w:r>
      <w:r w:rsidR="00F633F6" w:rsidRPr="00694824">
        <w:rPr>
          <w:rFonts w:ascii="Book Antiqua" w:eastAsia="Arial" w:hAnsi="Book Antiqua"/>
          <w:color w:val="000000" w:themeColor="text1"/>
          <w:szCs w:val="24"/>
        </w:rPr>
        <w:t>medida</w:t>
      </w:r>
      <w:r w:rsidR="00807F39" w:rsidRPr="00694824">
        <w:rPr>
          <w:rFonts w:ascii="Book Antiqua" w:eastAsia="Arial" w:hAnsi="Book Antiqua"/>
          <w:color w:val="000000" w:themeColor="text1"/>
          <w:szCs w:val="24"/>
        </w:rPr>
        <w:t>,</w:t>
      </w:r>
      <w:r w:rsidR="00F633F6" w:rsidRPr="00694824">
        <w:rPr>
          <w:rFonts w:ascii="Book Antiqua" w:eastAsia="Arial" w:hAnsi="Book Antiqua"/>
          <w:color w:val="000000" w:themeColor="text1"/>
          <w:szCs w:val="24"/>
        </w:rPr>
        <w:t xml:space="preserve"> diseño</w:t>
      </w:r>
      <w:r w:rsidR="00807F39" w:rsidRPr="00694824">
        <w:rPr>
          <w:rFonts w:ascii="Book Antiqua" w:eastAsia="Arial" w:hAnsi="Book Antiqua"/>
          <w:color w:val="000000" w:themeColor="text1"/>
          <w:szCs w:val="24"/>
        </w:rPr>
        <w:t xml:space="preserve">, </w:t>
      </w:r>
      <w:r w:rsidR="000C2DB3" w:rsidRPr="00694824">
        <w:rPr>
          <w:rFonts w:ascii="Book Antiqua" w:eastAsia="Arial" w:hAnsi="Book Antiqua"/>
          <w:color w:val="000000" w:themeColor="text1"/>
          <w:szCs w:val="24"/>
        </w:rPr>
        <w:t xml:space="preserve">y </w:t>
      </w:r>
      <w:r w:rsidR="00F633F6" w:rsidRPr="00694824">
        <w:rPr>
          <w:rFonts w:ascii="Book Antiqua" w:eastAsia="Arial" w:hAnsi="Book Antiqua"/>
          <w:color w:val="000000" w:themeColor="text1"/>
          <w:szCs w:val="24"/>
        </w:rPr>
        <w:t xml:space="preserve">calidad </w:t>
      </w:r>
      <w:r w:rsidR="000C2DB3" w:rsidRPr="00694824">
        <w:rPr>
          <w:rFonts w:ascii="Book Antiqua" w:eastAsia="Arial" w:hAnsi="Book Antiqua"/>
          <w:color w:val="000000" w:themeColor="text1"/>
          <w:szCs w:val="24"/>
        </w:rPr>
        <w:t>del</w:t>
      </w:r>
      <w:r w:rsidR="00F633F6" w:rsidRPr="00694824">
        <w:rPr>
          <w:rFonts w:ascii="Book Antiqua" w:eastAsia="Arial" w:hAnsi="Book Antiqua"/>
          <w:color w:val="000000" w:themeColor="text1"/>
          <w:szCs w:val="24"/>
        </w:rPr>
        <w:t xml:space="preserve"> material</w:t>
      </w:r>
      <w:r w:rsidR="000C2DB3" w:rsidRPr="00694824">
        <w:rPr>
          <w:rFonts w:ascii="Book Antiqua" w:eastAsia="Arial" w:hAnsi="Book Antiqua"/>
          <w:color w:val="000000" w:themeColor="text1"/>
          <w:szCs w:val="24"/>
        </w:rPr>
        <w:t>,</w:t>
      </w:r>
      <w:r w:rsidR="00F633F6" w:rsidRPr="00694824">
        <w:rPr>
          <w:rFonts w:ascii="Book Antiqua" w:eastAsia="Arial" w:hAnsi="Book Antiqua"/>
          <w:color w:val="000000" w:themeColor="text1"/>
          <w:szCs w:val="24"/>
        </w:rPr>
        <w:t xml:space="preserve"> lo cual incluye </w:t>
      </w:r>
      <w:r w:rsidR="000C2DB3" w:rsidRPr="00694824">
        <w:rPr>
          <w:rFonts w:ascii="Book Antiqua" w:eastAsia="Arial" w:hAnsi="Book Antiqua"/>
          <w:color w:val="000000" w:themeColor="text1"/>
          <w:szCs w:val="24"/>
        </w:rPr>
        <w:t>el</w:t>
      </w:r>
      <w:r w:rsidR="00F633F6" w:rsidRPr="00694824">
        <w:rPr>
          <w:rFonts w:ascii="Book Antiqua" w:eastAsia="Arial" w:hAnsi="Book Antiqua"/>
          <w:color w:val="000000" w:themeColor="text1"/>
          <w:szCs w:val="24"/>
        </w:rPr>
        <w:t xml:space="preserve"> </w:t>
      </w:r>
      <w:r w:rsidR="000C2DB3" w:rsidRPr="00694824">
        <w:rPr>
          <w:rFonts w:ascii="Book Antiqua" w:eastAsia="Arial" w:hAnsi="Book Antiqua"/>
          <w:color w:val="000000" w:themeColor="text1"/>
          <w:szCs w:val="24"/>
        </w:rPr>
        <w:t xml:space="preserve">que </w:t>
      </w:r>
      <w:r w:rsidR="00775079" w:rsidRPr="00694824">
        <w:rPr>
          <w:rFonts w:ascii="Book Antiqua" w:eastAsia="Arial" w:hAnsi="Book Antiqua"/>
          <w:color w:val="000000" w:themeColor="text1"/>
          <w:szCs w:val="24"/>
        </w:rPr>
        <w:t xml:space="preserve">requieran </w:t>
      </w:r>
      <w:r w:rsidR="00B07B7C" w:rsidRPr="00694824">
        <w:rPr>
          <w:rFonts w:ascii="Book Antiqua" w:eastAsia="Arial" w:hAnsi="Book Antiqua"/>
          <w:color w:val="000000" w:themeColor="text1"/>
          <w:szCs w:val="24"/>
        </w:rPr>
        <w:t>que</w:t>
      </w:r>
      <w:r w:rsidR="00AB0C42" w:rsidRPr="00694824">
        <w:rPr>
          <w:rFonts w:ascii="Book Antiqua" w:eastAsia="Arial" w:hAnsi="Book Antiqua"/>
          <w:color w:val="000000" w:themeColor="text1"/>
          <w:szCs w:val="24"/>
        </w:rPr>
        <w:t>, de antemano,</w:t>
      </w:r>
      <w:r w:rsidR="00B07B7C" w:rsidRPr="00694824">
        <w:rPr>
          <w:rFonts w:ascii="Book Antiqua" w:eastAsia="Arial" w:hAnsi="Book Antiqua"/>
          <w:color w:val="000000" w:themeColor="text1"/>
          <w:szCs w:val="24"/>
        </w:rPr>
        <w:t xml:space="preserve"> se les remita </w:t>
      </w:r>
      <w:r w:rsidR="00F633F6" w:rsidRPr="00694824">
        <w:rPr>
          <w:rFonts w:ascii="Book Antiqua" w:eastAsia="Arial" w:hAnsi="Book Antiqua"/>
          <w:color w:val="000000" w:themeColor="text1"/>
          <w:szCs w:val="24"/>
        </w:rPr>
        <w:t>dibujo</w:t>
      </w:r>
      <w:r w:rsidR="000C2DB3" w:rsidRPr="00694824">
        <w:rPr>
          <w:rFonts w:ascii="Book Antiqua" w:eastAsia="Arial" w:hAnsi="Book Antiqua"/>
          <w:color w:val="000000" w:themeColor="text1"/>
          <w:szCs w:val="24"/>
        </w:rPr>
        <w:t>s</w:t>
      </w:r>
      <w:r w:rsidR="00F633F6" w:rsidRPr="00694824">
        <w:rPr>
          <w:rFonts w:ascii="Book Antiqua" w:eastAsia="Arial" w:hAnsi="Book Antiqua"/>
          <w:color w:val="000000" w:themeColor="text1"/>
          <w:szCs w:val="24"/>
        </w:rPr>
        <w:t>, boceto</w:t>
      </w:r>
      <w:r w:rsidR="000C2DB3" w:rsidRPr="00694824">
        <w:rPr>
          <w:rFonts w:ascii="Book Antiqua" w:eastAsia="Arial" w:hAnsi="Book Antiqua"/>
          <w:color w:val="000000" w:themeColor="text1"/>
          <w:szCs w:val="24"/>
        </w:rPr>
        <w:t>s o</w:t>
      </w:r>
      <w:r w:rsidR="00807F39" w:rsidRPr="00694824">
        <w:rPr>
          <w:rFonts w:ascii="Book Antiqua" w:eastAsia="Arial" w:hAnsi="Book Antiqua"/>
          <w:color w:val="000000" w:themeColor="text1"/>
          <w:szCs w:val="24"/>
        </w:rPr>
        <w:t xml:space="preserve"> </w:t>
      </w:r>
      <w:r w:rsidR="00F633F6" w:rsidRPr="00694824">
        <w:rPr>
          <w:rFonts w:ascii="Book Antiqua" w:eastAsia="Arial" w:hAnsi="Book Antiqua"/>
          <w:color w:val="000000" w:themeColor="text1"/>
          <w:szCs w:val="24"/>
        </w:rPr>
        <w:t>estilo</w:t>
      </w:r>
      <w:r w:rsidR="0012661B" w:rsidRPr="00694824">
        <w:rPr>
          <w:rFonts w:ascii="Book Antiqua" w:eastAsia="Arial" w:hAnsi="Book Antiqua"/>
          <w:color w:val="000000" w:themeColor="text1"/>
          <w:szCs w:val="24"/>
        </w:rPr>
        <w:t>s</w:t>
      </w:r>
      <w:r w:rsidR="000C2DB3" w:rsidRPr="00694824">
        <w:rPr>
          <w:rFonts w:ascii="Book Antiqua" w:eastAsia="Arial" w:hAnsi="Book Antiqua"/>
          <w:color w:val="000000" w:themeColor="text1"/>
          <w:szCs w:val="24"/>
        </w:rPr>
        <w:t>,</w:t>
      </w:r>
      <w:r w:rsidR="00B07B7C" w:rsidRPr="00694824">
        <w:rPr>
          <w:rFonts w:ascii="Book Antiqua" w:eastAsia="Arial" w:hAnsi="Book Antiqua"/>
          <w:color w:val="000000" w:themeColor="text1"/>
          <w:szCs w:val="24"/>
        </w:rPr>
        <w:t xml:space="preserve"> de lo que se pretende instalar, </w:t>
      </w:r>
      <w:r w:rsidR="00967248" w:rsidRPr="00694824">
        <w:rPr>
          <w:rFonts w:ascii="Book Antiqua" w:eastAsia="Arial" w:hAnsi="Book Antiqua"/>
          <w:color w:val="000000" w:themeColor="text1"/>
          <w:szCs w:val="24"/>
        </w:rPr>
        <w:t>en la propiedad adquirida</w:t>
      </w:r>
      <w:r w:rsidR="0012661B" w:rsidRPr="00694824">
        <w:rPr>
          <w:rFonts w:ascii="Book Antiqua" w:eastAsia="Arial" w:hAnsi="Book Antiqua"/>
          <w:color w:val="000000" w:themeColor="text1"/>
          <w:szCs w:val="24"/>
        </w:rPr>
        <w:t xml:space="preserve">, </w:t>
      </w:r>
      <w:r w:rsidR="008C6649" w:rsidRPr="00694824">
        <w:rPr>
          <w:rFonts w:ascii="Book Antiqua" w:eastAsia="Arial" w:hAnsi="Book Antiqua"/>
          <w:color w:val="000000" w:themeColor="text1"/>
          <w:szCs w:val="24"/>
        </w:rPr>
        <w:t>reservándose</w:t>
      </w:r>
      <w:r w:rsidR="00B07B7C" w:rsidRPr="00694824">
        <w:rPr>
          <w:rFonts w:ascii="Book Antiqua" w:eastAsia="Arial" w:hAnsi="Book Antiqua"/>
          <w:color w:val="000000" w:themeColor="text1"/>
          <w:szCs w:val="24"/>
        </w:rPr>
        <w:t xml:space="preserve"> unilateralmente el derecho de </w:t>
      </w:r>
      <w:r w:rsidR="008C6649" w:rsidRPr="00694824">
        <w:rPr>
          <w:rFonts w:ascii="Book Antiqua" w:eastAsia="Arial" w:hAnsi="Book Antiqua"/>
          <w:color w:val="000000" w:themeColor="text1"/>
          <w:szCs w:val="24"/>
        </w:rPr>
        <w:t xml:space="preserve">denegar el trabajo; </w:t>
      </w:r>
      <w:r w:rsidR="00F633F6" w:rsidRPr="00694824">
        <w:rPr>
          <w:rFonts w:ascii="Book Antiqua" w:eastAsia="Arial" w:hAnsi="Book Antiqua"/>
          <w:color w:val="000000" w:themeColor="text1"/>
          <w:szCs w:val="24"/>
        </w:rPr>
        <w:t xml:space="preserve">teniendo como </w:t>
      </w:r>
      <w:r w:rsidR="00807F39" w:rsidRPr="00694824">
        <w:rPr>
          <w:rFonts w:ascii="Book Antiqua" w:eastAsia="Arial" w:hAnsi="Book Antiqua"/>
          <w:color w:val="000000" w:themeColor="text1"/>
          <w:szCs w:val="24"/>
        </w:rPr>
        <w:t>efecto</w:t>
      </w:r>
      <w:r w:rsidR="000C2DB3" w:rsidRPr="00694824">
        <w:rPr>
          <w:rFonts w:ascii="Book Antiqua" w:eastAsia="Arial" w:hAnsi="Book Antiqua"/>
          <w:color w:val="000000" w:themeColor="text1"/>
          <w:szCs w:val="24"/>
        </w:rPr>
        <w:t>, el intervenir y</w:t>
      </w:r>
      <w:r w:rsidR="00F633F6" w:rsidRPr="00694824">
        <w:rPr>
          <w:rFonts w:ascii="Book Antiqua" w:eastAsia="Arial" w:hAnsi="Book Antiqua"/>
          <w:color w:val="000000" w:themeColor="text1"/>
          <w:szCs w:val="24"/>
        </w:rPr>
        <w:t xml:space="preserve"> limitar </w:t>
      </w:r>
      <w:r w:rsidR="00807F39" w:rsidRPr="00694824">
        <w:rPr>
          <w:rFonts w:ascii="Book Antiqua" w:eastAsia="Arial" w:hAnsi="Book Antiqua"/>
          <w:color w:val="000000" w:themeColor="text1"/>
          <w:szCs w:val="24"/>
        </w:rPr>
        <w:t>excesivamente</w:t>
      </w:r>
      <w:r w:rsidR="00F633F6" w:rsidRPr="00694824">
        <w:rPr>
          <w:rFonts w:ascii="Book Antiqua" w:eastAsia="Arial" w:hAnsi="Book Antiqua"/>
          <w:color w:val="000000" w:themeColor="text1"/>
          <w:szCs w:val="24"/>
        </w:rPr>
        <w:t xml:space="preserve"> la libertad de los </w:t>
      </w:r>
      <w:r w:rsidR="00807F39" w:rsidRPr="00694824">
        <w:rPr>
          <w:rFonts w:ascii="Book Antiqua" w:eastAsia="Arial" w:hAnsi="Book Antiqua"/>
          <w:color w:val="000000" w:themeColor="text1"/>
          <w:szCs w:val="24"/>
        </w:rPr>
        <w:t>dueños</w:t>
      </w:r>
      <w:r w:rsidR="00F633F6" w:rsidRPr="00694824">
        <w:rPr>
          <w:rFonts w:ascii="Book Antiqua" w:eastAsia="Arial" w:hAnsi="Book Antiqua"/>
          <w:color w:val="000000" w:themeColor="text1"/>
          <w:szCs w:val="24"/>
        </w:rPr>
        <w:t xml:space="preserve"> de lo</w:t>
      </w:r>
      <w:r w:rsidR="000C2DB3" w:rsidRPr="00694824">
        <w:rPr>
          <w:rFonts w:ascii="Book Antiqua" w:eastAsia="Arial" w:hAnsi="Book Antiqua"/>
          <w:color w:val="000000" w:themeColor="text1"/>
          <w:szCs w:val="24"/>
        </w:rPr>
        <w:t>s panteones de seleccionar lo que consideren más propio para su familia y que</w:t>
      </w:r>
      <w:r w:rsidR="009A5F9A" w:rsidRPr="00694824">
        <w:rPr>
          <w:rFonts w:ascii="Book Antiqua" w:eastAsia="Arial" w:hAnsi="Book Antiqua"/>
          <w:color w:val="000000" w:themeColor="text1"/>
          <w:szCs w:val="24"/>
        </w:rPr>
        <w:t>, independientemente</w:t>
      </w:r>
      <w:r w:rsidR="00C26E58" w:rsidRPr="00694824">
        <w:rPr>
          <w:rFonts w:ascii="Book Antiqua" w:eastAsia="Arial" w:hAnsi="Book Antiqua"/>
          <w:color w:val="000000" w:themeColor="text1"/>
          <w:szCs w:val="24"/>
        </w:rPr>
        <w:t xml:space="preserve"> </w:t>
      </w:r>
      <w:r w:rsidR="000C2DB3" w:rsidRPr="00694824">
        <w:rPr>
          <w:rFonts w:ascii="Book Antiqua" w:eastAsia="Arial" w:hAnsi="Book Antiqua"/>
          <w:color w:val="000000" w:themeColor="text1"/>
          <w:szCs w:val="24"/>
        </w:rPr>
        <w:t>puedan costear</w:t>
      </w:r>
      <w:r w:rsidR="00674800" w:rsidRPr="00694824">
        <w:rPr>
          <w:rFonts w:ascii="Book Antiqua" w:eastAsia="Arial" w:hAnsi="Book Antiqua"/>
          <w:color w:val="000000" w:themeColor="text1"/>
          <w:szCs w:val="24"/>
        </w:rPr>
        <w:t xml:space="preserve">lo o no. </w:t>
      </w:r>
      <w:r w:rsidR="000C2DB3" w:rsidRPr="00694824">
        <w:rPr>
          <w:rFonts w:ascii="Book Antiqua" w:eastAsia="Arial" w:hAnsi="Book Antiqua"/>
          <w:color w:val="000000" w:themeColor="text1"/>
          <w:szCs w:val="24"/>
        </w:rPr>
        <w:t xml:space="preserve">A modo de ejemplo, revestimientos contratados y realizados originalmente en terrazo y para </w:t>
      </w:r>
      <w:r w:rsidR="009D20CC" w:rsidRPr="00694824">
        <w:rPr>
          <w:rFonts w:ascii="Book Antiqua" w:eastAsia="Arial" w:hAnsi="Book Antiqua"/>
          <w:color w:val="000000" w:themeColor="text1"/>
          <w:szCs w:val="24"/>
        </w:rPr>
        <w:t>efectuar</w:t>
      </w:r>
      <w:r w:rsidR="000C2DB3" w:rsidRPr="00694824">
        <w:rPr>
          <w:rFonts w:ascii="Book Antiqua" w:eastAsia="Arial" w:hAnsi="Book Antiqua"/>
          <w:color w:val="000000" w:themeColor="text1"/>
          <w:szCs w:val="24"/>
        </w:rPr>
        <w:t xml:space="preserve"> </w:t>
      </w:r>
      <w:r w:rsidR="00F70D6C" w:rsidRPr="00694824">
        <w:rPr>
          <w:rFonts w:ascii="Book Antiqua" w:eastAsia="Arial" w:hAnsi="Book Antiqua"/>
          <w:color w:val="000000" w:themeColor="text1"/>
          <w:szCs w:val="24"/>
        </w:rPr>
        <w:t>algún</w:t>
      </w:r>
      <w:r w:rsidR="0012661B" w:rsidRPr="00694824">
        <w:rPr>
          <w:rFonts w:ascii="Book Antiqua" w:eastAsia="Arial" w:hAnsi="Book Antiqua"/>
          <w:color w:val="000000" w:themeColor="text1"/>
          <w:szCs w:val="24"/>
        </w:rPr>
        <w:t xml:space="preserve"> arreglo</w:t>
      </w:r>
      <w:r w:rsidR="00201BC6" w:rsidRPr="00694824">
        <w:rPr>
          <w:rFonts w:ascii="Book Antiqua" w:eastAsia="Arial" w:hAnsi="Book Antiqua"/>
          <w:color w:val="000000" w:themeColor="text1"/>
          <w:szCs w:val="24"/>
        </w:rPr>
        <w:t>,</w:t>
      </w:r>
      <w:r w:rsidR="000C2DB3" w:rsidRPr="00694824">
        <w:rPr>
          <w:rFonts w:ascii="Book Antiqua" w:eastAsia="Arial" w:hAnsi="Book Antiqua"/>
          <w:color w:val="000000" w:themeColor="text1"/>
          <w:szCs w:val="24"/>
        </w:rPr>
        <w:t xml:space="preserve"> en la actualidad</w:t>
      </w:r>
      <w:r w:rsidR="00201BC6" w:rsidRPr="00694824">
        <w:rPr>
          <w:rFonts w:ascii="Book Antiqua" w:eastAsia="Arial" w:hAnsi="Book Antiqua"/>
          <w:color w:val="000000" w:themeColor="text1"/>
          <w:szCs w:val="24"/>
        </w:rPr>
        <w:t>,</w:t>
      </w:r>
      <w:r w:rsidR="000C2DB3" w:rsidRPr="00694824">
        <w:rPr>
          <w:rFonts w:ascii="Book Antiqua" w:eastAsia="Arial" w:hAnsi="Book Antiqua"/>
          <w:color w:val="000000" w:themeColor="text1"/>
          <w:szCs w:val="24"/>
        </w:rPr>
        <w:t xml:space="preserve"> se requiera o exija granito. </w:t>
      </w:r>
      <w:r w:rsidR="001F504A" w:rsidRPr="00694824">
        <w:rPr>
          <w:rFonts w:ascii="Book Antiqua" w:eastAsia="Arial" w:hAnsi="Book Antiqua"/>
          <w:color w:val="000000" w:themeColor="text1"/>
          <w:szCs w:val="24"/>
        </w:rPr>
        <w:t>Ello, fuera del alcance económico de los dueños del panteón, que como hemos expresado anteriormente, usualmente son personas mayores de edad, con condiciones de salud y escasos recursos.</w:t>
      </w:r>
    </w:p>
    <w:p w14:paraId="7E058153" w14:textId="77777777" w:rsidR="00175D71" w:rsidRPr="00694824" w:rsidRDefault="00175D71" w:rsidP="00B03B25">
      <w:pPr>
        <w:ind w:firstLine="567"/>
        <w:jc w:val="both"/>
        <w:rPr>
          <w:rFonts w:ascii="Book Antiqua" w:eastAsia="Arial" w:hAnsi="Book Antiqua"/>
          <w:color w:val="000000" w:themeColor="text1"/>
          <w:szCs w:val="24"/>
        </w:rPr>
      </w:pPr>
    </w:p>
    <w:p w14:paraId="7D45B8C3" w14:textId="3C40A1F4" w:rsidR="00C52AF3" w:rsidRPr="00694824" w:rsidRDefault="00F633F6" w:rsidP="00B03B25">
      <w:pPr>
        <w:ind w:firstLine="567"/>
        <w:jc w:val="both"/>
        <w:rPr>
          <w:rFonts w:ascii="Book Antiqua" w:eastAsia="Arial" w:hAnsi="Book Antiqua"/>
          <w:color w:val="000000" w:themeColor="text1"/>
          <w:szCs w:val="24"/>
        </w:rPr>
      </w:pPr>
      <w:r w:rsidRPr="00694824">
        <w:rPr>
          <w:rFonts w:ascii="Book Antiqua" w:eastAsia="Arial" w:hAnsi="Book Antiqua"/>
          <w:color w:val="000000" w:themeColor="text1"/>
          <w:szCs w:val="24"/>
        </w:rPr>
        <w:t xml:space="preserve">Inclusive, </w:t>
      </w:r>
      <w:r w:rsidR="000C2DB3" w:rsidRPr="00694824">
        <w:rPr>
          <w:rFonts w:ascii="Book Antiqua" w:eastAsia="Arial" w:hAnsi="Book Antiqua"/>
          <w:color w:val="000000" w:themeColor="text1"/>
          <w:szCs w:val="24"/>
        </w:rPr>
        <w:t xml:space="preserve">estas prácticas </w:t>
      </w:r>
      <w:r w:rsidR="001F504A" w:rsidRPr="00694824">
        <w:rPr>
          <w:rFonts w:ascii="Book Antiqua" w:eastAsia="Arial" w:hAnsi="Book Antiqua"/>
          <w:color w:val="000000" w:themeColor="text1"/>
          <w:szCs w:val="24"/>
        </w:rPr>
        <w:t xml:space="preserve">van hasta de exigir que </w:t>
      </w:r>
      <w:r w:rsidR="00807F39" w:rsidRPr="00694824">
        <w:rPr>
          <w:rFonts w:ascii="Book Antiqua" w:eastAsia="Arial" w:hAnsi="Book Antiqua"/>
          <w:color w:val="000000" w:themeColor="text1"/>
          <w:szCs w:val="24"/>
        </w:rPr>
        <w:t>los contratistas</w:t>
      </w:r>
      <w:r w:rsidRPr="00694824">
        <w:rPr>
          <w:rFonts w:ascii="Book Antiqua" w:eastAsia="Arial" w:hAnsi="Book Antiqua"/>
          <w:color w:val="000000" w:themeColor="text1"/>
          <w:szCs w:val="24"/>
        </w:rPr>
        <w:t xml:space="preserve"> que</w:t>
      </w:r>
      <w:r w:rsidR="00807F39" w:rsidRPr="00694824">
        <w:rPr>
          <w:rFonts w:ascii="Book Antiqua" w:eastAsia="Arial" w:hAnsi="Book Antiqua"/>
          <w:color w:val="000000" w:themeColor="text1"/>
          <w:szCs w:val="24"/>
        </w:rPr>
        <w:t xml:space="preserve"> vayan a </w:t>
      </w:r>
      <w:r w:rsidRPr="00694824">
        <w:rPr>
          <w:rFonts w:ascii="Book Antiqua" w:eastAsia="Arial" w:hAnsi="Book Antiqua"/>
          <w:color w:val="000000" w:themeColor="text1"/>
          <w:szCs w:val="24"/>
        </w:rPr>
        <w:t>reali</w:t>
      </w:r>
      <w:r w:rsidR="00807F39" w:rsidRPr="00694824">
        <w:rPr>
          <w:rFonts w:ascii="Book Antiqua" w:eastAsia="Arial" w:hAnsi="Book Antiqua"/>
          <w:color w:val="000000" w:themeColor="text1"/>
          <w:szCs w:val="24"/>
        </w:rPr>
        <w:t>zar</w:t>
      </w:r>
      <w:r w:rsidR="000C2DB3" w:rsidRPr="00694824">
        <w:rPr>
          <w:rFonts w:ascii="Book Antiqua" w:eastAsia="Arial" w:hAnsi="Book Antiqua"/>
          <w:color w:val="000000" w:themeColor="text1"/>
          <w:szCs w:val="24"/>
        </w:rPr>
        <w:t xml:space="preserve"> la instalación de productos</w:t>
      </w:r>
      <w:r w:rsidR="001F504A" w:rsidRPr="00694824">
        <w:rPr>
          <w:rFonts w:ascii="Book Antiqua" w:eastAsia="Arial" w:hAnsi="Book Antiqua"/>
          <w:color w:val="000000" w:themeColor="text1"/>
          <w:szCs w:val="24"/>
        </w:rPr>
        <w:t>,</w:t>
      </w:r>
      <w:r w:rsidR="000C2DB3" w:rsidRPr="00694824">
        <w:rPr>
          <w:rFonts w:ascii="Book Antiqua" w:eastAsia="Arial" w:hAnsi="Book Antiqua"/>
          <w:color w:val="000000" w:themeColor="text1"/>
          <w:szCs w:val="24"/>
        </w:rPr>
        <w:t xml:space="preserve"> mercancías o trabajos en el cementerio</w:t>
      </w:r>
      <w:r w:rsidR="001F504A" w:rsidRPr="00694824">
        <w:rPr>
          <w:rFonts w:ascii="Book Antiqua" w:eastAsia="Arial" w:hAnsi="Book Antiqua"/>
          <w:color w:val="000000" w:themeColor="text1"/>
          <w:szCs w:val="24"/>
        </w:rPr>
        <w:t xml:space="preserve">, cuenten con </w:t>
      </w:r>
      <w:r w:rsidR="00DE7312" w:rsidRPr="00694824">
        <w:rPr>
          <w:rFonts w:ascii="Book Antiqua" w:eastAsia="Arial" w:hAnsi="Book Antiqua"/>
          <w:color w:val="000000" w:themeColor="text1"/>
          <w:szCs w:val="24"/>
        </w:rPr>
        <w:t xml:space="preserve">unos </w:t>
      </w:r>
      <w:r w:rsidR="001F504A" w:rsidRPr="00694824">
        <w:rPr>
          <w:rFonts w:ascii="Book Antiqua" w:eastAsia="Arial" w:hAnsi="Book Antiqua"/>
          <w:color w:val="000000" w:themeColor="text1"/>
          <w:szCs w:val="24"/>
        </w:rPr>
        <w:t xml:space="preserve">requisitos totalmente arbitrarios, caprichosos e irrazonables, con el fin de </w:t>
      </w:r>
      <w:r w:rsidR="00A06D6F" w:rsidRPr="00694824">
        <w:rPr>
          <w:rFonts w:ascii="Book Antiqua" w:eastAsia="Arial" w:hAnsi="Book Antiqua"/>
          <w:color w:val="000000" w:themeColor="text1"/>
          <w:szCs w:val="24"/>
        </w:rPr>
        <w:t xml:space="preserve">limitar la libertad de contratación </w:t>
      </w:r>
      <w:r w:rsidR="000F4442" w:rsidRPr="00694824">
        <w:rPr>
          <w:rFonts w:ascii="Book Antiqua" w:eastAsia="Arial" w:hAnsi="Book Antiqua"/>
          <w:color w:val="000000" w:themeColor="text1"/>
          <w:szCs w:val="24"/>
        </w:rPr>
        <w:t xml:space="preserve">de quien costearía el trabajo </w:t>
      </w:r>
      <w:r w:rsidR="00A06D6F" w:rsidRPr="00694824">
        <w:rPr>
          <w:rFonts w:ascii="Book Antiqua" w:eastAsia="Arial" w:hAnsi="Book Antiqua"/>
          <w:color w:val="000000" w:themeColor="text1"/>
          <w:szCs w:val="24"/>
        </w:rPr>
        <w:t xml:space="preserve">y </w:t>
      </w:r>
      <w:r w:rsidR="001F504A" w:rsidRPr="00694824">
        <w:rPr>
          <w:rFonts w:ascii="Book Antiqua" w:eastAsia="Arial" w:hAnsi="Book Antiqua"/>
          <w:color w:val="000000" w:themeColor="text1"/>
          <w:szCs w:val="24"/>
        </w:rPr>
        <w:t xml:space="preserve">favorecer a </w:t>
      </w:r>
      <w:r w:rsidR="004A172E" w:rsidRPr="00694824">
        <w:rPr>
          <w:rFonts w:ascii="Book Antiqua" w:eastAsia="Arial" w:hAnsi="Book Antiqua"/>
          <w:color w:val="000000" w:themeColor="text1"/>
          <w:szCs w:val="24"/>
        </w:rPr>
        <w:t>unos</w:t>
      </w:r>
      <w:r w:rsidR="001F504A" w:rsidRPr="00694824">
        <w:rPr>
          <w:rFonts w:ascii="Book Antiqua" w:eastAsia="Arial" w:hAnsi="Book Antiqua"/>
          <w:color w:val="000000" w:themeColor="text1"/>
          <w:szCs w:val="24"/>
        </w:rPr>
        <w:t xml:space="preserve"> contratistas</w:t>
      </w:r>
      <w:r w:rsidR="004A172E" w:rsidRPr="00694824">
        <w:rPr>
          <w:rFonts w:ascii="Book Antiqua" w:eastAsia="Arial" w:hAnsi="Book Antiqua"/>
          <w:color w:val="000000" w:themeColor="text1"/>
          <w:szCs w:val="24"/>
        </w:rPr>
        <w:t xml:space="preserve"> en particular</w:t>
      </w:r>
      <w:r w:rsidR="001F504A" w:rsidRPr="00694824">
        <w:rPr>
          <w:rFonts w:ascii="Book Antiqua" w:eastAsia="Arial" w:hAnsi="Book Antiqua"/>
          <w:color w:val="000000" w:themeColor="text1"/>
          <w:szCs w:val="24"/>
        </w:rPr>
        <w:t xml:space="preserve">. Entre tales requisitos están seguros de responsabilidad pública de los vehículos que se utilicen </w:t>
      </w:r>
      <w:r w:rsidR="000F4442" w:rsidRPr="00694824">
        <w:rPr>
          <w:rFonts w:ascii="Book Antiqua" w:eastAsia="Arial" w:hAnsi="Book Antiqua"/>
          <w:color w:val="000000" w:themeColor="text1"/>
          <w:szCs w:val="24"/>
        </w:rPr>
        <w:t xml:space="preserve">para transportar las piezas </w:t>
      </w:r>
      <w:r w:rsidR="001F504A" w:rsidRPr="00694824">
        <w:rPr>
          <w:rFonts w:ascii="Book Antiqua" w:eastAsia="Arial" w:hAnsi="Book Antiqua"/>
          <w:color w:val="000000" w:themeColor="text1"/>
          <w:szCs w:val="24"/>
        </w:rPr>
        <w:t xml:space="preserve">por </w:t>
      </w:r>
      <w:r w:rsidR="00DE7312" w:rsidRPr="00694824">
        <w:rPr>
          <w:rFonts w:ascii="Book Antiqua" w:eastAsia="Arial" w:hAnsi="Book Antiqua"/>
          <w:color w:val="000000" w:themeColor="text1"/>
          <w:szCs w:val="24"/>
        </w:rPr>
        <w:t>un</w:t>
      </w:r>
      <w:r w:rsidR="001F504A" w:rsidRPr="00694824">
        <w:rPr>
          <w:rFonts w:ascii="Book Antiqua" w:eastAsia="Arial" w:hAnsi="Book Antiqua"/>
          <w:color w:val="000000" w:themeColor="text1"/>
          <w:szCs w:val="24"/>
        </w:rPr>
        <w:t xml:space="preserve"> mill</w:t>
      </w:r>
      <w:r w:rsidR="00DE7312" w:rsidRPr="00694824">
        <w:rPr>
          <w:rFonts w:ascii="Book Antiqua" w:eastAsia="Arial" w:hAnsi="Book Antiqua"/>
          <w:color w:val="000000" w:themeColor="text1"/>
          <w:szCs w:val="24"/>
        </w:rPr>
        <w:t>ón de dólares</w:t>
      </w:r>
      <w:r w:rsidR="001F504A" w:rsidRPr="00694824">
        <w:rPr>
          <w:rFonts w:ascii="Book Antiqua" w:eastAsia="Arial" w:hAnsi="Book Antiqua"/>
          <w:color w:val="000000" w:themeColor="text1"/>
          <w:szCs w:val="24"/>
        </w:rPr>
        <w:t xml:space="preserve">, seguros de Responsabilidad General que cubra la operación en el predio por </w:t>
      </w:r>
      <w:r w:rsidR="00DE7312" w:rsidRPr="00694824">
        <w:rPr>
          <w:rFonts w:ascii="Book Antiqua" w:eastAsia="Arial" w:hAnsi="Book Antiqua"/>
          <w:color w:val="000000" w:themeColor="text1"/>
          <w:szCs w:val="24"/>
        </w:rPr>
        <w:t>un millón de dólares</w:t>
      </w:r>
      <w:r w:rsidR="001F504A" w:rsidRPr="00694824">
        <w:rPr>
          <w:rFonts w:ascii="Book Antiqua" w:eastAsia="Arial" w:hAnsi="Book Antiqua"/>
          <w:color w:val="000000" w:themeColor="text1"/>
          <w:szCs w:val="24"/>
        </w:rPr>
        <w:t xml:space="preserve">, Fianzas endosadas a favor de los cementerios donde se garantice que el trabajo realizado por el contratista se ajusta a las Normas y Reglas del </w:t>
      </w:r>
      <w:r w:rsidR="0030425B" w:rsidRPr="00694824">
        <w:rPr>
          <w:rFonts w:ascii="Book Antiqua" w:eastAsia="Arial" w:hAnsi="Book Antiqua"/>
          <w:color w:val="000000" w:themeColor="text1"/>
          <w:szCs w:val="24"/>
        </w:rPr>
        <w:t>c</w:t>
      </w:r>
      <w:r w:rsidR="001F504A" w:rsidRPr="00694824">
        <w:rPr>
          <w:rFonts w:ascii="Book Antiqua" w:eastAsia="Arial" w:hAnsi="Book Antiqua"/>
          <w:color w:val="000000" w:themeColor="text1"/>
          <w:szCs w:val="24"/>
        </w:rPr>
        <w:t xml:space="preserve">ementerio, entre otras. </w:t>
      </w:r>
    </w:p>
    <w:p w14:paraId="118039D8" w14:textId="77777777" w:rsidR="00C52AF3" w:rsidRPr="00694824" w:rsidRDefault="00C52AF3" w:rsidP="00B03B25">
      <w:pPr>
        <w:ind w:firstLine="567"/>
        <w:jc w:val="both"/>
        <w:rPr>
          <w:rFonts w:ascii="Book Antiqua" w:eastAsia="Arial" w:hAnsi="Book Antiqua"/>
          <w:color w:val="000000" w:themeColor="text1"/>
          <w:szCs w:val="24"/>
        </w:rPr>
      </w:pPr>
    </w:p>
    <w:p w14:paraId="37F806B2" w14:textId="313B53E1" w:rsidR="006A3E1D" w:rsidRPr="00694824" w:rsidRDefault="002F4A8B" w:rsidP="00B03B25">
      <w:pPr>
        <w:ind w:firstLine="567"/>
        <w:jc w:val="both"/>
        <w:rPr>
          <w:rFonts w:ascii="Book Antiqua" w:eastAsia="Arial" w:hAnsi="Book Antiqua"/>
          <w:color w:val="000000" w:themeColor="text1"/>
          <w:szCs w:val="24"/>
        </w:rPr>
      </w:pPr>
      <w:r w:rsidRPr="00694824">
        <w:rPr>
          <w:rFonts w:ascii="Book Antiqua" w:eastAsia="Arial" w:hAnsi="Book Antiqua"/>
          <w:color w:val="000000" w:themeColor="text1"/>
          <w:szCs w:val="24"/>
        </w:rPr>
        <w:t>E</w:t>
      </w:r>
      <w:r w:rsidR="006A3E1D" w:rsidRPr="00694824">
        <w:rPr>
          <w:rFonts w:ascii="Book Antiqua" w:eastAsia="Arial" w:hAnsi="Book Antiqua"/>
          <w:color w:val="000000" w:themeColor="text1"/>
          <w:szCs w:val="24"/>
        </w:rPr>
        <w:t>ntre las limitaciones a la libre contratación</w:t>
      </w:r>
      <w:r w:rsidR="0012661B" w:rsidRPr="00694824">
        <w:rPr>
          <w:rFonts w:ascii="Book Antiqua" w:eastAsia="Arial" w:hAnsi="Book Antiqua"/>
          <w:color w:val="000000" w:themeColor="text1"/>
          <w:szCs w:val="24"/>
        </w:rPr>
        <w:t>,</w:t>
      </w:r>
      <w:r w:rsidR="006A3E1D" w:rsidRPr="00694824">
        <w:rPr>
          <w:rFonts w:ascii="Book Antiqua" w:eastAsia="Arial" w:hAnsi="Book Antiqua"/>
          <w:color w:val="000000" w:themeColor="text1"/>
          <w:szCs w:val="24"/>
        </w:rPr>
        <w:t xml:space="preserve"> se encuentra el mercado de la exhumación, reparación de fosas y panteones, adquisiciones y fabricaciones de l</w:t>
      </w:r>
      <w:r w:rsidR="004A172E" w:rsidRPr="00694824">
        <w:rPr>
          <w:rFonts w:ascii="Book Antiqua" w:eastAsia="Arial" w:hAnsi="Book Antiqua"/>
          <w:color w:val="000000" w:themeColor="text1"/>
          <w:szCs w:val="24"/>
        </w:rPr>
        <w:t>á</w:t>
      </w:r>
      <w:r w:rsidR="006A3E1D" w:rsidRPr="00694824">
        <w:rPr>
          <w:rFonts w:ascii="Book Antiqua" w:eastAsia="Arial" w:hAnsi="Book Antiqua"/>
          <w:color w:val="000000" w:themeColor="text1"/>
          <w:szCs w:val="24"/>
        </w:rPr>
        <w:t>pidas, entre otras</w:t>
      </w:r>
      <w:r w:rsidR="0012661B" w:rsidRPr="00694824">
        <w:rPr>
          <w:rFonts w:ascii="Book Antiqua" w:eastAsia="Arial" w:hAnsi="Book Antiqua"/>
          <w:color w:val="000000" w:themeColor="text1"/>
          <w:szCs w:val="24"/>
        </w:rPr>
        <w:t>, a</w:t>
      </w:r>
      <w:r w:rsidR="006A3E1D" w:rsidRPr="00694824">
        <w:rPr>
          <w:rFonts w:ascii="Book Antiqua" w:eastAsia="Arial" w:hAnsi="Book Antiqua"/>
          <w:color w:val="000000" w:themeColor="text1"/>
          <w:szCs w:val="24"/>
        </w:rPr>
        <w:t xml:space="preserve">l </w:t>
      </w:r>
      <w:r w:rsidR="009A6A75" w:rsidRPr="00694824">
        <w:rPr>
          <w:rFonts w:ascii="Book Antiqua" w:eastAsia="Arial" w:hAnsi="Book Antiqua"/>
          <w:color w:val="000000" w:themeColor="text1"/>
          <w:szCs w:val="24"/>
        </w:rPr>
        <w:t>limitar</w:t>
      </w:r>
      <w:r w:rsidR="006A3E1D" w:rsidRPr="00694824">
        <w:rPr>
          <w:rFonts w:ascii="Book Antiqua" w:eastAsia="Arial" w:hAnsi="Book Antiqua"/>
          <w:color w:val="000000" w:themeColor="text1"/>
          <w:szCs w:val="24"/>
        </w:rPr>
        <w:t xml:space="preserve"> que otras personas ajenas a los del cementerio ofrezca</w:t>
      </w:r>
      <w:r w:rsidR="000F55BD" w:rsidRPr="00694824">
        <w:rPr>
          <w:rFonts w:ascii="Book Antiqua" w:eastAsia="Arial" w:hAnsi="Book Antiqua"/>
          <w:color w:val="000000" w:themeColor="text1"/>
          <w:szCs w:val="24"/>
        </w:rPr>
        <w:t>n</w:t>
      </w:r>
      <w:r w:rsidR="006A3E1D" w:rsidRPr="00694824">
        <w:rPr>
          <w:rFonts w:ascii="Book Antiqua" w:eastAsia="Arial" w:hAnsi="Book Antiqua"/>
          <w:color w:val="000000" w:themeColor="text1"/>
          <w:szCs w:val="24"/>
        </w:rPr>
        <w:t xml:space="preserve"> tales servicios.</w:t>
      </w:r>
    </w:p>
    <w:p w14:paraId="532D8490" w14:textId="77777777" w:rsidR="00F633F6" w:rsidRPr="00694824" w:rsidRDefault="00F633F6" w:rsidP="00B03B25">
      <w:pPr>
        <w:ind w:firstLine="567"/>
        <w:jc w:val="both"/>
        <w:rPr>
          <w:rFonts w:ascii="Book Antiqua" w:eastAsia="Arial" w:hAnsi="Book Antiqua"/>
          <w:color w:val="000000" w:themeColor="text1"/>
          <w:szCs w:val="24"/>
        </w:rPr>
      </w:pPr>
    </w:p>
    <w:p w14:paraId="53034DF1" w14:textId="344D6F71" w:rsidR="000851E9" w:rsidRPr="00694824" w:rsidRDefault="000851E9" w:rsidP="00B03B25">
      <w:pPr>
        <w:ind w:firstLine="567"/>
        <w:jc w:val="both"/>
        <w:rPr>
          <w:rFonts w:ascii="Book Antiqua" w:eastAsia="Arial" w:hAnsi="Book Antiqua"/>
          <w:color w:val="000000" w:themeColor="text1"/>
          <w:szCs w:val="24"/>
          <w:lang w:val="en-US"/>
        </w:rPr>
      </w:pPr>
      <w:r w:rsidRPr="00694824">
        <w:rPr>
          <w:rFonts w:ascii="Book Antiqua" w:eastAsia="Arial" w:hAnsi="Book Antiqua"/>
          <w:color w:val="000000" w:themeColor="text1"/>
          <w:szCs w:val="24"/>
        </w:rPr>
        <w:t>Ni la ley positiva de Puerto Rico, ni la política pública</w:t>
      </w:r>
      <w:r w:rsidR="009D20CC" w:rsidRPr="00694824">
        <w:rPr>
          <w:rFonts w:ascii="Book Antiqua" w:eastAsia="Arial" w:hAnsi="Book Antiqua"/>
          <w:color w:val="000000" w:themeColor="text1"/>
          <w:szCs w:val="24"/>
        </w:rPr>
        <w:t xml:space="preserve"> </w:t>
      </w:r>
      <w:r w:rsidRPr="00694824">
        <w:rPr>
          <w:rFonts w:ascii="Book Antiqua" w:eastAsia="Arial" w:hAnsi="Book Antiqua"/>
          <w:color w:val="000000" w:themeColor="text1"/>
          <w:szCs w:val="24"/>
        </w:rPr>
        <w:t>de la cual la ley positiva es el indicio por excelencia</w:t>
      </w:r>
      <w:r w:rsidR="002D7567" w:rsidRPr="00694824">
        <w:rPr>
          <w:rFonts w:ascii="Book Antiqua" w:eastAsia="Arial" w:hAnsi="Book Antiqua"/>
          <w:color w:val="000000" w:themeColor="text1"/>
          <w:szCs w:val="24"/>
        </w:rPr>
        <w:t>,</w:t>
      </w:r>
      <w:r w:rsidR="009D20CC" w:rsidRPr="00694824">
        <w:rPr>
          <w:rFonts w:ascii="Book Antiqua" w:eastAsia="Arial" w:hAnsi="Book Antiqua"/>
          <w:color w:val="000000" w:themeColor="text1"/>
          <w:szCs w:val="24"/>
        </w:rPr>
        <w:t xml:space="preserve"> </w:t>
      </w:r>
      <w:r w:rsidRPr="00694824">
        <w:rPr>
          <w:rFonts w:ascii="Book Antiqua" w:eastAsia="Arial" w:hAnsi="Book Antiqua"/>
          <w:color w:val="000000" w:themeColor="text1"/>
          <w:szCs w:val="24"/>
        </w:rPr>
        <w:t xml:space="preserve">ni el derecho, ni la economía favorecen los monopolios. </w:t>
      </w:r>
      <w:proofErr w:type="spellStart"/>
      <w:r w:rsidRPr="00694824">
        <w:rPr>
          <w:rFonts w:ascii="Book Antiqua" w:eastAsia="Arial" w:hAnsi="Book Antiqua"/>
          <w:color w:val="000000" w:themeColor="text1"/>
          <w:szCs w:val="24"/>
          <w:lang w:val="en-US"/>
        </w:rPr>
        <w:t>Protane</w:t>
      </w:r>
      <w:proofErr w:type="spellEnd"/>
      <w:r w:rsidRPr="00694824">
        <w:rPr>
          <w:rFonts w:ascii="Book Antiqua" w:eastAsia="Arial" w:hAnsi="Book Antiqua"/>
          <w:color w:val="000000" w:themeColor="text1"/>
          <w:szCs w:val="24"/>
          <w:lang w:val="en-US"/>
        </w:rPr>
        <w:t xml:space="preserve"> Gas Co. of P.R. v. Ramos, 95 D.P.R. 419, (1967).</w:t>
      </w:r>
    </w:p>
    <w:p w14:paraId="2286B46F" w14:textId="77777777" w:rsidR="00952EA3" w:rsidRPr="00694824" w:rsidRDefault="00952EA3" w:rsidP="00B03B25">
      <w:pPr>
        <w:ind w:firstLine="567"/>
        <w:jc w:val="both"/>
        <w:rPr>
          <w:rFonts w:ascii="Book Antiqua" w:eastAsia="Arial" w:hAnsi="Book Antiqua"/>
          <w:color w:val="000000" w:themeColor="text1"/>
          <w:szCs w:val="24"/>
          <w:lang w:val="en-US"/>
        </w:rPr>
      </w:pPr>
    </w:p>
    <w:p w14:paraId="4BA62DC8" w14:textId="2E351BFD" w:rsidR="00952EA3" w:rsidRPr="00694824" w:rsidRDefault="00952EA3" w:rsidP="00B03B25">
      <w:pPr>
        <w:ind w:firstLine="567"/>
        <w:jc w:val="both"/>
        <w:rPr>
          <w:rFonts w:ascii="Book Antiqua" w:hAnsi="Book Antiqua"/>
          <w:iCs/>
          <w:color w:val="000000" w:themeColor="text1"/>
          <w:szCs w:val="24"/>
          <w:lang w:val="en-US"/>
        </w:rPr>
      </w:pPr>
      <w:r w:rsidRPr="00694824">
        <w:rPr>
          <w:rFonts w:ascii="Book Antiqua" w:hAnsi="Book Antiqua"/>
          <w:iCs/>
          <w:color w:val="000000" w:themeColor="text1"/>
          <w:szCs w:val="24"/>
        </w:rPr>
        <w:t xml:space="preserve">Cabe resaltar que, el Tribunal Supremo de Puerto Rico ha sostenido que el contrato de adhesión se define como aquellos en que una de las partes contratantes no interviene en negociación previa alguna, porque la otra parte redactó el contrato imponiendo sus propias condiciones. Por ello se dice que se adhiere al esquema predeterminado unilateralmente. </w:t>
      </w:r>
      <w:r w:rsidRPr="00694824">
        <w:rPr>
          <w:rFonts w:ascii="Book Antiqua" w:hAnsi="Book Antiqua"/>
          <w:iCs/>
          <w:color w:val="000000" w:themeColor="text1"/>
          <w:szCs w:val="24"/>
          <w:lang w:val="en-US"/>
        </w:rPr>
        <w:t xml:space="preserve">Maryland </w:t>
      </w:r>
      <w:proofErr w:type="spellStart"/>
      <w:r w:rsidRPr="00694824">
        <w:rPr>
          <w:rFonts w:ascii="Book Antiqua" w:hAnsi="Book Antiqua"/>
          <w:iCs/>
          <w:color w:val="000000" w:themeColor="text1"/>
          <w:szCs w:val="24"/>
          <w:lang w:val="en-US"/>
        </w:rPr>
        <w:t>Cas’</w:t>
      </w:r>
      <w:proofErr w:type="spellEnd"/>
      <w:r w:rsidRPr="00694824">
        <w:rPr>
          <w:rFonts w:ascii="Book Antiqua" w:hAnsi="Book Antiqua"/>
          <w:iCs/>
          <w:color w:val="000000" w:themeColor="text1"/>
          <w:szCs w:val="24"/>
          <w:lang w:val="en-US"/>
        </w:rPr>
        <w:t xml:space="preserve"> y Co. V. San Juan </w:t>
      </w:r>
      <w:proofErr w:type="spellStart"/>
      <w:r w:rsidRPr="00694824">
        <w:rPr>
          <w:rFonts w:ascii="Book Antiqua" w:hAnsi="Book Antiqua"/>
          <w:iCs/>
          <w:color w:val="000000" w:themeColor="text1"/>
          <w:szCs w:val="24"/>
          <w:lang w:val="en-US"/>
        </w:rPr>
        <w:t>Rac’g</w:t>
      </w:r>
      <w:proofErr w:type="spellEnd"/>
      <w:r w:rsidRPr="00694824">
        <w:rPr>
          <w:rFonts w:ascii="Book Antiqua" w:hAnsi="Book Antiqua"/>
          <w:iCs/>
          <w:color w:val="000000" w:themeColor="text1"/>
          <w:szCs w:val="24"/>
          <w:lang w:val="en-US"/>
        </w:rPr>
        <w:t xml:space="preserve"> Assoc., Inc. 83 D.P.R. 559</w:t>
      </w:r>
      <w:r w:rsidR="0072798F" w:rsidRPr="00694824">
        <w:rPr>
          <w:rFonts w:ascii="Book Antiqua" w:hAnsi="Book Antiqua"/>
          <w:iCs/>
          <w:color w:val="000000" w:themeColor="text1"/>
          <w:szCs w:val="24"/>
          <w:lang w:val="en-US"/>
        </w:rPr>
        <w:t xml:space="preserve">, (1961). </w:t>
      </w:r>
    </w:p>
    <w:p w14:paraId="41372773" w14:textId="77777777" w:rsidR="00952EA3" w:rsidRPr="00694824" w:rsidRDefault="00952EA3" w:rsidP="00B03B25">
      <w:pPr>
        <w:ind w:firstLine="567"/>
        <w:jc w:val="both"/>
        <w:rPr>
          <w:rFonts w:ascii="Book Antiqua" w:hAnsi="Book Antiqua"/>
          <w:iCs/>
          <w:color w:val="000000" w:themeColor="text1"/>
          <w:szCs w:val="24"/>
          <w:lang w:val="en-US"/>
        </w:rPr>
      </w:pPr>
    </w:p>
    <w:p w14:paraId="7BF13FCA" w14:textId="7B30B9A1" w:rsidR="00952EA3" w:rsidRPr="00694824" w:rsidRDefault="00952EA3" w:rsidP="00B03B25">
      <w:pPr>
        <w:ind w:firstLine="567"/>
        <w:jc w:val="both"/>
        <w:rPr>
          <w:rFonts w:ascii="Book Antiqua" w:hAnsi="Book Antiqua"/>
          <w:iCs/>
          <w:color w:val="000000" w:themeColor="text1"/>
          <w:szCs w:val="24"/>
        </w:rPr>
      </w:pPr>
      <w:r w:rsidRPr="00694824">
        <w:rPr>
          <w:rFonts w:ascii="Book Antiqua" w:hAnsi="Book Antiqua"/>
          <w:iCs/>
          <w:color w:val="000000" w:themeColor="text1"/>
          <w:szCs w:val="24"/>
        </w:rPr>
        <w:lastRenderedPageBreak/>
        <w:t xml:space="preserve">Tomando en consideración lo anterior, </w:t>
      </w:r>
      <w:r w:rsidRPr="00694824">
        <w:rPr>
          <w:rFonts w:ascii="Book Antiqua" w:hAnsi="Book Antiqua"/>
          <w:color w:val="000000" w:themeColor="text1"/>
          <w:szCs w:val="24"/>
        </w:rPr>
        <w:t>es pertinente apuntar que se ha sostenido que</w:t>
      </w:r>
      <w:r w:rsidRPr="00694824">
        <w:rPr>
          <w:rFonts w:ascii="Book Antiqua" w:hAnsi="Book Antiqua"/>
          <w:iCs/>
          <w:color w:val="000000" w:themeColor="text1"/>
          <w:szCs w:val="24"/>
        </w:rPr>
        <w:t xml:space="preserve"> </w:t>
      </w:r>
      <w:r w:rsidRPr="00694824">
        <w:rPr>
          <w:rFonts w:ascii="Book Antiqua" w:hAnsi="Book Antiqua"/>
          <w:color w:val="000000" w:themeColor="text1"/>
          <w:szCs w:val="24"/>
        </w:rPr>
        <w:t xml:space="preserve">una legislación que pretenda afectar relaciones contractuales existentes privadas en su naturaleza debe responder a un interés legítimo y si </w:t>
      </w:r>
      <w:r w:rsidR="008F355E" w:rsidRPr="00694824">
        <w:rPr>
          <w:rFonts w:ascii="Book Antiqua" w:hAnsi="Book Antiqua"/>
          <w:color w:val="000000" w:themeColor="text1"/>
          <w:szCs w:val="24"/>
        </w:rPr>
        <w:t>está</w:t>
      </w:r>
      <w:r w:rsidRPr="00694824">
        <w:rPr>
          <w:rFonts w:ascii="Book Antiqua" w:hAnsi="Book Antiqua"/>
          <w:color w:val="000000" w:themeColor="text1"/>
          <w:szCs w:val="24"/>
        </w:rPr>
        <w:t xml:space="preserve"> relacionado con la consecución de dicho objetivo. Domínguez Castro et als v. E.L.A. </w:t>
      </w:r>
      <w:r w:rsidR="00A346A0" w:rsidRPr="00694824">
        <w:rPr>
          <w:rFonts w:ascii="Book Antiqua" w:hAnsi="Book Antiqua"/>
          <w:color w:val="000000" w:themeColor="text1"/>
          <w:szCs w:val="24"/>
        </w:rPr>
        <w:t xml:space="preserve">178 D.P.R 1 (2010). </w:t>
      </w:r>
      <w:r w:rsidRPr="00694824">
        <w:rPr>
          <w:rFonts w:ascii="Book Antiqua" w:hAnsi="Book Antiqua"/>
          <w:color w:val="000000" w:themeColor="text1"/>
          <w:szCs w:val="24"/>
        </w:rPr>
        <w:t xml:space="preserve">    </w:t>
      </w:r>
    </w:p>
    <w:p w14:paraId="3BD99057" w14:textId="77777777" w:rsidR="00D74CC7" w:rsidRPr="00694824" w:rsidRDefault="00D74CC7" w:rsidP="00B03B25">
      <w:pPr>
        <w:ind w:firstLine="567"/>
        <w:jc w:val="both"/>
        <w:rPr>
          <w:rFonts w:ascii="Book Antiqua" w:hAnsi="Book Antiqua"/>
          <w:color w:val="000000" w:themeColor="text1"/>
          <w:szCs w:val="24"/>
        </w:rPr>
      </w:pPr>
    </w:p>
    <w:p w14:paraId="1685C3C2" w14:textId="213EBB4C" w:rsidR="00E3450F" w:rsidRPr="00694824" w:rsidRDefault="000851E9" w:rsidP="00B03B25">
      <w:pPr>
        <w:ind w:firstLine="567"/>
        <w:jc w:val="both"/>
        <w:rPr>
          <w:rFonts w:ascii="Book Antiqua" w:hAnsi="Book Antiqua"/>
          <w:iCs/>
          <w:color w:val="000000" w:themeColor="text1"/>
          <w:szCs w:val="24"/>
        </w:rPr>
      </w:pPr>
      <w:r w:rsidRPr="00694824">
        <w:rPr>
          <w:rFonts w:ascii="Book Antiqua" w:hAnsi="Book Antiqua"/>
          <w:color w:val="000000" w:themeColor="text1"/>
          <w:szCs w:val="24"/>
        </w:rPr>
        <w:t xml:space="preserve">Ante esta realidad, es necesario que </w:t>
      </w:r>
      <w:r w:rsidR="0093224F" w:rsidRPr="00694824">
        <w:rPr>
          <w:rFonts w:ascii="Book Antiqua" w:hAnsi="Book Antiqua"/>
          <w:color w:val="000000" w:themeColor="text1"/>
          <w:szCs w:val="24"/>
        </w:rPr>
        <w:t>evaluemos o revisemos</w:t>
      </w:r>
      <w:r w:rsidRPr="00694824">
        <w:rPr>
          <w:rFonts w:ascii="Book Antiqua" w:hAnsi="Book Antiqua"/>
          <w:color w:val="000000" w:themeColor="text1"/>
          <w:szCs w:val="24"/>
        </w:rPr>
        <w:t xml:space="preserve"> la Ley 258</w:t>
      </w:r>
      <w:r w:rsidR="0012661B" w:rsidRPr="00694824">
        <w:rPr>
          <w:rFonts w:ascii="Book Antiqua" w:hAnsi="Book Antiqua"/>
          <w:color w:val="000000" w:themeColor="text1"/>
          <w:szCs w:val="24"/>
        </w:rPr>
        <w:t>-2012</w:t>
      </w:r>
      <w:r w:rsidR="00A96D66" w:rsidRPr="00694824">
        <w:rPr>
          <w:rFonts w:ascii="Book Antiqua" w:hAnsi="Book Antiqua"/>
          <w:color w:val="000000" w:themeColor="text1"/>
          <w:szCs w:val="24"/>
        </w:rPr>
        <w:t xml:space="preserve">, </w:t>
      </w:r>
      <w:r w:rsidR="00A96D66" w:rsidRPr="00694824">
        <w:rPr>
          <w:rFonts w:ascii="Book Antiqua" w:hAnsi="Book Antiqua"/>
          <w:i/>
          <w:iCs/>
          <w:color w:val="000000" w:themeColor="text1"/>
          <w:szCs w:val="24"/>
        </w:rPr>
        <w:t>supra</w:t>
      </w:r>
      <w:r w:rsidR="0093224F" w:rsidRPr="00694824">
        <w:rPr>
          <w:rFonts w:ascii="Book Antiqua" w:hAnsi="Book Antiqua"/>
          <w:i/>
          <w:iCs/>
          <w:color w:val="000000" w:themeColor="text1"/>
          <w:szCs w:val="24"/>
        </w:rPr>
        <w:t xml:space="preserve"> </w:t>
      </w:r>
      <w:r w:rsidR="0093224F" w:rsidRPr="00694824">
        <w:rPr>
          <w:rFonts w:ascii="Book Antiqua" w:hAnsi="Book Antiqua"/>
          <w:color w:val="000000" w:themeColor="text1"/>
          <w:szCs w:val="24"/>
        </w:rPr>
        <w:t xml:space="preserve">para atender los </w:t>
      </w:r>
      <w:r w:rsidR="00A96D66" w:rsidRPr="00694824">
        <w:rPr>
          <w:rFonts w:ascii="Book Antiqua" w:hAnsi="Book Antiqua"/>
          <w:color w:val="000000" w:themeColor="text1"/>
          <w:szCs w:val="24"/>
        </w:rPr>
        <w:t>problemas</w:t>
      </w:r>
      <w:r w:rsidR="0093224F" w:rsidRPr="00694824">
        <w:rPr>
          <w:rFonts w:ascii="Book Antiqua" w:hAnsi="Book Antiqua"/>
          <w:color w:val="000000" w:themeColor="text1"/>
          <w:szCs w:val="24"/>
        </w:rPr>
        <w:t xml:space="preserve"> aquí identificados</w:t>
      </w:r>
      <w:r w:rsidR="00566149" w:rsidRPr="00694824">
        <w:rPr>
          <w:rFonts w:ascii="Book Antiqua" w:hAnsi="Book Antiqua"/>
          <w:color w:val="000000" w:themeColor="text1"/>
          <w:szCs w:val="24"/>
        </w:rPr>
        <w:t>, p</w:t>
      </w:r>
      <w:r w:rsidR="00A96D66" w:rsidRPr="00694824">
        <w:rPr>
          <w:rFonts w:ascii="Book Antiqua" w:hAnsi="Book Antiqua"/>
          <w:color w:val="000000" w:themeColor="text1"/>
          <w:szCs w:val="24"/>
        </w:rPr>
        <w:t xml:space="preserve">ara perseguir la finalidad contenida en su </w:t>
      </w:r>
      <w:r w:rsidR="00A217A7" w:rsidRPr="00694824">
        <w:rPr>
          <w:rFonts w:ascii="Book Antiqua" w:hAnsi="Book Antiqua"/>
          <w:color w:val="000000" w:themeColor="text1"/>
          <w:szCs w:val="24"/>
        </w:rPr>
        <w:t>E</w:t>
      </w:r>
      <w:r w:rsidR="00A96D66" w:rsidRPr="00694824">
        <w:rPr>
          <w:rFonts w:ascii="Book Antiqua" w:hAnsi="Book Antiqua"/>
          <w:color w:val="000000" w:themeColor="text1"/>
          <w:szCs w:val="24"/>
        </w:rPr>
        <w:t xml:space="preserve">xposición de </w:t>
      </w:r>
      <w:r w:rsidR="00A217A7" w:rsidRPr="00694824">
        <w:rPr>
          <w:rFonts w:ascii="Book Antiqua" w:hAnsi="Book Antiqua"/>
          <w:color w:val="000000" w:themeColor="text1"/>
          <w:szCs w:val="24"/>
        </w:rPr>
        <w:t>M</w:t>
      </w:r>
      <w:r w:rsidR="006A3E1D" w:rsidRPr="00694824">
        <w:rPr>
          <w:rFonts w:ascii="Book Antiqua" w:hAnsi="Book Antiqua"/>
          <w:color w:val="000000" w:themeColor="text1"/>
          <w:szCs w:val="24"/>
        </w:rPr>
        <w:t>otivos:</w:t>
      </w:r>
      <w:r w:rsidR="00A96D66" w:rsidRPr="00694824">
        <w:rPr>
          <w:rFonts w:ascii="Book Antiqua" w:hAnsi="Book Antiqua"/>
          <w:color w:val="000000" w:themeColor="text1"/>
          <w:szCs w:val="24"/>
        </w:rPr>
        <w:t xml:space="preserve"> </w:t>
      </w:r>
      <w:r w:rsidR="00A96D66" w:rsidRPr="00694824">
        <w:rPr>
          <w:rFonts w:ascii="Book Antiqua" w:hAnsi="Book Antiqua"/>
          <w:iCs/>
          <w:color w:val="000000" w:themeColor="text1"/>
          <w:szCs w:val="24"/>
        </w:rPr>
        <w:t>“…Es política pública del Pueblo de Puerto Rico reconocer que la dignidad del ser humano es inviolable, y que ese fundamental principio trasciende la vida natural y se proyecta hacia la posteridad, por lo que el trato dado a toda persona fallecida, y en consideración a sus deudos, debe estar revestido del mayor grado de dignidad, consideración y respeto, en un plano de justicia esencial.</w:t>
      </w:r>
      <w:r w:rsidR="0012661B" w:rsidRPr="00694824">
        <w:rPr>
          <w:rFonts w:ascii="Book Antiqua" w:hAnsi="Book Antiqua"/>
          <w:iCs/>
          <w:color w:val="000000" w:themeColor="text1"/>
          <w:szCs w:val="24"/>
        </w:rPr>
        <w:t>”</w:t>
      </w:r>
    </w:p>
    <w:p w14:paraId="5967C912" w14:textId="77777777" w:rsidR="00A064B7" w:rsidRPr="00694824" w:rsidRDefault="00A064B7" w:rsidP="00D74CC7">
      <w:pPr>
        <w:ind w:firstLine="360"/>
        <w:jc w:val="both"/>
        <w:rPr>
          <w:rFonts w:ascii="Book Antiqua" w:hAnsi="Book Antiqua"/>
          <w:iCs/>
          <w:color w:val="000000" w:themeColor="text1"/>
          <w:szCs w:val="24"/>
        </w:rPr>
      </w:pPr>
    </w:p>
    <w:p w14:paraId="58C0CA34" w14:textId="77777777" w:rsidR="00FA38C9" w:rsidRPr="00694824" w:rsidRDefault="00FA38C9" w:rsidP="00B76D9F">
      <w:pPr>
        <w:spacing w:before="240" w:line="480" w:lineRule="auto"/>
        <w:rPr>
          <w:rFonts w:ascii="Book Antiqua" w:hAnsi="Book Antiqua"/>
          <w:bCs/>
          <w:i/>
          <w:iCs/>
          <w:color w:val="000000" w:themeColor="text1"/>
          <w:szCs w:val="24"/>
        </w:rPr>
      </w:pPr>
      <w:r w:rsidRPr="00694824">
        <w:rPr>
          <w:rFonts w:ascii="Book Antiqua" w:hAnsi="Book Antiqua"/>
          <w:bCs/>
          <w:i/>
          <w:iCs/>
          <w:color w:val="000000" w:themeColor="text1"/>
          <w:szCs w:val="24"/>
        </w:rPr>
        <w:t>DECRÉTASE POR LA ASAMBLEA LEGISLATIVA DE PUERTO RICO:</w:t>
      </w:r>
    </w:p>
    <w:p w14:paraId="3A3E3549" w14:textId="3DC60A8E" w:rsidR="00B76D9F" w:rsidRPr="00694824" w:rsidRDefault="00B76D9F" w:rsidP="00B76D9F">
      <w:pPr>
        <w:spacing w:before="240" w:line="480" w:lineRule="auto"/>
        <w:rPr>
          <w:rFonts w:ascii="Book Antiqua" w:hAnsi="Book Antiqua"/>
          <w:bCs/>
          <w:i/>
          <w:iCs/>
          <w:color w:val="000000" w:themeColor="text1"/>
          <w:szCs w:val="24"/>
        </w:rPr>
        <w:sectPr w:rsidR="00B76D9F" w:rsidRPr="00694824" w:rsidSect="001A08B6">
          <w:headerReference w:type="default" r:id="rId12"/>
          <w:type w:val="continuous"/>
          <w:pgSz w:w="12240" w:h="15840" w:code="1"/>
          <w:pgMar w:top="1440" w:right="1440" w:bottom="1440" w:left="1440" w:header="720" w:footer="720" w:gutter="0"/>
          <w:cols w:space="720"/>
          <w:titlePg/>
        </w:sectPr>
      </w:pPr>
    </w:p>
    <w:p w14:paraId="5FBB0655" w14:textId="158D98AC" w:rsidR="00B76D9F" w:rsidRPr="00694824" w:rsidRDefault="00B76D9F" w:rsidP="00B03B25">
      <w:pPr>
        <w:spacing w:line="480" w:lineRule="auto"/>
        <w:ind w:firstLine="567"/>
        <w:jc w:val="both"/>
        <w:rPr>
          <w:rFonts w:ascii="Book Antiqua" w:hAnsi="Book Antiqua"/>
          <w:color w:val="000000"/>
        </w:rPr>
      </w:pPr>
      <w:r w:rsidRPr="00694824">
        <w:rPr>
          <w:rFonts w:ascii="Book Antiqua" w:hAnsi="Book Antiqua"/>
          <w:color w:val="000000"/>
        </w:rPr>
        <w:t>Sección 1.-Se enmienda el Artículo 1.03 del Capítulo I de la Ley 258-2012, según enmendada,</w:t>
      </w:r>
      <w:r w:rsidR="0072798F" w:rsidRPr="00694824">
        <w:rPr>
          <w:rFonts w:ascii="Book Antiqua" w:hAnsi="Book Antiqua"/>
          <w:color w:val="000000"/>
        </w:rPr>
        <w:t xml:space="preserve"> conocida como “Ley de Servicios Funerarios</w:t>
      </w:r>
      <w:r w:rsidR="00FE2EFB" w:rsidRPr="00694824">
        <w:rPr>
          <w:rFonts w:ascii="Book Antiqua" w:hAnsi="Book Antiqua"/>
          <w:color w:val="000000"/>
        </w:rPr>
        <w:t xml:space="preserve"> de Puerto Rico”</w:t>
      </w:r>
      <w:r w:rsidRPr="00694824">
        <w:rPr>
          <w:rFonts w:ascii="Book Antiqua" w:hAnsi="Book Antiqua"/>
          <w:color w:val="000000"/>
        </w:rPr>
        <w:t xml:space="preserve"> para que se lea como sigue: </w:t>
      </w:r>
    </w:p>
    <w:p w14:paraId="1ABD9237" w14:textId="787039C1" w:rsidR="00CC64BD" w:rsidRPr="00694824" w:rsidRDefault="00B76D9F" w:rsidP="00B03B25">
      <w:pPr>
        <w:spacing w:line="480" w:lineRule="auto"/>
        <w:ind w:firstLine="567"/>
        <w:jc w:val="center"/>
        <w:rPr>
          <w:rFonts w:ascii="Book Antiqua" w:hAnsi="Book Antiqua"/>
          <w:color w:val="000000"/>
        </w:rPr>
      </w:pPr>
      <w:r w:rsidRPr="00694824">
        <w:rPr>
          <w:rFonts w:ascii="Book Antiqua" w:hAnsi="Book Antiqua"/>
          <w:color w:val="000000"/>
        </w:rPr>
        <w:t>“</w:t>
      </w:r>
      <w:r w:rsidR="0012661B" w:rsidRPr="00694824">
        <w:rPr>
          <w:rFonts w:ascii="Book Antiqua" w:hAnsi="Book Antiqua"/>
          <w:color w:val="000000"/>
        </w:rPr>
        <w:t>CAPÍTULO</w:t>
      </w:r>
      <w:r w:rsidRPr="00694824">
        <w:rPr>
          <w:rFonts w:ascii="Book Antiqua" w:hAnsi="Book Antiqua"/>
          <w:color w:val="000000"/>
        </w:rPr>
        <w:t xml:space="preserve"> I</w:t>
      </w:r>
      <w:r w:rsidR="00697750" w:rsidRPr="00694824">
        <w:rPr>
          <w:rFonts w:ascii="Book Antiqua" w:hAnsi="Book Antiqua"/>
          <w:color w:val="000000"/>
        </w:rPr>
        <w:t xml:space="preserve"> </w:t>
      </w:r>
      <w:r w:rsidRPr="00694824">
        <w:rPr>
          <w:rFonts w:ascii="Book Antiqua" w:hAnsi="Book Antiqua"/>
          <w:color w:val="000000"/>
        </w:rPr>
        <w:t xml:space="preserve">- </w:t>
      </w:r>
      <w:r w:rsidR="0012661B" w:rsidRPr="00694824">
        <w:rPr>
          <w:rFonts w:ascii="Book Antiqua" w:hAnsi="Book Antiqua"/>
          <w:color w:val="000000"/>
        </w:rPr>
        <w:t>TÍTULO</w:t>
      </w:r>
      <w:r w:rsidRPr="00694824">
        <w:rPr>
          <w:rFonts w:ascii="Book Antiqua" w:hAnsi="Book Antiqua"/>
          <w:color w:val="000000"/>
        </w:rPr>
        <w:t xml:space="preserve"> Y POLÍTICA PUBLICA</w:t>
      </w:r>
    </w:p>
    <w:p w14:paraId="7A3F3302" w14:textId="25E32E03" w:rsidR="00B76D9F" w:rsidRPr="00694824" w:rsidRDefault="00B76D9F" w:rsidP="00B03B25">
      <w:pPr>
        <w:spacing w:line="480" w:lineRule="auto"/>
        <w:ind w:firstLine="567"/>
        <w:rPr>
          <w:rFonts w:ascii="Book Antiqua" w:hAnsi="Book Antiqua"/>
          <w:color w:val="000000"/>
        </w:rPr>
      </w:pPr>
      <w:r w:rsidRPr="00694824">
        <w:rPr>
          <w:rFonts w:ascii="Book Antiqua" w:hAnsi="Book Antiqua"/>
          <w:color w:val="000000"/>
        </w:rPr>
        <w:t>Artículo 1.01</w:t>
      </w:r>
      <w:r w:rsidR="00F70D6C" w:rsidRPr="00694824">
        <w:rPr>
          <w:rFonts w:ascii="Book Antiqua" w:hAnsi="Book Antiqua"/>
          <w:color w:val="000000"/>
        </w:rPr>
        <w:t>.</w:t>
      </w:r>
      <w:r w:rsidRPr="00694824">
        <w:rPr>
          <w:rFonts w:ascii="Book Antiqua" w:hAnsi="Book Antiqua"/>
          <w:color w:val="000000"/>
        </w:rPr>
        <w:t>- Título Corto</w:t>
      </w:r>
    </w:p>
    <w:p w14:paraId="076B74EF" w14:textId="6DD4E2CF" w:rsidR="00B76D9F" w:rsidRPr="00694824" w:rsidRDefault="00B76D9F" w:rsidP="00B03B25">
      <w:pPr>
        <w:spacing w:line="480" w:lineRule="auto"/>
        <w:ind w:firstLine="567"/>
        <w:jc w:val="both"/>
        <w:rPr>
          <w:rFonts w:ascii="Book Antiqua" w:hAnsi="Book Antiqua"/>
          <w:color w:val="000000"/>
        </w:rPr>
      </w:pPr>
      <w:r w:rsidRPr="00694824">
        <w:rPr>
          <w:rFonts w:ascii="Book Antiqua" w:hAnsi="Book Antiqua"/>
          <w:color w:val="000000"/>
        </w:rPr>
        <w:t>…</w:t>
      </w:r>
    </w:p>
    <w:p w14:paraId="603C2BFB" w14:textId="513C7D73" w:rsidR="0012661B" w:rsidRPr="00694824" w:rsidRDefault="0012661B" w:rsidP="00B03B25">
      <w:pPr>
        <w:spacing w:line="480" w:lineRule="auto"/>
        <w:ind w:firstLine="567"/>
        <w:jc w:val="both"/>
        <w:rPr>
          <w:rFonts w:ascii="Book Antiqua" w:hAnsi="Book Antiqua"/>
          <w:color w:val="000000"/>
        </w:rPr>
      </w:pPr>
      <w:r w:rsidRPr="00694824">
        <w:rPr>
          <w:rFonts w:ascii="Book Antiqua" w:hAnsi="Book Antiqua"/>
          <w:color w:val="000000"/>
        </w:rPr>
        <w:t>…</w:t>
      </w:r>
    </w:p>
    <w:p w14:paraId="3AD91D40" w14:textId="77777777" w:rsidR="00CC64BD" w:rsidRPr="00694824" w:rsidRDefault="00B50006" w:rsidP="00B03B25">
      <w:pPr>
        <w:spacing w:line="480" w:lineRule="auto"/>
        <w:ind w:firstLine="567"/>
        <w:jc w:val="both"/>
        <w:rPr>
          <w:rFonts w:ascii="Book Antiqua" w:hAnsi="Book Antiqua"/>
          <w:color w:val="000000" w:themeColor="text1"/>
          <w:szCs w:val="24"/>
        </w:rPr>
      </w:pPr>
      <w:r w:rsidRPr="00694824">
        <w:rPr>
          <w:rFonts w:ascii="Book Antiqua" w:hAnsi="Book Antiqua"/>
          <w:color w:val="000000" w:themeColor="text1"/>
          <w:szCs w:val="24"/>
        </w:rPr>
        <w:t>Artículo 1.03.– Definiciones</w:t>
      </w:r>
      <w:bookmarkStart w:id="0" w:name="_Hlk157538731"/>
    </w:p>
    <w:p w14:paraId="792C67DB" w14:textId="77777777" w:rsidR="00CC64BD" w:rsidRPr="00694824" w:rsidRDefault="00A939E5" w:rsidP="00B03B25">
      <w:pPr>
        <w:spacing w:line="480" w:lineRule="auto"/>
        <w:ind w:firstLine="567"/>
        <w:jc w:val="both"/>
        <w:rPr>
          <w:rFonts w:ascii="Book Antiqua" w:hAnsi="Book Antiqua"/>
          <w:color w:val="000000" w:themeColor="text1"/>
          <w:szCs w:val="24"/>
        </w:rPr>
      </w:pPr>
      <w:r w:rsidRPr="00694824">
        <w:rPr>
          <w:rFonts w:ascii="Book Antiqua" w:hAnsi="Book Antiqua"/>
          <w:bCs/>
          <w:color w:val="000000" w:themeColor="text1"/>
          <w:szCs w:val="24"/>
        </w:rPr>
        <w:t>A</w:t>
      </w:r>
      <w:r w:rsidR="00023475" w:rsidRPr="00694824">
        <w:rPr>
          <w:rFonts w:ascii="Book Antiqua" w:hAnsi="Book Antiqua"/>
          <w:bCs/>
          <w:color w:val="000000" w:themeColor="text1"/>
          <w:szCs w:val="24"/>
        </w:rPr>
        <w:t>)</w:t>
      </w:r>
      <w:bookmarkEnd w:id="0"/>
      <w:r w:rsidR="00E75BD6" w:rsidRPr="00694824">
        <w:rPr>
          <w:rFonts w:ascii="Book Antiqua" w:hAnsi="Book Antiqua"/>
          <w:bCs/>
          <w:color w:val="000000" w:themeColor="text1"/>
          <w:szCs w:val="24"/>
        </w:rPr>
        <w:t xml:space="preserve"> Ataúd: … </w:t>
      </w:r>
    </w:p>
    <w:p w14:paraId="2A48C917" w14:textId="77777777" w:rsidR="00CC64BD" w:rsidRPr="00694824" w:rsidRDefault="00023475" w:rsidP="00B03B25">
      <w:pPr>
        <w:spacing w:line="480" w:lineRule="auto"/>
        <w:ind w:firstLine="567"/>
        <w:jc w:val="both"/>
        <w:rPr>
          <w:rFonts w:ascii="Book Antiqua" w:hAnsi="Book Antiqua"/>
          <w:color w:val="000000" w:themeColor="text1"/>
          <w:szCs w:val="24"/>
        </w:rPr>
      </w:pPr>
      <w:r w:rsidRPr="00694824">
        <w:rPr>
          <w:rFonts w:ascii="Book Antiqua" w:hAnsi="Book Antiqua"/>
          <w:color w:val="000000" w:themeColor="text1"/>
          <w:szCs w:val="24"/>
        </w:rPr>
        <w:t>B)</w:t>
      </w:r>
      <w:r w:rsidR="00060E71" w:rsidRPr="00694824">
        <w:rPr>
          <w:rFonts w:ascii="Book Antiqua" w:hAnsi="Book Antiqua"/>
          <w:color w:val="000000" w:themeColor="text1"/>
          <w:szCs w:val="24"/>
        </w:rPr>
        <w:t xml:space="preserve"> </w:t>
      </w:r>
      <w:r w:rsidR="00F74D2C" w:rsidRPr="00694824">
        <w:rPr>
          <w:rFonts w:ascii="Book Antiqua" w:hAnsi="Book Antiqua"/>
          <w:color w:val="000000" w:themeColor="text1"/>
          <w:szCs w:val="24"/>
        </w:rPr>
        <w:t xml:space="preserve">Ataúd Sellado: … </w:t>
      </w:r>
    </w:p>
    <w:p w14:paraId="2B140E35" w14:textId="77777777" w:rsidR="00CC64BD" w:rsidRPr="00694824" w:rsidRDefault="00023475" w:rsidP="00B03B25">
      <w:pPr>
        <w:spacing w:line="480" w:lineRule="auto"/>
        <w:ind w:firstLine="567"/>
        <w:jc w:val="both"/>
        <w:rPr>
          <w:rFonts w:ascii="Book Antiqua" w:hAnsi="Book Antiqua"/>
          <w:color w:val="000000" w:themeColor="text1"/>
          <w:szCs w:val="24"/>
        </w:rPr>
      </w:pPr>
      <w:r w:rsidRPr="00694824">
        <w:rPr>
          <w:rFonts w:ascii="Book Antiqua" w:hAnsi="Book Antiqua"/>
          <w:color w:val="000000" w:themeColor="text1"/>
          <w:szCs w:val="24"/>
        </w:rPr>
        <w:t>C)</w:t>
      </w:r>
      <w:r w:rsidR="00F74D2C" w:rsidRPr="00694824">
        <w:rPr>
          <w:rFonts w:ascii="Book Antiqua" w:hAnsi="Book Antiqua"/>
          <w:color w:val="000000" w:themeColor="text1"/>
          <w:szCs w:val="24"/>
        </w:rPr>
        <w:t xml:space="preserve"> Agente Funerario: … </w:t>
      </w:r>
    </w:p>
    <w:p w14:paraId="1E982DC8" w14:textId="77777777" w:rsidR="00CC64BD" w:rsidRPr="00694824" w:rsidRDefault="00023475" w:rsidP="00B03B25">
      <w:pPr>
        <w:spacing w:line="480" w:lineRule="auto"/>
        <w:ind w:firstLine="567"/>
        <w:jc w:val="both"/>
        <w:rPr>
          <w:rFonts w:ascii="Book Antiqua" w:hAnsi="Book Antiqua"/>
          <w:color w:val="000000" w:themeColor="text1"/>
          <w:szCs w:val="24"/>
        </w:rPr>
      </w:pPr>
      <w:r w:rsidRPr="00694824">
        <w:rPr>
          <w:rFonts w:ascii="Book Antiqua" w:hAnsi="Book Antiqua"/>
          <w:color w:val="000000" w:themeColor="text1"/>
          <w:szCs w:val="24"/>
        </w:rPr>
        <w:t>D)</w:t>
      </w:r>
      <w:r w:rsidR="00F74D2C" w:rsidRPr="00694824">
        <w:rPr>
          <w:rFonts w:ascii="Book Antiqua" w:hAnsi="Book Antiqua"/>
          <w:color w:val="000000" w:themeColor="text1"/>
          <w:szCs w:val="24"/>
        </w:rPr>
        <w:t xml:space="preserve"> </w:t>
      </w:r>
      <w:r w:rsidR="00E96A2F" w:rsidRPr="00694824">
        <w:rPr>
          <w:rFonts w:ascii="Book Antiqua" w:hAnsi="Book Antiqua"/>
          <w:color w:val="000000" w:themeColor="text1"/>
          <w:szCs w:val="24"/>
        </w:rPr>
        <w:t xml:space="preserve">Ataúd Rentable: … </w:t>
      </w:r>
    </w:p>
    <w:p w14:paraId="6359BFF5" w14:textId="77777777" w:rsidR="00CC64BD" w:rsidRPr="00694824" w:rsidRDefault="00023475" w:rsidP="00B03B25">
      <w:pPr>
        <w:spacing w:line="480" w:lineRule="auto"/>
        <w:ind w:firstLine="567"/>
        <w:jc w:val="both"/>
        <w:rPr>
          <w:rFonts w:ascii="Book Antiqua" w:hAnsi="Book Antiqua"/>
          <w:color w:val="000000" w:themeColor="text1"/>
          <w:szCs w:val="24"/>
        </w:rPr>
      </w:pPr>
      <w:r w:rsidRPr="00694824">
        <w:rPr>
          <w:rFonts w:ascii="Book Antiqua" w:hAnsi="Book Antiqua"/>
          <w:b/>
          <w:bCs/>
          <w:color w:val="000000" w:themeColor="text1"/>
          <w:szCs w:val="24"/>
        </w:rPr>
        <w:t>[Q)</w:t>
      </w:r>
      <w:r w:rsidR="009E2746" w:rsidRPr="00694824">
        <w:rPr>
          <w:rFonts w:ascii="Book Antiqua" w:hAnsi="Book Antiqua"/>
          <w:b/>
          <w:bCs/>
          <w:color w:val="000000" w:themeColor="text1"/>
          <w:szCs w:val="24"/>
        </w:rPr>
        <w:t>]</w:t>
      </w:r>
      <w:r w:rsidR="009E2746" w:rsidRPr="00694824">
        <w:rPr>
          <w:rFonts w:ascii="Book Antiqua" w:hAnsi="Book Antiqua"/>
          <w:color w:val="000000" w:themeColor="text1"/>
          <w:szCs w:val="24"/>
        </w:rPr>
        <w:t xml:space="preserve"> </w:t>
      </w:r>
      <w:r w:rsidRPr="00694824">
        <w:rPr>
          <w:rFonts w:ascii="Book Antiqua" w:hAnsi="Book Antiqua"/>
          <w:i/>
          <w:iCs/>
          <w:color w:val="000000" w:themeColor="text1"/>
          <w:szCs w:val="24"/>
        </w:rPr>
        <w:t xml:space="preserve">E) </w:t>
      </w:r>
      <w:bookmarkStart w:id="1" w:name="_Hlk159830236"/>
      <w:r w:rsidRPr="00694824">
        <w:rPr>
          <w:rFonts w:ascii="Book Antiqua" w:hAnsi="Book Antiqua"/>
          <w:i/>
          <w:iCs/>
          <w:color w:val="000000" w:themeColor="text1"/>
          <w:szCs w:val="24"/>
        </w:rPr>
        <w:t>Cadáver: Cuerpo sin vida de un ser humano.</w:t>
      </w:r>
      <w:bookmarkEnd w:id="1"/>
    </w:p>
    <w:p w14:paraId="4A6A676D" w14:textId="77777777" w:rsidR="00CC64BD" w:rsidRPr="00694824" w:rsidRDefault="00023475" w:rsidP="00B03B25">
      <w:pPr>
        <w:spacing w:line="480" w:lineRule="auto"/>
        <w:ind w:firstLine="567"/>
        <w:jc w:val="both"/>
        <w:rPr>
          <w:rFonts w:ascii="Book Antiqua" w:hAnsi="Book Antiqua"/>
          <w:color w:val="000000" w:themeColor="text1"/>
          <w:szCs w:val="24"/>
        </w:rPr>
      </w:pPr>
      <w:r w:rsidRPr="00694824">
        <w:rPr>
          <w:rFonts w:ascii="Book Antiqua" w:hAnsi="Book Antiqua"/>
          <w:i/>
          <w:iCs/>
          <w:color w:val="000000" w:themeColor="text1"/>
          <w:szCs w:val="24"/>
        </w:rPr>
        <w:lastRenderedPageBreak/>
        <w:t>F) Caja de Osario: Mercancía utilizada para depositar osamentas procedentes de exhumaciones realizadas, según la ley o reglamentación aplicable.</w:t>
      </w:r>
    </w:p>
    <w:p w14:paraId="135CB5D7" w14:textId="77777777" w:rsidR="00CC64BD" w:rsidRPr="00694824" w:rsidRDefault="00023475" w:rsidP="00B03B25">
      <w:pPr>
        <w:spacing w:line="480" w:lineRule="auto"/>
        <w:ind w:firstLine="567"/>
        <w:jc w:val="both"/>
        <w:rPr>
          <w:rFonts w:ascii="Book Antiqua" w:hAnsi="Book Antiqua"/>
          <w:color w:val="000000" w:themeColor="text1"/>
          <w:szCs w:val="24"/>
        </w:rPr>
      </w:pPr>
      <w:r w:rsidRPr="00694824">
        <w:rPr>
          <w:rFonts w:ascii="Book Antiqua" w:hAnsi="Book Antiqua"/>
          <w:b/>
          <w:bCs/>
          <w:color w:val="000000" w:themeColor="text1"/>
          <w:szCs w:val="24"/>
        </w:rPr>
        <w:t>[E</w:t>
      </w:r>
      <w:r w:rsidR="00E36B8E" w:rsidRPr="00694824">
        <w:rPr>
          <w:rFonts w:ascii="Book Antiqua" w:hAnsi="Book Antiqua"/>
          <w:b/>
          <w:bCs/>
          <w:color w:val="000000" w:themeColor="text1"/>
          <w:szCs w:val="24"/>
        </w:rPr>
        <w:t>)</w:t>
      </w:r>
      <w:r w:rsidRPr="00694824">
        <w:rPr>
          <w:rFonts w:ascii="Book Antiqua" w:hAnsi="Book Antiqua"/>
          <w:b/>
          <w:bCs/>
          <w:color w:val="000000" w:themeColor="text1"/>
          <w:szCs w:val="24"/>
        </w:rPr>
        <w:t>]</w:t>
      </w:r>
      <w:r w:rsidR="00BB4F5E" w:rsidRPr="00694824">
        <w:rPr>
          <w:rFonts w:ascii="Book Antiqua" w:hAnsi="Book Antiqua"/>
          <w:b/>
          <w:bCs/>
          <w:color w:val="000000" w:themeColor="text1"/>
          <w:szCs w:val="24"/>
        </w:rPr>
        <w:t xml:space="preserve"> </w:t>
      </w:r>
      <w:r w:rsidRPr="00694824">
        <w:rPr>
          <w:rFonts w:ascii="Book Antiqua" w:hAnsi="Book Antiqua"/>
          <w:i/>
          <w:iCs/>
          <w:color w:val="000000" w:themeColor="text1"/>
          <w:szCs w:val="24"/>
        </w:rPr>
        <w:t>G)</w:t>
      </w:r>
      <w:r w:rsidRPr="00694824">
        <w:rPr>
          <w:rFonts w:ascii="Book Antiqua" w:hAnsi="Book Antiqua"/>
          <w:color w:val="000000" w:themeColor="text1"/>
          <w:szCs w:val="24"/>
        </w:rPr>
        <w:t xml:space="preserve"> Columbario</w:t>
      </w:r>
      <w:r w:rsidR="00BB4F5E" w:rsidRPr="00694824">
        <w:rPr>
          <w:rFonts w:ascii="Book Antiqua" w:hAnsi="Book Antiqua"/>
          <w:color w:val="000000" w:themeColor="text1"/>
          <w:szCs w:val="24"/>
        </w:rPr>
        <w:t xml:space="preserve">: … </w:t>
      </w:r>
    </w:p>
    <w:p w14:paraId="6DB9A528" w14:textId="77777777" w:rsidR="00CC64BD" w:rsidRPr="00694824" w:rsidRDefault="00BB4F5E" w:rsidP="00B03B25">
      <w:pPr>
        <w:spacing w:line="480" w:lineRule="auto"/>
        <w:ind w:firstLine="567"/>
        <w:jc w:val="both"/>
        <w:rPr>
          <w:rFonts w:ascii="Book Antiqua" w:hAnsi="Book Antiqua"/>
          <w:color w:val="000000" w:themeColor="text1"/>
          <w:szCs w:val="24"/>
        </w:rPr>
      </w:pPr>
      <w:r w:rsidRPr="00694824">
        <w:rPr>
          <w:rFonts w:ascii="Book Antiqua" w:hAnsi="Book Antiqua"/>
          <w:b/>
          <w:bCs/>
          <w:color w:val="000000" w:themeColor="text1"/>
          <w:szCs w:val="24"/>
        </w:rPr>
        <w:t>[F</w:t>
      </w:r>
      <w:r w:rsidR="00E36B8E" w:rsidRPr="00694824">
        <w:rPr>
          <w:rFonts w:ascii="Book Antiqua" w:hAnsi="Book Antiqua"/>
          <w:b/>
          <w:bCs/>
          <w:color w:val="000000" w:themeColor="text1"/>
          <w:szCs w:val="24"/>
        </w:rPr>
        <w:t>)</w:t>
      </w:r>
      <w:r w:rsidRPr="00694824">
        <w:rPr>
          <w:rFonts w:ascii="Book Antiqua" w:hAnsi="Book Antiqua"/>
          <w:b/>
          <w:bCs/>
          <w:color w:val="000000" w:themeColor="text1"/>
          <w:szCs w:val="24"/>
        </w:rPr>
        <w:t>]</w:t>
      </w:r>
      <w:r w:rsidRPr="00694824">
        <w:rPr>
          <w:rFonts w:ascii="Book Antiqua" w:hAnsi="Book Antiqua"/>
          <w:color w:val="000000" w:themeColor="text1"/>
          <w:szCs w:val="24"/>
        </w:rPr>
        <w:t xml:space="preserve"> </w:t>
      </w:r>
      <w:r w:rsidR="00023475" w:rsidRPr="00694824">
        <w:rPr>
          <w:rFonts w:ascii="Book Antiqua" w:hAnsi="Book Antiqua"/>
          <w:i/>
          <w:iCs/>
          <w:color w:val="000000" w:themeColor="text1"/>
          <w:szCs w:val="24"/>
        </w:rPr>
        <w:t>H)</w:t>
      </w:r>
      <w:r w:rsidRPr="00694824">
        <w:rPr>
          <w:rFonts w:ascii="Book Antiqua" w:hAnsi="Book Antiqua"/>
          <w:color w:val="000000" w:themeColor="text1"/>
          <w:szCs w:val="24"/>
        </w:rPr>
        <w:t xml:space="preserve"> </w:t>
      </w:r>
      <w:r w:rsidR="00023475" w:rsidRPr="00694824">
        <w:rPr>
          <w:rFonts w:ascii="Book Antiqua" w:hAnsi="Book Antiqua"/>
          <w:color w:val="000000" w:themeColor="text1"/>
          <w:szCs w:val="24"/>
        </w:rPr>
        <w:t>Contenedor Alternativo</w:t>
      </w:r>
      <w:r w:rsidRPr="00694824">
        <w:rPr>
          <w:rFonts w:ascii="Book Antiqua" w:hAnsi="Book Antiqua"/>
          <w:color w:val="000000" w:themeColor="text1"/>
          <w:szCs w:val="24"/>
        </w:rPr>
        <w:t xml:space="preserve">: … </w:t>
      </w:r>
    </w:p>
    <w:p w14:paraId="6B973646" w14:textId="77777777" w:rsidR="00CC64BD" w:rsidRPr="00694824" w:rsidRDefault="00BB4F5E" w:rsidP="00B03B25">
      <w:pPr>
        <w:spacing w:line="480" w:lineRule="auto"/>
        <w:ind w:firstLine="567"/>
        <w:jc w:val="both"/>
        <w:rPr>
          <w:rFonts w:ascii="Book Antiqua" w:hAnsi="Book Antiqua"/>
          <w:color w:val="000000" w:themeColor="text1"/>
          <w:szCs w:val="24"/>
        </w:rPr>
      </w:pPr>
      <w:r w:rsidRPr="00694824">
        <w:rPr>
          <w:rFonts w:ascii="Book Antiqua" w:hAnsi="Book Antiqua"/>
          <w:b/>
          <w:bCs/>
          <w:color w:val="000000" w:themeColor="text1"/>
          <w:szCs w:val="24"/>
        </w:rPr>
        <w:t>[G</w:t>
      </w:r>
      <w:r w:rsidR="002E1573" w:rsidRPr="00694824">
        <w:rPr>
          <w:rFonts w:ascii="Book Antiqua" w:hAnsi="Book Antiqua"/>
          <w:b/>
          <w:bCs/>
          <w:color w:val="000000" w:themeColor="text1"/>
          <w:szCs w:val="24"/>
        </w:rPr>
        <w:t>)</w:t>
      </w:r>
      <w:r w:rsidRPr="00694824">
        <w:rPr>
          <w:rFonts w:ascii="Book Antiqua" w:hAnsi="Book Antiqua"/>
          <w:b/>
          <w:bCs/>
          <w:color w:val="000000" w:themeColor="text1"/>
          <w:szCs w:val="24"/>
        </w:rPr>
        <w:t>]</w:t>
      </w:r>
      <w:r w:rsidRPr="00694824">
        <w:rPr>
          <w:rFonts w:ascii="Book Antiqua" w:hAnsi="Book Antiqua"/>
          <w:color w:val="000000" w:themeColor="text1"/>
          <w:szCs w:val="24"/>
        </w:rPr>
        <w:t xml:space="preserve"> </w:t>
      </w:r>
      <w:r w:rsidRPr="00694824">
        <w:rPr>
          <w:rFonts w:ascii="Book Antiqua" w:hAnsi="Book Antiqua"/>
          <w:i/>
          <w:iCs/>
          <w:color w:val="000000" w:themeColor="text1"/>
          <w:szCs w:val="24"/>
        </w:rPr>
        <w:t>I)</w:t>
      </w:r>
      <w:r w:rsidRPr="00694824">
        <w:rPr>
          <w:rFonts w:ascii="Book Antiqua" w:hAnsi="Book Antiqua"/>
          <w:color w:val="000000" w:themeColor="text1"/>
          <w:szCs w:val="24"/>
        </w:rPr>
        <w:t xml:space="preserve"> </w:t>
      </w:r>
      <w:r w:rsidR="00023475" w:rsidRPr="00694824">
        <w:rPr>
          <w:rFonts w:ascii="Book Antiqua" w:hAnsi="Book Antiqua"/>
          <w:color w:val="000000" w:themeColor="text1"/>
          <w:szCs w:val="24"/>
        </w:rPr>
        <w:t>Contenedor de cremación</w:t>
      </w:r>
      <w:bookmarkStart w:id="2" w:name="_Hlk157451980"/>
      <w:r w:rsidRPr="00694824">
        <w:rPr>
          <w:rFonts w:ascii="Book Antiqua" w:hAnsi="Book Antiqua"/>
          <w:color w:val="000000" w:themeColor="text1"/>
          <w:szCs w:val="24"/>
        </w:rPr>
        <w:t xml:space="preserve">: … </w:t>
      </w:r>
    </w:p>
    <w:p w14:paraId="689DE851" w14:textId="4852C307" w:rsidR="00CC64BD" w:rsidRPr="00694824" w:rsidRDefault="00BB4F5E" w:rsidP="00B03B25">
      <w:pPr>
        <w:spacing w:line="480" w:lineRule="auto"/>
        <w:ind w:firstLine="567"/>
        <w:jc w:val="both"/>
        <w:rPr>
          <w:rFonts w:ascii="Book Antiqua" w:hAnsi="Book Antiqua"/>
          <w:color w:val="000000" w:themeColor="text1"/>
          <w:szCs w:val="24"/>
        </w:rPr>
      </w:pPr>
      <w:r w:rsidRPr="00694824">
        <w:rPr>
          <w:rFonts w:ascii="Book Antiqua" w:hAnsi="Book Antiqua"/>
          <w:i/>
          <w:iCs/>
          <w:color w:val="000000" w:themeColor="text1"/>
          <w:szCs w:val="24"/>
        </w:rPr>
        <w:t xml:space="preserve">J) </w:t>
      </w:r>
      <w:r w:rsidR="00C63A30" w:rsidRPr="00694824">
        <w:rPr>
          <w:rFonts w:ascii="Book Antiqua" w:hAnsi="Book Antiqua"/>
          <w:i/>
          <w:iCs/>
          <w:color w:val="000000" w:themeColor="text1"/>
          <w:szCs w:val="24"/>
        </w:rPr>
        <w:t xml:space="preserve">Contenedor Exterior: </w:t>
      </w:r>
      <w:r w:rsidR="00554B6A" w:rsidRPr="00694824">
        <w:rPr>
          <w:rFonts w:ascii="Book Antiqua" w:eastAsiaTheme="minorHAnsi" w:hAnsi="Book Antiqua" w:cs="Arial"/>
          <w:i/>
          <w:iCs/>
          <w:color w:val="000000" w:themeColor="text1"/>
          <w:kern w:val="2"/>
          <w:szCs w:val="24"/>
          <w:shd w:val="clear" w:color="auto" w:fill="FFFFFF"/>
          <w14:ligatures w14:val="standardContextual"/>
        </w:rPr>
        <w:t xml:space="preserve">Cámara de entierro comúnmente conocida como cámaras de cemento y/o concreto para entierro o </w:t>
      </w:r>
      <w:r w:rsidRPr="00694824">
        <w:rPr>
          <w:rFonts w:ascii="Book Antiqua" w:eastAsiaTheme="minorHAnsi" w:hAnsi="Book Antiqua" w:cs="Arial"/>
          <w:i/>
          <w:iCs/>
          <w:color w:val="000000" w:themeColor="text1"/>
          <w:kern w:val="2"/>
          <w:szCs w:val="24"/>
          <w:shd w:val="clear" w:color="auto" w:fill="FFFFFF"/>
          <w14:ligatures w14:val="standardContextual"/>
        </w:rPr>
        <w:t>“</w:t>
      </w:r>
      <w:r w:rsidR="00554B6A" w:rsidRPr="00694824">
        <w:rPr>
          <w:rFonts w:ascii="Book Antiqua" w:eastAsiaTheme="minorHAnsi" w:hAnsi="Book Antiqua" w:cs="Arial"/>
          <w:i/>
          <w:iCs/>
          <w:color w:val="000000" w:themeColor="text1"/>
          <w:kern w:val="2"/>
          <w:szCs w:val="24"/>
          <w:shd w:val="clear" w:color="auto" w:fill="FFFFFF"/>
          <w14:ligatures w14:val="standardContextual"/>
        </w:rPr>
        <w:t>vault</w:t>
      </w:r>
      <w:r w:rsidRPr="00694824">
        <w:rPr>
          <w:rFonts w:ascii="Book Antiqua" w:eastAsiaTheme="minorHAnsi" w:hAnsi="Book Antiqua" w:cs="Arial"/>
          <w:i/>
          <w:iCs/>
          <w:color w:val="000000" w:themeColor="text1"/>
          <w:kern w:val="2"/>
          <w:szCs w:val="24"/>
          <w:shd w:val="clear" w:color="auto" w:fill="FFFFFF"/>
          <w14:ligatures w14:val="standardContextual"/>
        </w:rPr>
        <w:t>”</w:t>
      </w:r>
      <w:r w:rsidR="00554B6A" w:rsidRPr="00694824">
        <w:rPr>
          <w:rFonts w:ascii="Book Antiqua" w:eastAsiaTheme="minorHAnsi" w:hAnsi="Book Antiqua" w:cs="Arial"/>
          <w:i/>
          <w:iCs/>
          <w:color w:val="000000" w:themeColor="text1"/>
          <w:kern w:val="2"/>
          <w:szCs w:val="24"/>
          <w:shd w:val="clear" w:color="auto" w:fill="FFFFFF"/>
          <w14:ligatures w14:val="standardContextual"/>
        </w:rPr>
        <w:t xml:space="preserve"> utilizada para rodear un ataúd, caja de osario o un recipiente de restos cremados o incinerados.</w:t>
      </w:r>
      <w:bookmarkEnd w:id="2"/>
      <w:r w:rsidR="00AE1100" w:rsidRPr="00694824">
        <w:rPr>
          <w:rFonts w:ascii="Book Antiqua" w:eastAsiaTheme="minorHAnsi" w:hAnsi="Book Antiqua" w:cs="Arial"/>
          <w:i/>
          <w:iCs/>
          <w:color w:val="000000" w:themeColor="text1"/>
          <w:kern w:val="2"/>
          <w:szCs w:val="24"/>
          <w:shd w:val="clear" w:color="auto" w:fill="FFFFFF"/>
          <w14:ligatures w14:val="standardContextual"/>
        </w:rPr>
        <w:t xml:space="preserve"> </w:t>
      </w:r>
    </w:p>
    <w:p w14:paraId="4F3DEE6A" w14:textId="2344B5DE" w:rsidR="00CC64BD" w:rsidRPr="00694824" w:rsidRDefault="00BB4F5E" w:rsidP="00B03B25">
      <w:pPr>
        <w:spacing w:line="480" w:lineRule="auto"/>
        <w:ind w:firstLine="567"/>
        <w:jc w:val="both"/>
        <w:rPr>
          <w:rFonts w:ascii="Book Antiqua" w:hAnsi="Book Antiqua"/>
          <w:color w:val="000000" w:themeColor="text1"/>
          <w:szCs w:val="24"/>
        </w:rPr>
      </w:pPr>
      <w:r w:rsidRPr="00694824">
        <w:rPr>
          <w:rFonts w:ascii="Book Antiqua" w:hAnsi="Book Antiqua"/>
          <w:color w:val="000000" w:themeColor="text1"/>
          <w:szCs w:val="24"/>
        </w:rPr>
        <w:t xml:space="preserve">K) </w:t>
      </w:r>
      <w:r w:rsidR="004A6F94" w:rsidRPr="00694824">
        <w:rPr>
          <w:rFonts w:ascii="Book Antiqua" w:hAnsi="Book Antiqua"/>
          <w:color w:val="000000" w:themeColor="text1"/>
          <w:szCs w:val="24"/>
        </w:rPr>
        <w:t xml:space="preserve"> </w:t>
      </w:r>
      <w:r w:rsidR="00B5568D" w:rsidRPr="00694824">
        <w:rPr>
          <w:rFonts w:ascii="Book Antiqua" w:eastAsiaTheme="minorHAnsi" w:hAnsi="Book Antiqua" w:cs="Arial"/>
          <w:i/>
          <w:iCs/>
          <w:color w:val="000000" w:themeColor="text1"/>
          <w:kern w:val="2"/>
          <w:szCs w:val="24"/>
          <w:shd w:val="clear" w:color="auto" w:fill="FFFFFF"/>
          <w14:ligatures w14:val="standardContextual"/>
        </w:rPr>
        <w:t xml:space="preserve">Contrato de Venta al Por Menor a Plazos: Contrato suscrito por el </w:t>
      </w:r>
      <w:r w:rsidR="00922346" w:rsidRPr="00694824">
        <w:rPr>
          <w:rFonts w:ascii="Book Antiqua" w:eastAsiaTheme="minorHAnsi" w:hAnsi="Book Antiqua" w:cs="Arial"/>
          <w:i/>
          <w:iCs/>
          <w:color w:val="000000" w:themeColor="text1"/>
          <w:kern w:val="2"/>
          <w:szCs w:val="24"/>
          <w:shd w:val="clear" w:color="auto" w:fill="FFFFFF"/>
          <w14:ligatures w14:val="standardContextual"/>
        </w:rPr>
        <w:t>c</w:t>
      </w:r>
      <w:r w:rsidR="00B5568D" w:rsidRPr="00694824">
        <w:rPr>
          <w:rFonts w:ascii="Book Antiqua" w:eastAsiaTheme="minorHAnsi" w:hAnsi="Book Antiqua" w:cs="Arial"/>
          <w:i/>
          <w:iCs/>
          <w:color w:val="000000" w:themeColor="text1"/>
          <w:kern w:val="2"/>
          <w:szCs w:val="24"/>
          <w:shd w:val="clear" w:color="auto" w:fill="FFFFFF"/>
          <w14:ligatures w14:val="standardContextual"/>
        </w:rPr>
        <w:t xml:space="preserve">ementerio y un comprador, en virtud del cual el </w:t>
      </w:r>
      <w:r w:rsidR="00922346" w:rsidRPr="00694824">
        <w:rPr>
          <w:rFonts w:ascii="Book Antiqua" w:eastAsiaTheme="minorHAnsi" w:hAnsi="Book Antiqua" w:cs="Arial"/>
          <w:i/>
          <w:iCs/>
          <w:color w:val="000000" w:themeColor="text1"/>
          <w:kern w:val="2"/>
          <w:szCs w:val="24"/>
          <w:shd w:val="clear" w:color="auto" w:fill="FFFFFF"/>
          <w14:ligatures w14:val="standardContextual"/>
        </w:rPr>
        <w:t>c</w:t>
      </w:r>
      <w:r w:rsidR="00B5568D" w:rsidRPr="00694824">
        <w:rPr>
          <w:rFonts w:ascii="Book Antiqua" w:eastAsiaTheme="minorHAnsi" w:hAnsi="Book Antiqua" w:cs="Arial"/>
          <w:i/>
          <w:iCs/>
          <w:color w:val="000000" w:themeColor="text1"/>
          <w:kern w:val="2"/>
          <w:szCs w:val="24"/>
          <w:shd w:val="clear" w:color="auto" w:fill="FFFFFF"/>
          <w14:ligatures w14:val="standardContextual"/>
        </w:rPr>
        <w:t xml:space="preserve">ementerio se compromete a vender y el comprador se compromete a comprar el (los) Derecho(s) de Enterramiento en el </w:t>
      </w:r>
      <w:r w:rsidR="00922346" w:rsidRPr="00694824">
        <w:rPr>
          <w:rFonts w:ascii="Book Antiqua" w:eastAsiaTheme="minorHAnsi" w:hAnsi="Book Antiqua" w:cs="Arial"/>
          <w:i/>
          <w:iCs/>
          <w:color w:val="000000" w:themeColor="text1"/>
          <w:kern w:val="2"/>
          <w:szCs w:val="24"/>
          <w:shd w:val="clear" w:color="auto" w:fill="FFFFFF"/>
          <w14:ligatures w14:val="standardContextual"/>
        </w:rPr>
        <w:t>c</w:t>
      </w:r>
      <w:r w:rsidR="0086380D" w:rsidRPr="00694824">
        <w:rPr>
          <w:rFonts w:ascii="Book Antiqua" w:eastAsiaTheme="minorHAnsi" w:hAnsi="Book Antiqua" w:cs="Arial"/>
          <w:i/>
          <w:iCs/>
          <w:color w:val="000000" w:themeColor="text1"/>
          <w:kern w:val="2"/>
          <w:szCs w:val="24"/>
          <w:shd w:val="clear" w:color="auto" w:fill="FFFFFF"/>
          <w14:ligatures w14:val="standardContextual"/>
        </w:rPr>
        <w:t>ementerio</w:t>
      </w:r>
      <w:r w:rsidR="00B5568D" w:rsidRPr="00694824">
        <w:rPr>
          <w:rFonts w:ascii="Book Antiqua" w:eastAsiaTheme="minorHAnsi" w:hAnsi="Book Antiqua" w:cs="Arial"/>
          <w:i/>
          <w:iCs/>
          <w:color w:val="000000" w:themeColor="text1"/>
          <w:kern w:val="2"/>
          <w:szCs w:val="24"/>
          <w:shd w:val="clear" w:color="auto" w:fill="FFFFFF"/>
          <w14:ligatures w14:val="standardContextual"/>
        </w:rPr>
        <w:t>.  El Contrato de Venta al Por Menor a Plazos podrá incluir</w:t>
      </w:r>
      <w:r w:rsidR="00FC4845" w:rsidRPr="00694824">
        <w:rPr>
          <w:rFonts w:ascii="Book Antiqua" w:eastAsiaTheme="minorHAnsi" w:hAnsi="Book Antiqua" w:cs="Arial"/>
          <w:i/>
          <w:iCs/>
          <w:color w:val="000000" w:themeColor="text1"/>
          <w:kern w:val="2"/>
          <w:szCs w:val="24"/>
          <w:shd w:val="clear" w:color="auto" w:fill="FFFFFF"/>
          <w14:ligatures w14:val="standardContextual"/>
        </w:rPr>
        <w:t xml:space="preserve">, además </w:t>
      </w:r>
      <w:r w:rsidR="00B5568D" w:rsidRPr="00694824">
        <w:rPr>
          <w:rFonts w:ascii="Book Antiqua" w:eastAsiaTheme="minorHAnsi" w:hAnsi="Book Antiqua" w:cs="Arial"/>
          <w:i/>
          <w:iCs/>
          <w:color w:val="000000" w:themeColor="text1"/>
          <w:kern w:val="2"/>
          <w:szCs w:val="24"/>
          <w:shd w:val="clear" w:color="auto" w:fill="FFFFFF"/>
          <w14:ligatures w14:val="standardContextual"/>
        </w:rPr>
        <w:t>la prestación de otros servicios tales como, servicios de enterramiento</w:t>
      </w:r>
      <w:r w:rsidR="00FE2EFB" w:rsidRPr="00694824">
        <w:rPr>
          <w:rFonts w:ascii="Book Antiqua" w:eastAsiaTheme="minorHAnsi" w:hAnsi="Book Antiqua" w:cs="Arial"/>
          <w:i/>
          <w:iCs/>
          <w:color w:val="000000" w:themeColor="text1"/>
          <w:kern w:val="2"/>
          <w:szCs w:val="24"/>
          <w:shd w:val="clear" w:color="auto" w:fill="FFFFFF"/>
          <w14:ligatures w14:val="standardContextual"/>
        </w:rPr>
        <w:t xml:space="preserve">, </w:t>
      </w:r>
      <w:r w:rsidR="00B5568D" w:rsidRPr="00694824">
        <w:rPr>
          <w:rFonts w:ascii="Book Antiqua" w:eastAsiaTheme="minorHAnsi" w:hAnsi="Book Antiqua" w:cs="Arial"/>
          <w:i/>
          <w:iCs/>
          <w:color w:val="000000" w:themeColor="text1"/>
          <w:kern w:val="2"/>
          <w:szCs w:val="24"/>
          <w:shd w:val="clear" w:color="auto" w:fill="FFFFFF"/>
          <w14:ligatures w14:val="standardContextual"/>
        </w:rPr>
        <w:t xml:space="preserve">servicio de mantenimiento, mercancías o productos y cargos por documentación. El término Contrato de Venta al Por Menor a Plazos también se refiere a aquellos otros contratos firmados entre el </w:t>
      </w:r>
      <w:r w:rsidR="00922346" w:rsidRPr="00694824">
        <w:rPr>
          <w:rFonts w:ascii="Book Antiqua" w:eastAsiaTheme="minorHAnsi" w:hAnsi="Book Antiqua" w:cs="Arial"/>
          <w:i/>
          <w:iCs/>
          <w:color w:val="000000" w:themeColor="text1"/>
          <w:kern w:val="2"/>
          <w:szCs w:val="24"/>
          <w:shd w:val="clear" w:color="auto" w:fill="FFFFFF"/>
          <w14:ligatures w14:val="standardContextual"/>
        </w:rPr>
        <w:t>c</w:t>
      </w:r>
      <w:r w:rsidR="0086380D" w:rsidRPr="00694824">
        <w:rPr>
          <w:rFonts w:ascii="Book Antiqua" w:eastAsiaTheme="minorHAnsi" w:hAnsi="Book Antiqua" w:cs="Arial"/>
          <w:i/>
          <w:iCs/>
          <w:color w:val="000000" w:themeColor="text1"/>
          <w:kern w:val="2"/>
          <w:szCs w:val="24"/>
          <w:shd w:val="clear" w:color="auto" w:fill="FFFFFF"/>
          <w14:ligatures w14:val="standardContextual"/>
        </w:rPr>
        <w:t>ementerio</w:t>
      </w:r>
      <w:r w:rsidR="00B5568D" w:rsidRPr="00694824">
        <w:rPr>
          <w:rFonts w:ascii="Book Antiqua" w:eastAsiaTheme="minorHAnsi" w:hAnsi="Book Antiqua" w:cs="Arial"/>
          <w:i/>
          <w:iCs/>
          <w:color w:val="000000" w:themeColor="text1"/>
          <w:kern w:val="2"/>
          <w:szCs w:val="24"/>
          <w:shd w:val="clear" w:color="auto" w:fill="FFFFFF"/>
          <w14:ligatures w14:val="standardContextual"/>
        </w:rPr>
        <w:t xml:space="preserve"> y el comprador que permite pagar un precio de venta más un cargo por financiamiento por concepto de la compra de un derecho, mercancía, producto o servicio dentro de un periodo determinado de tiempo incluyendo aquellos que llevan por nombre Contrato de Enfiteusis o Acuerdo para la Compra de Derechos de Enterramiento en </w:t>
      </w:r>
      <w:r w:rsidR="0086380D" w:rsidRPr="00694824">
        <w:rPr>
          <w:rFonts w:ascii="Book Antiqua" w:eastAsiaTheme="minorHAnsi" w:hAnsi="Book Antiqua" w:cs="Arial"/>
          <w:i/>
          <w:iCs/>
          <w:color w:val="000000" w:themeColor="text1"/>
          <w:kern w:val="2"/>
          <w:szCs w:val="24"/>
          <w:shd w:val="clear" w:color="auto" w:fill="FFFFFF"/>
          <w14:ligatures w14:val="standardContextual"/>
        </w:rPr>
        <w:t>Cementerio</w:t>
      </w:r>
      <w:r w:rsidR="00B5568D" w:rsidRPr="00694824">
        <w:rPr>
          <w:rFonts w:ascii="Book Antiqua" w:eastAsiaTheme="minorHAnsi" w:hAnsi="Book Antiqua" w:cs="Arial"/>
          <w:i/>
          <w:iCs/>
          <w:color w:val="000000" w:themeColor="text1"/>
          <w:kern w:val="2"/>
          <w:szCs w:val="24"/>
          <w:shd w:val="clear" w:color="auto" w:fill="FFFFFF"/>
          <w14:ligatures w14:val="standardContextual"/>
        </w:rPr>
        <w:t>, Productos y Servicios, entre otros.</w:t>
      </w:r>
    </w:p>
    <w:p w14:paraId="05298831" w14:textId="77777777" w:rsidR="00CC64BD" w:rsidRPr="00694824" w:rsidRDefault="00A939E5" w:rsidP="00B03B25">
      <w:pPr>
        <w:spacing w:line="480" w:lineRule="auto"/>
        <w:ind w:firstLine="567"/>
        <w:jc w:val="both"/>
        <w:rPr>
          <w:rFonts w:ascii="Book Antiqua" w:hAnsi="Book Antiqua"/>
          <w:color w:val="000000" w:themeColor="text1"/>
          <w:szCs w:val="24"/>
        </w:rPr>
      </w:pPr>
      <w:r w:rsidRPr="00694824">
        <w:rPr>
          <w:rFonts w:ascii="Book Antiqua" w:hAnsi="Book Antiqua"/>
          <w:b/>
          <w:color w:val="000000" w:themeColor="text1"/>
          <w:szCs w:val="24"/>
        </w:rPr>
        <w:t>[</w:t>
      </w:r>
      <w:r w:rsidR="00002602" w:rsidRPr="00694824">
        <w:rPr>
          <w:rFonts w:ascii="Book Antiqua" w:hAnsi="Book Antiqua"/>
          <w:b/>
          <w:color w:val="000000" w:themeColor="text1"/>
          <w:szCs w:val="24"/>
        </w:rPr>
        <w:t>H</w:t>
      </w:r>
      <w:r w:rsidR="00982057" w:rsidRPr="00694824">
        <w:rPr>
          <w:rFonts w:ascii="Book Antiqua" w:hAnsi="Book Antiqua"/>
          <w:b/>
          <w:color w:val="000000" w:themeColor="text1"/>
          <w:szCs w:val="24"/>
        </w:rPr>
        <w:t>)</w:t>
      </w:r>
      <w:r w:rsidR="000C4933" w:rsidRPr="00694824">
        <w:rPr>
          <w:rFonts w:ascii="Book Antiqua" w:hAnsi="Book Antiqua"/>
          <w:b/>
          <w:bCs/>
          <w:color w:val="000000" w:themeColor="text1"/>
          <w:szCs w:val="24"/>
        </w:rPr>
        <w:t>]</w:t>
      </w:r>
      <w:r w:rsidR="00BB4F5E" w:rsidRPr="00694824">
        <w:rPr>
          <w:rFonts w:ascii="Book Antiqua" w:hAnsi="Book Antiqua"/>
          <w:color w:val="000000" w:themeColor="text1"/>
          <w:szCs w:val="24"/>
        </w:rPr>
        <w:t xml:space="preserve"> </w:t>
      </w:r>
      <w:r w:rsidR="00BB4F5E" w:rsidRPr="00694824">
        <w:rPr>
          <w:rFonts w:ascii="Book Antiqua" w:hAnsi="Book Antiqua"/>
          <w:i/>
          <w:iCs/>
          <w:color w:val="000000" w:themeColor="text1"/>
          <w:szCs w:val="24"/>
        </w:rPr>
        <w:t>L)</w:t>
      </w:r>
      <w:r w:rsidR="00BB4F5E" w:rsidRPr="00694824">
        <w:rPr>
          <w:rFonts w:ascii="Book Antiqua" w:hAnsi="Book Antiqua"/>
          <w:color w:val="000000" w:themeColor="text1"/>
          <w:szCs w:val="24"/>
        </w:rPr>
        <w:t xml:space="preserve"> Cremación: … </w:t>
      </w:r>
    </w:p>
    <w:p w14:paraId="336A7D72" w14:textId="77777777" w:rsidR="00CC64BD" w:rsidRPr="00694824" w:rsidRDefault="00A939E5" w:rsidP="00B03B25">
      <w:pPr>
        <w:spacing w:line="480" w:lineRule="auto"/>
        <w:ind w:firstLine="567"/>
        <w:jc w:val="both"/>
        <w:rPr>
          <w:rFonts w:ascii="Book Antiqua" w:hAnsi="Book Antiqua"/>
          <w:color w:val="000000" w:themeColor="text1"/>
          <w:szCs w:val="24"/>
        </w:rPr>
      </w:pPr>
      <w:r w:rsidRPr="00694824">
        <w:rPr>
          <w:rFonts w:ascii="Book Antiqua" w:hAnsi="Book Antiqua"/>
          <w:b/>
          <w:color w:val="000000" w:themeColor="text1"/>
          <w:szCs w:val="24"/>
        </w:rPr>
        <w:t>[</w:t>
      </w:r>
      <w:r w:rsidR="00002602" w:rsidRPr="00694824">
        <w:rPr>
          <w:rFonts w:ascii="Book Antiqua" w:hAnsi="Book Antiqua"/>
          <w:b/>
          <w:color w:val="000000" w:themeColor="text1"/>
          <w:szCs w:val="24"/>
        </w:rPr>
        <w:t>I</w:t>
      </w:r>
      <w:r w:rsidR="00982057" w:rsidRPr="00694824">
        <w:rPr>
          <w:rFonts w:ascii="Book Antiqua" w:hAnsi="Book Antiqua"/>
          <w:b/>
          <w:color w:val="000000" w:themeColor="text1"/>
          <w:szCs w:val="24"/>
        </w:rPr>
        <w:t>)</w:t>
      </w:r>
      <w:r w:rsidR="000C4933" w:rsidRPr="00694824">
        <w:rPr>
          <w:rFonts w:ascii="Book Antiqua" w:hAnsi="Book Antiqua"/>
          <w:b/>
          <w:color w:val="000000" w:themeColor="text1"/>
          <w:szCs w:val="24"/>
        </w:rPr>
        <w:t>]</w:t>
      </w:r>
      <w:r w:rsidR="00BB4F5E" w:rsidRPr="00694824">
        <w:rPr>
          <w:rFonts w:ascii="Book Antiqua" w:hAnsi="Book Antiqua"/>
          <w:color w:val="000000" w:themeColor="text1"/>
          <w:szCs w:val="24"/>
        </w:rPr>
        <w:t xml:space="preserve"> </w:t>
      </w:r>
      <w:r w:rsidR="00BB4F5E" w:rsidRPr="00694824">
        <w:rPr>
          <w:rFonts w:ascii="Book Antiqua" w:hAnsi="Book Antiqua"/>
          <w:i/>
          <w:iCs/>
          <w:color w:val="000000" w:themeColor="text1"/>
          <w:szCs w:val="24"/>
        </w:rPr>
        <w:t xml:space="preserve">M) </w:t>
      </w:r>
      <w:r w:rsidR="00BB4F5E" w:rsidRPr="00694824">
        <w:rPr>
          <w:rFonts w:ascii="Book Antiqua" w:hAnsi="Book Antiqua"/>
          <w:color w:val="000000" w:themeColor="text1"/>
          <w:szCs w:val="24"/>
        </w:rPr>
        <w:t xml:space="preserve">Crematorio: … </w:t>
      </w:r>
    </w:p>
    <w:p w14:paraId="3EF39B4A" w14:textId="77777777" w:rsidR="00CC64BD" w:rsidRPr="00694824" w:rsidRDefault="00BB4F5E" w:rsidP="00B03B25">
      <w:pPr>
        <w:spacing w:line="480" w:lineRule="auto"/>
        <w:ind w:firstLine="567"/>
        <w:jc w:val="both"/>
        <w:rPr>
          <w:rFonts w:ascii="Book Antiqua" w:hAnsi="Book Antiqua"/>
          <w:color w:val="000000" w:themeColor="text1"/>
          <w:szCs w:val="24"/>
        </w:rPr>
      </w:pPr>
      <w:r w:rsidRPr="00694824">
        <w:rPr>
          <w:rFonts w:ascii="Book Antiqua" w:hAnsi="Book Antiqua"/>
          <w:i/>
          <w:iCs/>
          <w:color w:val="000000" w:themeColor="text1"/>
          <w:szCs w:val="24"/>
        </w:rPr>
        <w:t xml:space="preserve">N) </w:t>
      </w:r>
      <w:r w:rsidR="00002602" w:rsidRPr="00694824">
        <w:rPr>
          <w:rFonts w:ascii="Book Antiqua" w:eastAsiaTheme="minorHAnsi" w:hAnsi="Book Antiqua" w:cs="Arial"/>
          <w:i/>
          <w:iCs/>
          <w:color w:val="000000" w:themeColor="text1"/>
          <w:kern w:val="2"/>
          <w:szCs w:val="24"/>
          <w:shd w:val="clear" w:color="auto" w:fill="FFFFFF"/>
          <w14:ligatures w14:val="standardContextual"/>
        </w:rPr>
        <w:t>Cripta: Espacio en un mausoleo para enterrar restos humanos.</w:t>
      </w:r>
    </w:p>
    <w:p w14:paraId="78F8AE19" w14:textId="77777777" w:rsidR="00CC64BD" w:rsidRPr="00694824" w:rsidRDefault="00BB4F5E" w:rsidP="00B03B25">
      <w:pPr>
        <w:spacing w:line="480" w:lineRule="auto"/>
        <w:ind w:firstLine="567"/>
        <w:jc w:val="both"/>
        <w:rPr>
          <w:rFonts w:ascii="Book Antiqua" w:hAnsi="Book Antiqua"/>
          <w:color w:val="000000" w:themeColor="text1"/>
          <w:szCs w:val="24"/>
        </w:rPr>
      </w:pPr>
      <w:r w:rsidRPr="00694824">
        <w:rPr>
          <w:rFonts w:ascii="Book Antiqua" w:hAnsi="Book Antiqua"/>
          <w:i/>
          <w:iCs/>
          <w:color w:val="000000" w:themeColor="text1"/>
          <w:szCs w:val="24"/>
        </w:rPr>
        <w:lastRenderedPageBreak/>
        <w:t xml:space="preserve">O) </w:t>
      </w:r>
      <w:r w:rsidR="00002602" w:rsidRPr="00694824">
        <w:rPr>
          <w:rFonts w:ascii="Book Antiqua" w:eastAsiaTheme="minorHAnsi" w:hAnsi="Book Antiqua" w:cs="Arial"/>
          <w:i/>
          <w:iCs/>
          <w:color w:val="000000" w:themeColor="text1"/>
          <w:kern w:val="2"/>
          <w:szCs w:val="24"/>
          <w:shd w:val="clear" w:color="auto" w:fill="FFFFFF"/>
          <w14:ligatures w14:val="standardContextual"/>
        </w:rPr>
        <w:t>Cripta Jardín o Nicho Jardín (Lawn Crypt): se refiere a una variante del Parque Jardín que se distingue por tener cámaras de cemento y/o concreto colocados en un área excavada o por debajo del suelo, unas al lado de las otras o en profundidad múltiples, cubiertas por tierra y césped, donde no existen pasillos de circulación alrededor de las cámaras.  Las cámaras de cemento y/o concreto están unidas en todos sus perímetros.</w:t>
      </w:r>
    </w:p>
    <w:p w14:paraId="153ADD59" w14:textId="77777777" w:rsidR="00CC64BD" w:rsidRPr="00694824" w:rsidRDefault="00010EC2" w:rsidP="00B03B25">
      <w:pPr>
        <w:spacing w:line="480" w:lineRule="auto"/>
        <w:ind w:firstLine="567"/>
        <w:jc w:val="both"/>
        <w:rPr>
          <w:rFonts w:ascii="Book Antiqua" w:hAnsi="Book Antiqua"/>
          <w:color w:val="000000" w:themeColor="text1"/>
          <w:szCs w:val="24"/>
        </w:rPr>
      </w:pPr>
      <w:r w:rsidRPr="00694824">
        <w:rPr>
          <w:rFonts w:ascii="Book Antiqua" w:hAnsi="Book Antiqua"/>
          <w:b/>
          <w:bCs/>
          <w:color w:val="000000" w:themeColor="text1"/>
          <w:szCs w:val="24"/>
        </w:rPr>
        <w:t>[</w:t>
      </w:r>
      <w:r w:rsidR="00002602" w:rsidRPr="00694824">
        <w:rPr>
          <w:rFonts w:ascii="Book Antiqua" w:hAnsi="Book Antiqua"/>
          <w:b/>
          <w:color w:val="000000" w:themeColor="text1"/>
          <w:szCs w:val="24"/>
        </w:rPr>
        <w:t>J</w:t>
      </w:r>
      <w:r w:rsidR="00982057" w:rsidRPr="00694824">
        <w:rPr>
          <w:rFonts w:ascii="Book Antiqua" w:hAnsi="Book Antiqua"/>
          <w:b/>
          <w:color w:val="000000" w:themeColor="text1"/>
          <w:szCs w:val="24"/>
        </w:rPr>
        <w:t>)</w:t>
      </w:r>
      <w:r w:rsidR="000C4933" w:rsidRPr="00694824">
        <w:rPr>
          <w:rFonts w:ascii="Book Antiqua" w:hAnsi="Book Antiqua"/>
          <w:b/>
          <w:color w:val="000000" w:themeColor="text1"/>
          <w:szCs w:val="24"/>
        </w:rPr>
        <w:t>]</w:t>
      </w:r>
      <w:r w:rsidR="00054858" w:rsidRPr="00694824">
        <w:rPr>
          <w:rFonts w:ascii="Book Antiqua" w:hAnsi="Book Antiqua"/>
          <w:b/>
          <w:color w:val="000000" w:themeColor="text1"/>
          <w:szCs w:val="24"/>
        </w:rPr>
        <w:t xml:space="preserve"> </w:t>
      </w:r>
      <w:r w:rsidR="00180060" w:rsidRPr="00694824">
        <w:rPr>
          <w:rFonts w:ascii="Book Antiqua" w:hAnsi="Book Antiqua"/>
          <w:bCs/>
          <w:i/>
          <w:iCs/>
          <w:color w:val="000000" w:themeColor="text1"/>
          <w:szCs w:val="24"/>
        </w:rPr>
        <w:t>P)</w:t>
      </w:r>
      <w:r w:rsidR="00180060" w:rsidRPr="00694824">
        <w:rPr>
          <w:rFonts w:ascii="Book Antiqua" w:hAnsi="Book Antiqua"/>
          <w:b/>
          <w:color w:val="000000" w:themeColor="text1"/>
          <w:szCs w:val="24"/>
        </w:rPr>
        <w:t xml:space="preserve"> </w:t>
      </w:r>
      <w:r w:rsidR="00054858" w:rsidRPr="00694824">
        <w:rPr>
          <w:rFonts w:ascii="Book Antiqua" w:hAnsi="Book Antiqua"/>
          <w:bCs/>
          <w:color w:val="000000" w:themeColor="text1"/>
          <w:szCs w:val="24"/>
        </w:rPr>
        <w:t>Departamento: …</w:t>
      </w:r>
    </w:p>
    <w:p w14:paraId="4E871AFD" w14:textId="77777777" w:rsidR="00CC64BD" w:rsidRPr="00694824" w:rsidRDefault="00A939E5" w:rsidP="00B03B25">
      <w:pPr>
        <w:spacing w:line="480" w:lineRule="auto"/>
        <w:ind w:firstLine="567"/>
        <w:jc w:val="both"/>
        <w:rPr>
          <w:rFonts w:ascii="Book Antiqua" w:hAnsi="Book Antiqua"/>
          <w:color w:val="000000" w:themeColor="text1"/>
          <w:szCs w:val="24"/>
        </w:rPr>
      </w:pPr>
      <w:r w:rsidRPr="00694824">
        <w:rPr>
          <w:rFonts w:ascii="Book Antiqua" w:hAnsi="Book Antiqua"/>
          <w:b/>
          <w:color w:val="000000" w:themeColor="text1"/>
          <w:szCs w:val="24"/>
        </w:rPr>
        <w:t>[</w:t>
      </w:r>
      <w:r w:rsidR="00002602" w:rsidRPr="00694824">
        <w:rPr>
          <w:rFonts w:ascii="Book Antiqua" w:hAnsi="Book Antiqua"/>
          <w:b/>
          <w:color w:val="000000" w:themeColor="text1"/>
          <w:szCs w:val="24"/>
        </w:rPr>
        <w:t>K</w:t>
      </w:r>
      <w:r w:rsidR="00982057" w:rsidRPr="00694824">
        <w:rPr>
          <w:rFonts w:ascii="Book Antiqua" w:hAnsi="Book Antiqua"/>
          <w:b/>
          <w:color w:val="000000" w:themeColor="text1"/>
          <w:szCs w:val="24"/>
        </w:rPr>
        <w:t>)</w:t>
      </w:r>
      <w:r w:rsidR="000C4933" w:rsidRPr="00694824">
        <w:rPr>
          <w:rFonts w:ascii="Book Antiqua" w:hAnsi="Book Antiqua"/>
          <w:b/>
          <w:color w:val="000000" w:themeColor="text1"/>
          <w:szCs w:val="24"/>
        </w:rPr>
        <w:t>]</w:t>
      </w:r>
      <w:r w:rsidR="00960B20" w:rsidRPr="00694824">
        <w:rPr>
          <w:rFonts w:ascii="Book Antiqua" w:hAnsi="Book Antiqua"/>
          <w:color w:val="000000" w:themeColor="text1"/>
          <w:szCs w:val="24"/>
        </w:rPr>
        <w:t xml:space="preserve"> </w:t>
      </w:r>
      <w:r w:rsidR="00EF3B5E" w:rsidRPr="00694824">
        <w:rPr>
          <w:rFonts w:ascii="Book Antiqua" w:hAnsi="Book Antiqua"/>
          <w:i/>
          <w:iCs/>
          <w:color w:val="000000" w:themeColor="text1"/>
          <w:szCs w:val="24"/>
        </w:rPr>
        <w:t>Q)</w:t>
      </w:r>
      <w:r w:rsidR="00EF3B5E" w:rsidRPr="00694824">
        <w:rPr>
          <w:rFonts w:ascii="Book Antiqua" w:hAnsi="Book Antiqua"/>
          <w:color w:val="000000" w:themeColor="text1"/>
          <w:szCs w:val="24"/>
        </w:rPr>
        <w:t xml:space="preserve"> Director Funeral: …</w:t>
      </w:r>
    </w:p>
    <w:p w14:paraId="2ED263FF" w14:textId="77777777" w:rsidR="00CC64BD" w:rsidRPr="00694824" w:rsidRDefault="00A939E5" w:rsidP="00B03B25">
      <w:pPr>
        <w:spacing w:line="480" w:lineRule="auto"/>
        <w:ind w:firstLine="567"/>
        <w:jc w:val="both"/>
        <w:rPr>
          <w:rFonts w:ascii="Book Antiqua" w:hAnsi="Book Antiqua"/>
          <w:color w:val="000000" w:themeColor="text1"/>
          <w:szCs w:val="24"/>
        </w:rPr>
      </w:pPr>
      <w:r w:rsidRPr="00694824">
        <w:rPr>
          <w:rFonts w:ascii="Book Antiqua" w:hAnsi="Book Antiqua"/>
          <w:b/>
          <w:color w:val="000000" w:themeColor="text1"/>
          <w:szCs w:val="24"/>
        </w:rPr>
        <w:t>[</w:t>
      </w:r>
      <w:r w:rsidR="00002602" w:rsidRPr="00694824">
        <w:rPr>
          <w:rFonts w:ascii="Book Antiqua" w:hAnsi="Book Antiqua"/>
          <w:b/>
          <w:color w:val="000000" w:themeColor="text1"/>
          <w:szCs w:val="24"/>
        </w:rPr>
        <w:t>L</w:t>
      </w:r>
      <w:r w:rsidR="00982057" w:rsidRPr="00694824">
        <w:rPr>
          <w:rFonts w:ascii="Book Antiqua" w:hAnsi="Book Antiqua"/>
          <w:b/>
          <w:color w:val="000000" w:themeColor="text1"/>
          <w:szCs w:val="24"/>
        </w:rPr>
        <w:t>)</w:t>
      </w:r>
      <w:r w:rsidR="00333401" w:rsidRPr="00694824">
        <w:rPr>
          <w:rFonts w:ascii="Book Antiqua" w:hAnsi="Book Antiqua"/>
          <w:b/>
          <w:bCs/>
          <w:color w:val="000000" w:themeColor="text1"/>
          <w:szCs w:val="24"/>
        </w:rPr>
        <w:t>]</w:t>
      </w:r>
      <w:r w:rsidR="005B53B4" w:rsidRPr="00694824">
        <w:rPr>
          <w:rFonts w:ascii="Book Antiqua" w:hAnsi="Book Antiqua"/>
          <w:color w:val="000000" w:themeColor="text1"/>
          <w:szCs w:val="24"/>
        </w:rPr>
        <w:t xml:space="preserve"> </w:t>
      </w:r>
      <w:r w:rsidR="005B53B4" w:rsidRPr="00694824">
        <w:rPr>
          <w:rFonts w:ascii="Book Antiqua" w:hAnsi="Book Antiqua"/>
          <w:i/>
          <w:iCs/>
          <w:color w:val="000000" w:themeColor="text1"/>
          <w:szCs w:val="24"/>
        </w:rPr>
        <w:t>R)</w:t>
      </w:r>
      <w:r w:rsidR="005B53B4" w:rsidRPr="00694824">
        <w:rPr>
          <w:rFonts w:ascii="Book Antiqua" w:hAnsi="Book Antiqua"/>
          <w:color w:val="000000" w:themeColor="text1"/>
          <w:szCs w:val="24"/>
        </w:rPr>
        <w:t xml:space="preserve"> Embalsamador: … </w:t>
      </w:r>
    </w:p>
    <w:p w14:paraId="7E7CFFF3" w14:textId="77777777" w:rsidR="00CC64BD" w:rsidRPr="00694824" w:rsidRDefault="00A939E5" w:rsidP="00B03B25">
      <w:pPr>
        <w:spacing w:line="480" w:lineRule="auto"/>
        <w:ind w:firstLine="567"/>
        <w:jc w:val="both"/>
        <w:rPr>
          <w:rFonts w:ascii="Book Antiqua" w:hAnsi="Book Antiqua"/>
          <w:color w:val="000000" w:themeColor="text1"/>
          <w:szCs w:val="24"/>
        </w:rPr>
      </w:pPr>
      <w:r w:rsidRPr="00694824">
        <w:rPr>
          <w:rFonts w:ascii="Book Antiqua" w:hAnsi="Book Antiqua"/>
          <w:b/>
          <w:color w:val="000000" w:themeColor="text1"/>
          <w:szCs w:val="24"/>
        </w:rPr>
        <w:t>[</w:t>
      </w:r>
      <w:r w:rsidR="00002602" w:rsidRPr="00694824">
        <w:rPr>
          <w:rFonts w:ascii="Book Antiqua" w:hAnsi="Book Antiqua"/>
          <w:b/>
          <w:color w:val="000000" w:themeColor="text1"/>
          <w:szCs w:val="24"/>
        </w:rPr>
        <w:t>M</w:t>
      </w:r>
      <w:r w:rsidR="00982057" w:rsidRPr="00694824">
        <w:rPr>
          <w:rFonts w:ascii="Book Antiqua" w:hAnsi="Book Antiqua"/>
          <w:b/>
          <w:color w:val="000000" w:themeColor="text1"/>
          <w:szCs w:val="24"/>
        </w:rPr>
        <w:t>)</w:t>
      </w:r>
      <w:r w:rsidR="000C4933" w:rsidRPr="00694824">
        <w:rPr>
          <w:rFonts w:ascii="Book Antiqua" w:hAnsi="Book Antiqua"/>
          <w:b/>
          <w:color w:val="000000" w:themeColor="text1"/>
          <w:szCs w:val="24"/>
        </w:rPr>
        <w:t>]</w:t>
      </w:r>
      <w:r w:rsidR="005B53B4" w:rsidRPr="00694824">
        <w:rPr>
          <w:rFonts w:ascii="Book Antiqua" w:hAnsi="Book Antiqua"/>
          <w:color w:val="000000" w:themeColor="text1"/>
          <w:szCs w:val="24"/>
        </w:rPr>
        <w:t xml:space="preserve"> </w:t>
      </w:r>
      <w:r w:rsidR="00967261" w:rsidRPr="00694824">
        <w:rPr>
          <w:rFonts w:ascii="Book Antiqua" w:hAnsi="Book Antiqua"/>
          <w:i/>
          <w:iCs/>
          <w:color w:val="000000" w:themeColor="text1"/>
          <w:szCs w:val="24"/>
        </w:rPr>
        <w:t>S)</w:t>
      </w:r>
      <w:r w:rsidR="00967261" w:rsidRPr="00694824">
        <w:rPr>
          <w:rFonts w:ascii="Book Antiqua" w:hAnsi="Book Antiqua"/>
          <w:color w:val="000000" w:themeColor="text1"/>
          <w:szCs w:val="24"/>
        </w:rPr>
        <w:t xml:space="preserve"> Enfermedades Transmisibles: … </w:t>
      </w:r>
      <w:bookmarkStart w:id="3" w:name="_Hlk157453089"/>
    </w:p>
    <w:p w14:paraId="04C455F4" w14:textId="77777777" w:rsidR="00CC64BD" w:rsidRPr="00694824" w:rsidRDefault="000318AB" w:rsidP="00B03B25">
      <w:pPr>
        <w:spacing w:line="480" w:lineRule="auto"/>
        <w:ind w:firstLine="567"/>
        <w:jc w:val="both"/>
        <w:rPr>
          <w:rFonts w:ascii="Book Antiqua" w:hAnsi="Book Antiqua"/>
          <w:color w:val="000000" w:themeColor="text1"/>
          <w:szCs w:val="24"/>
        </w:rPr>
      </w:pPr>
      <w:r w:rsidRPr="00694824">
        <w:rPr>
          <w:rFonts w:ascii="Book Antiqua" w:hAnsi="Book Antiqua"/>
          <w:b/>
          <w:color w:val="000000" w:themeColor="text1"/>
          <w:szCs w:val="24"/>
        </w:rPr>
        <w:t>[N</w:t>
      </w:r>
      <w:r w:rsidR="00982057" w:rsidRPr="00694824">
        <w:rPr>
          <w:rFonts w:ascii="Book Antiqua" w:hAnsi="Book Antiqua"/>
          <w:b/>
          <w:color w:val="000000" w:themeColor="text1"/>
          <w:szCs w:val="24"/>
        </w:rPr>
        <w:t>)</w:t>
      </w:r>
      <w:r w:rsidR="000C4933" w:rsidRPr="00694824">
        <w:rPr>
          <w:rFonts w:ascii="Book Antiqua" w:hAnsi="Book Antiqua"/>
          <w:b/>
          <w:color w:val="000000" w:themeColor="text1"/>
          <w:szCs w:val="24"/>
        </w:rPr>
        <w:t>]</w:t>
      </w:r>
      <w:r w:rsidR="00967261" w:rsidRPr="00694824">
        <w:rPr>
          <w:rFonts w:ascii="Book Antiqua" w:hAnsi="Book Antiqua"/>
          <w:color w:val="000000" w:themeColor="text1"/>
          <w:szCs w:val="24"/>
        </w:rPr>
        <w:t xml:space="preserve"> </w:t>
      </w:r>
      <w:r w:rsidR="00C1492D" w:rsidRPr="00694824">
        <w:rPr>
          <w:rFonts w:ascii="Book Antiqua" w:hAnsi="Book Antiqua"/>
          <w:i/>
          <w:color w:val="000000" w:themeColor="text1"/>
          <w:szCs w:val="24"/>
        </w:rPr>
        <w:t>T</w:t>
      </w:r>
      <w:r w:rsidR="00967261" w:rsidRPr="00694824">
        <w:rPr>
          <w:rFonts w:ascii="Book Antiqua" w:hAnsi="Book Antiqua"/>
          <w:i/>
          <w:color w:val="000000" w:themeColor="text1"/>
          <w:szCs w:val="24"/>
        </w:rPr>
        <w:t>)</w:t>
      </w:r>
      <w:r w:rsidR="00C61448" w:rsidRPr="00694824">
        <w:rPr>
          <w:rFonts w:ascii="Book Antiqua" w:hAnsi="Book Antiqua"/>
          <w:iCs/>
          <w:color w:val="000000" w:themeColor="text1"/>
          <w:szCs w:val="24"/>
        </w:rPr>
        <w:t xml:space="preserve"> Enterramiento: … </w:t>
      </w:r>
    </w:p>
    <w:p w14:paraId="080F8C20" w14:textId="77777777" w:rsidR="00CC64BD" w:rsidRPr="00694824" w:rsidRDefault="000318AB" w:rsidP="00B03B25">
      <w:pPr>
        <w:spacing w:line="480" w:lineRule="auto"/>
        <w:ind w:firstLine="567"/>
        <w:jc w:val="both"/>
        <w:rPr>
          <w:rFonts w:ascii="Book Antiqua" w:hAnsi="Book Antiqua"/>
          <w:color w:val="000000" w:themeColor="text1"/>
          <w:szCs w:val="24"/>
        </w:rPr>
      </w:pPr>
      <w:r w:rsidRPr="00694824">
        <w:rPr>
          <w:rFonts w:ascii="Book Antiqua" w:hAnsi="Book Antiqua"/>
          <w:b/>
          <w:color w:val="000000" w:themeColor="text1"/>
          <w:szCs w:val="24"/>
        </w:rPr>
        <w:t>[O</w:t>
      </w:r>
      <w:r w:rsidR="00982057" w:rsidRPr="00694824">
        <w:rPr>
          <w:rFonts w:ascii="Book Antiqua" w:hAnsi="Book Antiqua"/>
          <w:b/>
          <w:color w:val="000000" w:themeColor="text1"/>
          <w:szCs w:val="24"/>
        </w:rPr>
        <w:t>)</w:t>
      </w:r>
      <w:r w:rsidR="000C4933" w:rsidRPr="00694824">
        <w:rPr>
          <w:rFonts w:ascii="Book Antiqua" w:hAnsi="Book Antiqua"/>
          <w:b/>
          <w:color w:val="000000" w:themeColor="text1"/>
          <w:szCs w:val="24"/>
        </w:rPr>
        <w:t>]</w:t>
      </w:r>
      <w:r w:rsidR="00C73C9A" w:rsidRPr="00694824">
        <w:rPr>
          <w:rFonts w:ascii="Book Antiqua" w:hAnsi="Book Antiqua"/>
          <w:b/>
          <w:bCs/>
          <w:color w:val="000000" w:themeColor="text1"/>
          <w:szCs w:val="24"/>
        </w:rPr>
        <w:t xml:space="preserve"> </w:t>
      </w:r>
      <w:r w:rsidR="00503E72" w:rsidRPr="00694824">
        <w:rPr>
          <w:rFonts w:ascii="Book Antiqua" w:hAnsi="Book Antiqua"/>
          <w:color w:val="000000" w:themeColor="text1"/>
          <w:szCs w:val="24"/>
        </w:rPr>
        <w:t xml:space="preserve">U) Funeraria: … </w:t>
      </w:r>
      <w:bookmarkEnd w:id="3"/>
    </w:p>
    <w:p w14:paraId="4CE77CEB" w14:textId="77777777" w:rsidR="00086F03" w:rsidRPr="00694824" w:rsidRDefault="00BA3C0D" w:rsidP="00B03B25">
      <w:pPr>
        <w:spacing w:line="480" w:lineRule="auto"/>
        <w:ind w:firstLine="567"/>
        <w:jc w:val="both"/>
        <w:rPr>
          <w:rFonts w:ascii="Book Antiqua" w:hAnsi="Book Antiqua"/>
          <w:color w:val="000000" w:themeColor="text1"/>
          <w:szCs w:val="24"/>
        </w:rPr>
      </w:pPr>
      <w:r w:rsidRPr="00694824">
        <w:rPr>
          <w:rFonts w:ascii="Book Antiqua" w:hAnsi="Book Antiqua"/>
          <w:b/>
          <w:bCs/>
          <w:color w:val="000000" w:themeColor="text1"/>
          <w:szCs w:val="24"/>
        </w:rPr>
        <w:t>[P</w:t>
      </w:r>
      <w:r w:rsidR="00982057" w:rsidRPr="00694824">
        <w:rPr>
          <w:rFonts w:ascii="Book Antiqua" w:hAnsi="Book Antiqua"/>
          <w:b/>
          <w:bCs/>
          <w:color w:val="000000" w:themeColor="text1"/>
          <w:szCs w:val="24"/>
        </w:rPr>
        <w:t>)</w:t>
      </w:r>
      <w:r w:rsidRPr="00694824">
        <w:rPr>
          <w:rFonts w:ascii="Book Antiqua" w:hAnsi="Book Antiqua"/>
          <w:b/>
          <w:bCs/>
          <w:color w:val="000000" w:themeColor="text1"/>
          <w:szCs w:val="24"/>
        </w:rPr>
        <w:t xml:space="preserve">] </w:t>
      </w:r>
      <w:r w:rsidR="002C3376" w:rsidRPr="00694824">
        <w:rPr>
          <w:rFonts w:ascii="Book Antiqua" w:hAnsi="Book Antiqua"/>
          <w:color w:val="000000" w:themeColor="text1"/>
          <w:szCs w:val="24"/>
        </w:rPr>
        <w:t>V) Junta: …</w:t>
      </w:r>
      <w:r w:rsidR="002C3376" w:rsidRPr="00694824">
        <w:rPr>
          <w:rFonts w:ascii="Book Antiqua" w:hAnsi="Book Antiqua"/>
          <w:b/>
          <w:bCs/>
          <w:color w:val="000000" w:themeColor="text1"/>
          <w:szCs w:val="24"/>
        </w:rPr>
        <w:t xml:space="preserve"> </w:t>
      </w:r>
    </w:p>
    <w:p w14:paraId="4E324826" w14:textId="77777777" w:rsidR="00086F03" w:rsidRPr="00694824" w:rsidRDefault="00770E01" w:rsidP="00B03B25">
      <w:pPr>
        <w:spacing w:line="480" w:lineRule="auto"/>
        <w:ind w:firstLine="567"/>
        <w:jc w:val="both"/>
        <w:rPr>
          <w:rFonts w:ascii="Book Antiqua" w:hAnsi="Book Antiqua"/>
          <w:color w:val="000000" w:themeColor="text1"/>
          <w:szCs w:val="24"/>
        </w:rPr>
      </w:pPr>
      <w:r w:rsidRPr="00694824">
        <w:rPr>
          <w:rFonts w:ascii="Book Antiqua" w:hAnsi="Book Antiqua"/>
          <w:color w:val="000000" w:themeColor="text1"/>
          <w:szCs w:val="24"/>
        </w:rPr>
        <w:t xml:space="preserve">W) </w:t>
      </w:r>
      <w:r w:rsidR="000318AB" w:rsidRPr="00694824">
        <w:rPr>
          <w:rFonts w:ascii="Book Antiqua" w:eastAsiaTheme="minorHAnsi" w:hAnsi="Book Antiqua" w:cs="Arial"/>
          <w:i/>
          <w:iCs/>
          <w:color w:val="000000" w:themeColor="text1"/>
          <w:kern w:val="2"/>
          <w:szCs w:val="24"/>
          <w:shd w:val="clear" w:color="auto" w:fill="FFFFFF"/>
          <w14:ligatures w14:val="standardContextual"/>
        </w:rPr>
        <w:t>Mausoleo: Forma de Enterramiento cuya construcción se levanta sobre el nivel del suelo.</w:t>
      </w:r>
    </w:p>
    <w:p w14:paraId="0C75046E" w14:textId="77777777" w:rsidR="00086F03" w:rsidRPr="00694824" w:rsidRDefault="00770E01" w:rsidP="00B03B25">
      <w:pPr>
        <w:spacing w:line="480" w:lineRule="auto"/>
        <w:ind w:firstLine="567"/>
        <w:jc w:val="both"/>
        <w:rPr>
          <w:rFonts w:ascii="Book Antiqua" w:hAnsi="Book Antiqua"/>
          <w:color w:val="000000" w:themeColor="text1"/>
          <w:szCs w:val="24"/>
        </w:rPr>
      </w:pPr>
      <w:r w:rsidRPr="00694824">
        <w:rPr>
          <w:rFonts w:ascii="Book Antiqua" w:hAnsi="Book Antiqua"/>
          <w:i/>
          <w:iCs/>
          <w:color w:val="000000" w:themeColor="text1"/>
          <w:szCs w:val="24"/>
        </w:rPr>
        <w:t>X)</w:t>
      </w:r>
      <w:r w:rsidR="00822C97" w:rsidRPr="00694824">
        <w:rPr>
          <w:rFonts w:ascii="Book Antiqua" w:hAnsi="Book Antiqua"/>
          <w:i/>
          <w:iCs/>
          <w:color w:val="000000" w:themeColor="text1"/>
          <w:szCs w:val="24"/>
        </w:rPr>
        <w:t xml:space="preserve"> </w:t>
      </w:r>
      <w:r w:rsidR="00822C97" w:rsidRPr="00694824">
        <w:rPr>
          <w:rFonts w:ascii="Book Antiqua" w:eastAsiaTheme="minorHAnsi" w:hAnsi="Book Antiqua" w:cs="Arial"/>
          <w:i/>
          <w:iCs/>
          <w:color w:val="000000" w:themeColor="text1"/>
          <w:kern w:val="2"/>
          <w:szCs w:val="24"/>
          <w:shd w:val="clear" w:color="auto" w:fill="FFFFFF"/>
          <w14:ligatures w14:val="standardContextual"/>
        </w:rPr>
        <w:t>Nicho: se refiere a un espacio utilizado o destinado para ser utilizado para la colocación de restos humanos cremados o incinerados.</w:t>
      </w:r>
    </w:p>
    <w:p w14:paraId="23F84961" w14:textId="77777777" w:rsidR="00086F03" w:rsidRPr="00694824" w:rsidRDefault="00D55BC4" w:rsidP="00B03B25">
      <w:pPr>
        <w:spacing w:line="480" w:lineRule="auto"/>
        <w:ind w:firstLine="567"/>
        <w:jc w:val="both"/>
        <w:rPr>
          <w:rFonts w:ascii="Book Antiqua" w:hAnsi="Book Antiqua"/>
          <w:color w:val="000000" w:themeColor="text1"/>
          <w:szCs w:val="24"/>
        </w:rPr>
      </w:pPr>
      <w:r w:rsidRPr="00694824">
        <w:rPr>
          <w:rFonts w:ascii="Book Antiqua" w:hAnsi="Book Antiqua"/>
          <w:i/>
          <w:iCs/>
          <w:color w:val="000000" w:themeColor="text1"/>
          <w:szCs w:val="24"/>
        </w:rPr>
        <w:t>Y)</w:t>
      </w:r>
      <w:r w:rsidR="00822C97" w:rsidRPr="00694824">
        <w:rPr>
          <w:rFonts w:ascii="Book Antiqua" w:hAnsi="Book Antiqua"/>
          <w:i/>
          <w:iCs/>
          <w:color w:val="000000" w:themeColor="text1"/>
          <w:szCs w:val="24"/>
        </w:rPr>
        <w:t xml:space="preserve"> </w:t>
      </w:r>
      <w:r w:rsidR="00822C97" w:rsidRPr="00694824">
        <w:rPr>
          <w:rFonts w:ascii="Book Antiqua" w:eastAsiaTheme="minorHAnsi" w:hAnsi="Book Antiqua" w:cs="Arial"/>
          <w:i/>
          <w:iCs/>
          <w:color w:val="000000" w:themeColor="text1"/>
          <w:kern w:val="2"/>
          <w:szCs w:val="24"/>
          <w:shd w:val="clear" w:color="auto" w:fill="FFFFFF"/>
          <w14:ligatures w14:val="standardContextual"/>
        </w:rPr>
        <w:t>Osario: Lugar destinado para reunir huesos u osamentas de un difunto cuando hayan pasado como mínimo cinco (5) años desde su inhumación, de acuerdo a lo que establece tanto la ley como la reglamentación aplicable.</w:t>
      </w:r>
    </w:p>
    <w:p w14:paraId="4F38A9CE" w14:textId="77777777" w:rsidR="00086F03" w:rsidRPr="00694824" w:rsidRDefault="00D55BC4" w:rsidP="00B03B25">
      <w:pPr>
        <w:spacing w:line="480" w:lineRule="auto"/>
        <w:ind w:firstLine="567"/>
        <w:jc w:val="both"/>
        <w:rPr>
          <w:rFonts w:ascii="Book Antiqua" w:hAnsi="Book Antiqua"/>
          <w:color w:val="000000" w:themeColor="text1"/>
          <w:szCs w:val="24"/>
        </w:rPr>
      </w:pPr>
      <w:r w:rsidRPr="00694824">
        <w:rPr>
          <w:rFonts w:ascii="Book Antiqua" w:hAnsi="Book Antiqua"/>
          <w:i/>
          <w:iCs/>
          <w:color w:val="000000" w:themeColor="text1"/>
          <w:szCs w:val="24"/>
        </w:rPr>
        <w:t xml:space="preserve">Z) </w:t>
      </w:r>
      <w:r w:rsidR="00822C97" w:rsidRPr="00694824">
        <w:rPr>
          <w:rFonts w:ascii="Book Antiqua" w:eastAsiaTheme="minorHAnsi" w:hAnsi="Book Antiqua" w:cs="Arial"/>
          <w:i/>
          <w:iCs/>
          <w:color w:val="000000" w:themeColor="text1"/>
          <w:kern w:val="2"/>
          <w:szCs w:val="24"/>
          <w:shd w:val="clear" w:color="auto" w:fill="FFFFFF"/>
          <w14:ligatures w14:val="standardContextual"/>
        </w:rPr>
        <w:t>Panteón: Construcción cemento y/o concreto instalada o construida en el espacio de Derecho de Enterramiento.</w:t>
      </w:r>
      <w:r w:rsidR="008F759E" w:rsidRPr="00694824">
        <w:rPr>
          <w:rFonts w:ascii="Book Antiqua" w:eastAsiaTheme="minorHAnsi" w:hAnsi="Book Antiqua" w:cs="Arial"/>
          <w:i/>
          <w:iCs/>
          <w:color w:val="000000" w:themeColor="text1"/>
          <w:kern w:val="2"/>
          <w:szCs w:val="24"/>
          <w:shd w:val="clear" w:color="auto" w:fill="FFFFFF"/>
          <w14:ligatures w14:val="standardContextual"/>
        </w:rPr>
        <w:t xml:space="preserve"> </w:t>
      </w:r>
    </w:p>
    <w:p w14:paraId="2249DC12" w14:textId="77777777" w:rsidR="00086F03" w:rsidRPr="00694824" w:rsidRDefault="002C3376" w:rsidP="00B03B25">
      <w:pPr>
        <w:spacing w:line="480" w:lineRule="auto"/>
        <w:ind w:firstLine="567"/>
        <w:jc w:val="both"/>
        <w:rPr>
          <w:rFonts w:ascii="Book Antiqua" w:hAnsi="Book Antiqua"/>
          <w:color w:val="000000" w:themeColor="text1"/>
          <w:szCs w:val="24"/>
        </w:rPr>
      </w:pPr>
      <w:r w:rsidRPr="00694824">
        <w:rPr>
          <w:rFonts w:ascii="Book Antiqua" w:eastAsiaTheme="minorHAnsi" w:hAnsi="Book Antiqua" w:cs="Arial"/>
          <w:i/>
          <w:iCs/>
          <w:color w:val="000000" w:themeColor="text1"/>
          <w:kern w:val="2"/>
          <w:szCs w:val="24"/>
          <w:shd w:val="clear" w:color="auto" w:fill="FFFFFF"/>
          <w14:ligatures w14:val="standardContextual"/>
        </w:rPr>
        <w:t xml:space="preserve">AA) </w:t>
      </w:r>
      <w:r w:rsidR="00822C97" w:rsidRPr="00694824">
        <w:rPr>
          <w:rFonts w:ascii="Book Antiqua" w:eastAsiaTheme="minorHAnsi" w:hAnsi="Book Antiqua" w:cs="Arial"/>
          <w:i/>
          <w:iCs/>
          <w:color w:val="000000" w:themeColor="text1"/>
          <w:kern w:val="2"/>
          <w:szCs w:val="24"/>
          <w:shd w:val="clear" w:color="auto" w:fill="FFFFFF"/>
          <w14:ligatures w14:val="standardContextual"/>
        </w:rPr>
        <w:t xml:space="preserve">Parque Jardín: Enterramiento en un espacio de tierra con pasillos de circulación alrededor.  En este tipo de enterramiento está prohibido realizar cualquier construcción sobre el </w:t>
      </w:r>
      <w:r w:rsidR="00822C97" w:rsidRPr="00694824">
        <w:rPr>
          <w:rFonts w:ascii="Book Antiqua" w:eastAsiaTheme="minorHAnsi" w:hAnsi="Book Antiqua" w:cs="Arial"/>
          <w:i/>
          <w:iCs/>
          <w:color w:val="000000" w:themeColor="text1"/>
          <w:kern w:val="2"/>
          <w:szCs w:val="24"/>
          <w:shd w:val="clear" w:color="auto" w:fill="FFFFFF"/>
          <w14:ligatures w14:val="standardContextual"/>
        </w:rPr>
        <w:lastRenderedPageBreak/>
        <w:t>espacio de terreno para así poder mantener el aspecto de un campo bien atendido con su jardinería; y solamente se permitirá la instalación de una lápida memorial de modo que se logre un ambiente plácido y tranquilo.</w:t>
      </w:r>
    </w:p>
    <w:p w14:paraId="3C03A8DD" w14:textId="77777777" w:rsidR="00086F03" w:rsidRPr="00694824" w:rsidRDefault="00305EFD" w:rsidP="00B03B25">
      <w:pPr>
        <w:spacing w:line="480" w:lineRule="auto"/>
        <w:ind w:firstLine="567"/>
        <w:jc w:val="both"/>
        <w:rPr>
          <w:rFonts w:ascii="Book Antiqua" w:hAnsi="Book Antiqua"/>
          <w:color w:val="000000" w:themeColor="text1"/>
          <w:szCs w:val="24"/>
        </w:rPr>
      </w:pPr>
      <w:r w:rsidRPr="00694824">
        <w:rPr>
          <w:rFonts w:ascii="Book Antiqua" w:hAnsi="Book Antiqua"/>
          <w:b/>
          <w:color w:val="000000" w:themeColor="text1"/>
          <w:szCs w:val="24"/>
        </w:rPr>
        <w:t>[R</w:t>
      </w:r>
      <w:r w:rsidR="00982057" w:rsidRPr="00694824">
        <w:rPr>
          <w:rFonts w:ascii="Book Antiqua" w:hAnsi="Book Antiqua"/>
          <w:b/>
          <w:color w:val="000000" w:themeColor="text1"/>
          <w:szCs w:val="24"/>
        </w:rPr>
        <w:t>)</w:t>
      </w:r>
      <w:r w:rsidR="000C4933" w:rsidRPr="00694824">
        <w:rPr>
          <w:rFonts w:ascii="Book Antiqua" w:hAnsi="Book Antiqua"/>
          <w:b/>
          <w:color w:val="000000" w:themeColor="text1"/>
          <w:szCs w:val="24"/>
        </w:rPr>
        <w:t>]</w:t>
      </w:r>
      <w:r w:rsidR="000C4933" w:rsidRPr="00694824">
        <w:rPr>
          <w:rFonts w:ascii="Book Antiqua" w:hAnsi="Book Antiqua"/>
          <w:color w:val="000000" w:themeColor="text1"/>
          <w:szCs w:val="24"/>
        </w:rPr>
        <w:t xml:space="preserve"> </w:t>
      </w:r>
      <w:r w:rsidR="00C1492D" w:rsidRPr="00694824">
        <w:rPr>
          <w:rFonts w:ascii="Book Antiqua" w:hAnsi="Book Antiqua"/>
          <w:i/>
          <w:color w:val="000000" w:themeColor="text1"/>
          <w:szCs w:val="24"/>
        </w:rPr>
        <w:t>B</w:t>
      </w:r>
      <w:r w:rsidR="004A321F" w:rsidRPr="00694824">
        <w:rPr>
          <w:rFonts w:ascii="Book Antiqua" w:hAnsi="Book Antiqua"/>
          <w:i/>
          <w:color w:val="000000" w:themeColor="text1"/>
          <w:szCs w:val="24"/>
        </w:rPr>
        <w:t>B</w:t>
      </w:r>
      <w:r w:rsidR="004A321F" w:rsidRPr="00694824">
        <w:rPr>
          <w:rFonts w:ascii="Book Antiqua" w:hAnsi="Book Antiqua"/>
          <w:iCs/>
          <w:color w:val="000000" w:themeColor="text1"/>
          <w:szCs w:val="24"/>
        </w:rPr>
        <w:t xml:space="preserve">) </w:t>
      </w:r>
      <w:r w:rsidR="00F720BB" w:rsidRPr="00694824">
        <w:rPr>
          <w:rFonts w:ascii="Book Antiqua" w:hAnsi="Book Antiqua"/>
          <w:iCs/>
          <w:color w:val="000000" w:themeColor="text1"/>
          <w:szCs w:val="24"/>
        </w:rPr>
        <w:t xml:space="preserve">Restos Humanos: … </w:t>
      </w:r>
    </w:p>
    <w:p w14:paraId="691A7B95" w14:textId="77777777" w:rsidR="00086F03" w:rsidRPr="00694824" w:rsidRDefault="00305EFD" w:rsidP="00B03B25">
      <w:pPr>
        <w:spacing w:line="480" w:lineRule="auto"/>
        <w:ind w:firstLine="567"/>
        <w:jc w:val="both"/>
        <w:rPr>
          <w:rFonts w:ascii="Book Antiqua" w:hAnsi="Book Antiqua"/>
          <w:color w:val="000000" w:themeColor="text1"/>
          <w:szCs w:val="24"/>
        </w:rPr>
      </w:pPr>
      <w:r w:rsidRPr="00694824">
        <w:rPr>
          <w:rFonts w:ascii="Book Antiqua" w:hAnsi="Book Antiqua"/>
          <w:b/>
          <w:color w:val="000000" w:themeColor="text1"/>
          <w:szCs w:val="24"/>
        </w:rPr>
        <w:t>[S</w:t>
      </w:r>
      <w:r w:rsidR="00982057" w:rsidRPr="00694824">
        <w:rPr>
          <w:rFonts w:ascii="Book Antiqua" w:hAnsi="Book Antiqua"/>
          <w:b/>
          <w:color w:val="000000" w:themeColor="text1"/>
          <w:szCs w:val="24"/>
        </w:rPr>
        <w:t>)</w:t>
      </w:r>
      <w:r w:rsidR="000C4933" w:rsidRPr="00694824">
        <w:rPr>
          <w:rFonts w:ascii="Book Antiqua" w:hAnsi="Book Antiqua"/>
          <w:b/>
          <w:color w:val="000000" w:themeColor="text1"/>
          <w:szCs w:val="24"/>
        </w:rPr>
        <w:t>]</w:t>
      </w:r>
      <w:r w:rsidR="00F720BB" w:rsidRPr="00694824">
        <w:rPr>
          <w:rFonts w:ascii="Book Antiqua" w:hAnsi="Book Antiqua"/>
          <w:color w:val="000000" w:themeColor="text1"/>
          <w:szCs w:val="24"/>
        </w:rPr>
        <w:t xml:space="preserve"> </w:t>
      </w:r>
      <w:r w:rsidR="00C1492D" w:rsidRPr="00694824">
        <w:rPr>
          <w:rFonts w:ascii="Book Antiqua" w:hAnsi="Book Antiqua"/>
          <w:i/>
          <w:color w:val="000000" w:themeColor="text1"/>
          <w:szCs w:val="24"/>
        </w:rPr>
        <w:t>CC</w:t>
      </w:r>
      <w:r w:rsidR="00F720BB" w:rsidRPr="00694824">
        <w:rPr>
          <w:rFonts w:ascii="Book Antiqua" w:hAnsi="Book Antiqua"/>
          <w:i/>
          <w:color w:val="000000" w:themeColor="text1"/>
          <w:szCs w:val="24"/>
        </w:rPr>
        <w:t xml:space="preserve">) </w:t>
      </w:r>
      <w:r w:rsidR="008A4D83" w:rsidRPr="00694824">
        <w:rPr>
          <w:rFonts w:ascii="Book Antiqua" w:hAnsi="Book Antiqua"/>
          <w:iCs/>
          <w:color w:val="000000" w:themeColor="text1"/>
          <w:szCs w:val="24"/>
        </w:rPr>
        <w:t xml:space="preserve">Restos Humanos Cremados: … </w:t>
      </w:r>
    </w:p>
    <w:p w14:paraId="744DC51E" w14:textId="77777777" w:rsidR="00086F03" w:rsidRPr="00694824" w:rsidRDefault="00305EFD" w:rsidP="00B03B25">
      <w:pPr>
        <w:spacing w:line="480" w:lineRule="auto"/>
        <w:ind w:firstLine="567"/>
        <w:jc w:val="both"/>
        <w:rPr>
          <w:rFonts w:ascii="Book Antiqua" w:hAnsi="Book Antiqua"/>
          <w:color w:val="000000" w:themeColor="text1"/>
          <w:szCs w:val="24"/>
        </w:rPr>
      </w:pPr>
      <w:r w:rsidRPr="00694824">
        <w:rPr>
          <w:rFonts w:ascii="Book Antiqua" w:hAnsi="Book Antiqua"/>
          <w:b/>
          <w:color w:val="000000" w:themeColor="text1"/>
          <w:szCs w:val="24"/>
        </w:rPr>
        <w:t>[T</w:t>
      </w:r>
      <w:r w:rsidR="00982057" w:rsidRPr="00694824">
        <w:rPr>
          <w:rFonts w:ascii="Book Antiqua" w:hAnsi="Book Antiqua"/>
          <w:b/>
          <w:color w:val="000000" w:themeColor="text1"/>
          <w:szCs w:val="24"/>
        </w:rPr>
        <w:t>)</w:t>
      </w:r>
      <w:r w:rsidR="000C4933" w:rsidRPr="00694824">
        <w:rPr>
          <w:rFonts w:ascii="Book Antiqua" w:hAnsi="Book Antiqua"/>
          <w:b/>
          <w:color w:val="000000" w:themeColor="text1"/>
          <w:szCs w:val="24"/>
        </w:rPr>
        <w:t>]</w:t>
      </w:r>
      <w:r w:rsidR="000C4933" w:rsidRPr="00694824">
        <w:rPr>
          <w:rFonts w:ascii="Book Antiqua" w:hAnsi="Book Antiqua"/>
          <w:color w:val="000000" w:themeColor="text1"/>
          <w:szCs w:val="24"/>
        </w:rPr>
        <w:t xml:space="preserve"> </w:t>
      </w:r>
      <w:r w:rsidR="00C1492D" w:rsidRPr="00694824">
        <w:rPr>
          <w:rFonts w:ascii="Book Antiqua" w:hAnsi="Book Antiqua"/>
          <w:i/>
          <w:color w:val="000000" w:themeColor="text1"/>
          <w:szCs w:val="24"/>
        </w:rPr>
        <w:t>DD</w:t>
      </w:r>
      <w:r w:rsidR="008A4D83" w:rsidRPr="00694824">
        <w:rPr>
          <w:rFonts w:ascii="Book Antiqua" w:hAnsi="Book Antiqua"/>
          <w:i/>
          <w:color w:val="000000" w:themeColor="text1"/>
          <w:szCs w:val="24"/>
        </w:rPr>
        <w:t xml:space="preserve">) </w:t>
      </w:r>
      <w:r w:rsidR="008A4D83" w:rsidRPr="00694824">
        <w:rPr>
          <w:rFonts w:ascii="Book Antiqua" w:hAnsi="Book Antiqua"/>
          <w:iCs/>
          <w:color w:val="000000" w:themeColor="text1"/>
          <w:szCs w:val="24"/>
        </w:rPr>
        <w:t>Servicio</w:t>
      </w:r>
      <w:r w:rsidR="002F71E3" w:rsidRPr="00694824">
        <w:rPr>
          <w:rFonts w:ascii="Book Antiqua" w:hAnsi="Book Antiqua"/>
          <w:iCs/>
          <w:color w:val="000000" w:themeColor="text1"/>
          <w:szCs w:val="24"/>
        </w:rPr>
        <w:t xml:space="preserve"> Funerario: … </w:t>
      </w:r>
    </w:p>
    <w:p w14:paraId="04D84DAD" w14:textId="77777777" w:rsidR="00086F03" w:rsidRPr="00694824" w:rsidRDefault="00305EFD" w:rsidP="00B03B25">
      <w:pPr>
        <w:spacing w:line="480" w:lineRule="auto"/>
        <w:ind w:firstLine="567"/>
        <w:jc w:val="both"/>
        <w:rPr>
          <w:rFonts w:ascii="Book Antiqua" w:hAnsi="Book Antiqua"/>
          <w:color w:val="000000" w:themeColor="text1"/>
          <w:szCs w:val="24"/>
        </w:rPr>
      </w:pPr>
      <w:r w:rsidRPr="00694824">
        <w:rPr>
          <w:rFonts w:ascii="Book Antiqua" w:hAnsi="Book Antiqua"/>
          <w:b/>
          <w:color w:val="000000" w:themeColor="text1"/>
          <w:szCs w:val="24"/>
        </w:rPr>
        <w:t>[U</w:t>
      </w:r>
      <w:r w:rsidR="00982057" w:rsidRPr="00694824">
        <w:rPr>
          <w:rFonts w:ascii="Book Antiqua" w:hAnsi="Book Antiqua"/>
          <w:b/>
          <w:color w:val="000000" w:themeColor="text1"/>
          <w:szCs w:val="24"/>
        </w:rPr>
        <w:t>)</w:t>
      </w:r>
      <w:r w:rsidR="000C4933" w:rsidRPr="00694824">
        <w:rPr>
          <w:rFonts w:ascii="Book Antiqua" w:hAnsi="Book Antiqua"/>
          <w:b/>
          <w:color w:val="000000" w:themeColor="text1"/>
          <w:szCs w:val="24"/>
        </w:rPr>
        <w:t>]</w:t>
      </w:r>
      <w:r w:rsidR="00845241" w:rsidRPr="00694824">
        <w:rPr>
          <w:rFonts w:ascii="Book Antiqua" w:hAnsi="Book Antiqua"/>
          <w:color w:val="000000" w:themeColor="text1"/>
          <w:szCs w:val="24"/>
        </w:rPr>
        <w:t xml:space="preserve"> </w:t>
      </w:r>
      <w:r w:rsidR="00C1492D" w:rsidRPr="00694824">
        <w:rPr>
          <w:rFonts w:ascii="Book Antiqua" w:hAnsi="Book Antiqua"/>
          <w:i/>
          <w:color w:val="000000" w:themeColor="text1"/>
          <w:szCs w:val="24"/>
        </w:rPr>
        <w:t>EE</w:t>
      </w:r>
      <w:r w:rsidR="00691E8F" w:rsidRPr="00694824">
        <w:rPr>
          <w:rFonts w:ascii="Book Antiqua" w:hAnsi="Book Antiqua"/>
          <w:i/>
          <w:color w:val="000000" w:themeColor="text1"/>
          <w:szCs w:val="24"/>
        </w:rPr>
        <w:t>)</w:t>
      </w:r>
      <w:r w:rsidR="00845241" w:rsidRPr="00694824">
        <w:rPr>
          <w:rFonts w:ascii="Book Antiqua" w:hAnsi="Book Antiqua"/>
          <w:i/>
          <w:color w:val="000000" w:themeColor="text1"/>
          <w:szCs w:val="24"/>
        </w:rPr>
        <w:t xml:space="preserve"> </w:t>
      </w:r>
      <w:r w:rsidR="00691E8F" w:rsidRPr="00694824">
        <w:rPr>
          <w:rFonts w:ascii="Book Antiqua" w:hAnsi="Book Antiqua"/>
          <w:iCs/>
          <w:color w:val="000000" w:themeColor="text1"/>
          <w:szCs w:val="24"/>
        </w:rPr>
        <w:t>Transportista de restos humanos y cadáver:</w:t>
      </w:r>
      <w:r w:rsidR="00691E8F" w:rsidRPr="00694824">
        <w:rPr>
          <w:rFonts w:ascii="Book Antiqua" w:hAnsi="Book Antiqua"/>
          <w:i/>
          <w:color w:val="000000" w:themeColor="text1"/>
          <w:szCs w:val="24"/>
        </w:rPr>
        <w:t xml:space="preserve"> </w:t>
      </w:r>
      <w:r w:rsidR="00D95775" w:rsidRPr="00694824">
        <w:rPr>
          <w:rFonts w:ascii="Book Antiqua" w:hAnsi="Book Antiqua"/>
          <w:i/>
          <w:color w:val="000000" w:themeColor="text1"/>
          <w:szCs w:val="24"/>
        </w:rPr>
        <w:t xml:space="preserve">… </w:t>
      </w:r>
      <w:r w:rsidR="00A461F5" w:rsidRPr="00694824">
        <w:rPr>
          <w:rFonts w:ascii="Book Antiqua" w:hAnsi="Book Antiqua"/>
          <w:i/>
          <w:color w:val="000000" w:themeColor="text1"/>
          <w:szCs w:val="24"/>
        </w:rPr>
        <w:t>“</w:t>
      </w:r>
    </w:p>
    <w:p w14:paraId="6089F68E" w14:textId="5AAB9DF9" w:rsidR="00774495" w:rsidRPr="00694824" w:rsidRDefault="00774495" w:rsidP="00B03B25">
      <w:pPr>
        <w:spacing w:line="480" w:lineRule="auto"/>
        <w:ind w:firstLine="567"/>
        <w:jc w:val="both"/>
        <w:rPr>
          <w:rFonts w:ascii="Book Antiqua" w:eastAsiaTheme="minorHAnsi" w:hAnsi="Book Antiqua" w:cs="Arial"/>
          <w:i/>
          <w:iCs/>
          <w:color w:val="000000" w:themeColor="text1"/>
          <w:kern w:val="2"/>
          <w:szCs w:val="24"/>
          <w:shd w:val="clear" w:color="auto" w:fill="FFFFFF"/>
          <w14:ligatures w14:val="standardContextual"/>
        </w:rPr>
      </w:pPr>
      <w:r w:rsidRPr="00694824">
        <w:rPr>
          <w:rFonts w:ascii="Book Antiqua" w:hAnsi="Book Antiqua"/>
          <w:i/>
          <w:iCs/>
          <w:color w:val="000000" w:themeColor="text1"/>
          <w:szCs w:val="24"/>
        </w:rPr>
        <w:t>FF)</w:t>
      </w:r>
      <w:r w:rsidR="004A6F94" w:rsidRPr="00694824">
        <w:rPr>
          <w:rFonts w:ascii="Book Antiqua" w:hAnsi="Book Antiqua"/>
          <w:i/>
          <w:iCs/>
          <w:color w:val="000000" w:themeColor="text1"/>
          <w:szCs w:val="24"/>
        </w:rPr>
        <w:t xml:space="preserve"> </w:t>
      </w:r>
      <w:r w:rsidR="00305EFD" w:rsidRPr="00694824">
        <w:rPr>
          <w:rFonts w:ascii="Book Antiqua" w:eastAsiaTheme="minorHAnsi" w:hAnsi="Book Antiqua" w:cs="Arial"/>
          <w:i/>
          <w:iCs/>
          <w:color w:val="000000" w:themeColor="text1"/>
          <w:kern w:val="2"/>
          <w:szCs w:val="24"/>
          <w:shd w:val="clear" w:color="auto" w:fill="FFFFFF"/>
          <w14:ligatures w14:val="standardContextual"/>
        </w:rPr>
        <w:t>Tumba: Edificación o cámara para depositar un</w:t>
      </w:r>
      <w:r w:rsidR="00305EFD" w:rsidRPr="00694824">
        <w:rPr>
          <w:rFonts w:ascii="Book Antiqua" w:eastAsiaTheme="minorHAnsi" w:hAnsi="Book Antiqua" w:cs="Arial"/>
          <w:i/>
          <w:iCs/>
          <w:color w:val="000000" w:themeColor="text1"/>
          <w:kern w:val="2"/>
          <w:szCs w:val="24"/>
          <w14:ligatures w14:val="standardContextual"/>
        </w:rPr>
        <w:t xml:space="preserve"> </w:t>
      </w:r>
      <w:r w:rsidR="00305EFD" w:rsidRPr="00694824">
        <w:rPr>
          <w:rFonts w:ascii="Book Antiqua" w:eastAsiaTheme="minorHAnsi" w:hAnsi="Book Antiqua" w:cs="Arial"/>
          <w:i/>
          <w:iCs/>
          <w:color w:val="000000" w:themeColor="text1"/>
          <w:kern w:val="2"/>
          <w:szCs w:val="24"/>
          <w:shd w:val="clear" w:color="auto" w:fill="FFFFFF"/>
          <w14:ligatures w14:val="standardContextual"/>
        </w:rPr>
        <w:t>cadáver o restos humanos.</w:t>
      </w:r>
    </w:p>
    <w:p w14:paraId="13260F86" w14:textId="59E923B9" w:rsidR="002D1E59" w:rsidRPr="00694824" w:rsidRDefault="00BC04D8" w:rsidP="00B03B25">
      <w:pPr>
        <w:spacing w:line="480" w:lineRule="auto"/>
        <w:ind w:firstLine="567"/>
        <w:jc w:val="both"/>
        <w:rPr>
          <w:rFonts w:ascii="Book Antiqua" w:hAnsi="Book Antiqua"/>
          <w:color w:val="000000" w:themeColor="text1"/>
          <w:szCs w:val="24"/>
        </w:rPr>
      </w:pPr>
      <w:r w:rsidRPr="00694824">
        <w:rPr>
          <w:rFonts w:ascii="Book Antiqua" w:eastAsiaTheme="minorHAnsi" w:hAnsi="Book Antiqua" w:cs="Arial"/>
          <w:b/>
          <w:bCs/>
          <w:color w:val="000000" w:themeColor="text1"/>
          <w:kern w:val="2"/>
          <w:szCs w:val="24"/>
          <w:shd w:val="clear" w:color="auto" w:fill="FFFFFF"/>
          <w14:ligatures w14:val="standardContextual"/>
        </w:rPr>
        <w:t xml:space="preserve">[V)] </w:t>
      </w:r>
      <w:r w:rsidR="00BB38F7" w:rsidRPr="00694824">
        <w:rPr>
          <w:rFonts w:ascii="Book Antiqua" w:eastAsiaTheme="minorHAnsi" w:hAnsi="Book Antiqua" w:cs="Arial"/>
          <w:i/>
          <w:iCs/>
          <w:color w:val="000000" w:themeColor="text1"/>
          <w:kern w:val="2"/>
          <w:szCs w:val="24"/>
          <w:shd w:val="clear" w:color="auto" w:fill="FFFFFF"/>
          <w14:ligatures w14:val="standardContextual"/>
        </w:rPr>
        <w:t xml:space="preserve">GG) Urna: </w:t>
      </w:r>
      <w:r w:rsidR="00ED369F" w:rsidRPr="00694824">
        <w:rPr>
          <w:rFonts w:ascii="Book Antiqua" w:eastAsiaTheme="minorHAnsi" w:hAnsi="Book Antiqua" w:cs="Arial"/>
          <w:i/>
          <w:iCs/>
          <w:color w:val="000000" w:themeColor="text1"/>
          <w:kern w:val="2"/>
          <w:szCs w:val="24"/>
          <w:shd w:val="clear" w:color="auto" w:fill="FFFFFF"/>
          <w14:ligatures w14:val="standardContextual"/>
        </w:rPr>
        <w:t>Envase, arca o caja, hecha de diferentes materiales, donde se depositan las cenizas de los cadáveres cremados.</w:t>
      </w:r>
      <w:r w:rsidR="002C7F74" w:rsidRPr="00694824">
        <w:rPr>
          <w:rFonts w:ascii="Book Antiqua" w:eastAsiaTheme="minorHAnsi" w:hAnsi="Book Antiqua" w:cs="Arial"/>
          <w:color w:val="000000" w:themeColor="text1"/>
          <w:kern w:val="2"/>
          <w:szCs w:val="24"/>
          <w:shd w:val="clear" w:color="auto" w:fill="FFFFFF"/>
          <w14:ligatures w14:val="standardContextual"/>
        </w:rPr>
        <w:t xml:space="preserve">” </w:t>
      </w:r>
    </w:p>
    <w:p w14:paraId="41D9AAC5" w14:textId="3468FA47" w:rsidR="00C63A30" w:rsidRPr="00694824" w:rsidRDefault="00C63A30" w:rsidP="00B03B25">
      <w:pPr>
        <w:spacing w:line="480" w:lineRule="auto"/>
        <w:ind w:firstLine="567"/>
        <w:jc w:val="both"/>
        <w:rPr>
          <w:rStyle w:val="eop"/>
          <w:rFonts w:ascii="Book Antiqua" w:hAnsi="Book Antiqua"/>
          <w:color w:val="000000" w:themeColor="text1"/>
          <w:szCs w:val="24"/>
          <w:shd w:val="clear" w:color="auto" w:fill="FFFFFF"/>
        </w:rPr>
      </w:pPr>
      <w:r w:rsidRPr="00694824">
        <w:rPr>
          <w:rStyle w:val="normaltextrun"/>
          <w:rFonts w:ascii="Book Antiqua" w:hAnsi="Book Antiqua"/>
          <w:color w:val="000000" w:themeColor="text1"/>
          <w:szCs w:val="24"/>
          <w:shd w:val="clear" w:color="auto" w:fill="FFFFFF"/>
        </w:rPr>
        <w:t xml:space="preserve">Sección </w:t>
      </w:r>
      <w:r w:rsidR="00C0667C" w:rsidRPr="00694824">
        <w:rPr>
          <w:rStyle w:val="normaltextrun"/>
          <w:rFonts w:ascii="Book Antiqua" w:hAnsi="Book Antiqua"/>
          <w:color w:val="000000" w:themeColor="text1"/>
          <w:szCs w:val="24"/>
          <w:shd w:val="clear" w:color="auto" w:fill="FFFFFF"/>
        </w:rPr>
        <w:t>2</w:t>
      </w:r>
      <w:r w:rsidRPr="00694824">
        <w:rPr>
          <w:rStyle w:val="normaltextrun"/>
          <w:rFonts w:ascii="Book Antiqua" w:hAnsi="Book Antiqua"/>
          <w:color w:val="000000" w:themeColor="text1"/>
          <w:szCs w:val="24"/>
          <w:shd w:val="clear" w:color="auto" w:fill="FFFFFF"/>
        </w:rPr>
        <w:t xml:space="preserve">.-Se añaden </w:t>
      </w:r>
      <w:r w:rsidR="00864975" w:rsidRPr="00694824">
        <w:rPr>
          <w:rStyle w:val="normaltextrun"/>
          <w:rFonts w:ascii="Book Antiqua" w:hAnsi="Book Antiqua"/>
          <w:color w:val="000000" w:themeColor="text1"/>
          <w:szCs w:val="24"/>
          <w:shd w:val="clear" w:color="auto" w:fill="FFFFFF"/>
        </w:rPr>
        <w:t xml:space="preserve">los </w:t>
      </w:r>
      <w:r w:rsidRPr="00694824">
        <w:rPr>
          <w:rStyle w:val="normaltextrun"/>
          <w:rFonts w:ascii="Book Antiqua" w:hAnsi="Book Antiqua"/>
          <w:color w:val="000000" w:themeColor="text1"/>
          <w:szCs w:val="24"/>
          <w:shd w:val="clear" w:color="auto" w:fill="FFFFFF"/>
        </w:rPr>
        <w:t>nuevos Artículos 4.07, 4</w:t>
      </w:r>
      <w:r w:rsidR="00A77872" w:rsidRPr="00694824">
        <w:rPr>
          <w:rStyle w:val="normaltextrun"/>
          <w:rFonts w:ascii="Book Antiqua" w:hAnsi="Book Antiqua"/>
          <w:color w:val="000000" w:themeColor="text1"/>
          <w:szCs w:val="24"/>
          <w:shd w:val="clear" w:color="auto" w:fill="FFFFFF"/>
        </w:rPr>
        <w:t>.08</w:t>
      </w:r>
      <w:r w:rsidRPr="00694824">
        <w:rPr>
          <w:rStyle w:val="normaltextrun"/>
          <w:rFonts w:ascii="Book Antiqua" w:hAnsi="Book Antiqua"/>
          <w:color w:val="000000" w:themeColor="text1"/>
          <w:szCs w:val="24"/>
          <w:shd w:val="clear" w:color="auto" w:fill="FFFFFF"/>
        </w:rPr>
        <w:t>, 4</w:t>
      </w:r>
      <w:r w:rsidR="00A77872" w:rsidRPr="00694824">
        <w:rPr>
          <w:rStyle w:val="normaltextrun"/>
          <w:rFonts w:ascii="Book Antiqua" w:hAnsi="Book Antiqua"/>
          <w:color w:val="000000" w:themeColor="text1"/>
          <w:szCs w:val="24"/>
          <w:shd w:val="clear" w:color="auto" w:fill="FFFFFF"/>
        </w:rPr>
        <w:t xml:space="preserve">.09 y </w:t>
      </w:r>
      <w:r w:rsidRPr="00694824">
        <w:rPr>
          <w:rStyle w:val="normaltextrun"/>
          <w:rFonts w:ascii="Book Antiqua" w:hAnsi="Book Antiqua"/>
          <w:color w:val="000000" w:themeColor="text1"/>
          <w:szCs w:val="24"/>
          <w:shd w:val="clear" w:color="auto" w:fill="FFFFFF"/>
        </w:rPr>
        <w:t>4</w:t>
      </w:r>
      <w:r w:rsidR="00A77872" w:rsidRPr="00694824">
        <w:rPr>
          <w:rStyle w:val="normaltextrun"/>
          <w:rFonts w:ascii="Book Antiqua" w:hAnsi="Book Antiqua"/>
          <w:color w:val="000000" w:themeColor="text1"/>
          <w:szCs w:val="24"/>
          <w:shd w:val="clear" w:color="auto" w:fill="FFFFFF"/>
        </w:rPr>
        <w:t>.10</w:t>
      </w:r>
      <w:r w:rsidRPr="00694824">
        <w:rPr>
          <w:rStyle w:val="normaltextrun"/>
          <w:rFonts w:ascii="Book Antiqua" w:hAnsi="Book Antiqua"/>
          <w:color w:val="000000" w:themeColor="text1"/>
          <w:szCs w:val="24"/>
          <w:shd w:val="clear" w:color="auto" w:fill="FFFFFF"/>
        </w:rPr>
        <w:t xml:space="preserve"> </w:t>
      </w:r>
      <w:r w:rsidR="00340BED" w:rsidRPr="00694824">
        <w:rPr>
          <w:rStyle w:val="normaltextrun"/>
          <w:rFonts w:ascii="Book Antiqua" w:hAnsi="Book Antiqua"/>
          <w:color w:val="000000" w:themeColor="text1"/>
          <w:szCs w:val="24"/>
          <w:shd w:val="clear" w:color="auto" w:fill="FFFFFF"/>
        </w:rPr>
        <w:t>a</w:t>
      </w:r>
      <w:r w:rsidR="00711601" w:rsidRPr="00694824">
        <w:rPr>
          <w:rStyle w:val="normaltextrun"/>
          <w:rFonts w:ascii="Book Antiqua" w:hAnsi="Book Antiqua"/>
          <w:color w:val="000000" w:themeColor="text1"/>
          <w:szCs w:val="24"/>
          <w:shd w:val="clear" w:color="auto" w:fill="FFFFFF"/>
        </w:rPr>
        <w:t xml:space="preserve">l </w:t>
      </w:r>
      <w:r w:rsidR="00586DDA" w:rsidRPr="00694824">
        <w:rPr>
          <w:rStyle w:val="normaltextrun"/>
          <w:rFonts w:ascii="Book Antiqua" w:hAnsi="Book Antiqua"/>
          <w:color w:val="000000" w:themeColor="text1"/>
          <w:szCs w:val="24"/>
          <w:shd w:val="clear" w:color="auto" w:fill="FFFFFF"/>
        </w:rPr>
        <w:t>Capítulo</w:t>
      </w:r>
      <w:r w:rsidR="00711601" w:rsidRPr="00694824">
        <w:rPr>
          <w:rStyle w:val="normaltextrun"/>
          <w:rFonts w:ascii="Book Antiqua" w:hAnsi="Book Antiqua"/>
          <w:color w:val="000000" w:themeColor="text1"/>
          <w:szCs w:val="24"/>
          <w:shd w:val="clear" w:color="auto" w:fill="FFFFFF"/>
        </w:rPr>
        <w:t xml:space="preserve"> </w:t>
      </w:r>
      <w:r w:rsidR="00586DDA" w:rsidRPr="00694824">
        <w:rPr>
          <w:rStyle w:val="normaltextrun"/>
          <w:rFonts w:ascii="Book Antiqua" w:hAnsi="Book Antiqua"/>
          <w:color w:val="000000" w:themeColor="text1"/>
          <w:szCs w:val="24"/>
          <w:shd w:val="clear" w:color="auto" w:fill="FFFFFF"/>
        </w:rPr>
        <w:t>I</w:t>
      </w:r>
      <w:r w:rsidR="006D6ADD" w:rsidRPr="00694824">
        <w:rPr>
          <w:rStyle w:val="normaltextrun"/>
          <w:rFonts w:ascii="Book Antiqua" w:hAnsi="Book Antiqua"/>
          <w:color w:val="000000" w:themeColor="text1"/>
          <w:szCs w:val="24"/>
          <w:shd w:val="clear" w:color="auto" w:fill="FFFFFF"/>
        </w:rPr>
        <w:t>V</w:t>
      </w:r>
      <w:r w:rsidR="00586DDA" w:rsidRPr="00694824">
        <w:rPr>
          <w:rStyle w:val="normaltextrun"/>
          <w:rFonts w:ascii="Book Antiqua" w:hAnsi="Book Antiqua"/>
          <w:color w:val="000000" w:themeColor="text1"/>
          <w:szCs w:val="24"/>
          <w:shd w:val="clear" w:color="auto" w:fill="FFFFFF"/>
        </w:rPr>
        <w:t xml:space="preserve"> de </w:t>
      </w:r>
      <w:r w:rsidRPr="00694824">
        <w:rPr>
          <w:rStyle w:val="normaltextrun"/>
          <w:rFonts w:ascii="Book Antiqua" w:hAnsi="Book Antiqua"/>
          <w:color w:val="000000" w:themeColor="text1"/>
          <w:szCs w:val="24"/>
          <w:shd w:val="clear" w:color="auto" w:fill="FFFFFF"/>
        </w:rPr>
        <w:t>la Ley 258-2012, según enmendada, mejor conocida como “Ley de Servicios Funerarios de Puerto Rico” para que lea como sigue:</w:t>
      </w:r>
      <w:r w:rsidRPr="00694824">
        <w:rPr>
          <w:rStyle w:val="eop"/>
          <w:rFonts w:ascii="Book Antiqua" w:hAnsi="Book Antiqua"/>
          <w:color w:val="000000" w:themeColor="text1"/>
          <w:szCs w:val="24"/>
          <w:shd w:val="clear" w:color="auto" w:fill="FFFFFF"/>
        </w:rPr>
        <w:t> </w:t>
      </w:r>
    </w:p>
    <w:p w14:paraId="730509E7" w14:textId="2C4F57E8" w:rsidR="00586DDA" w:rsidRPr="00694824" w:rsidRDefault="007B312A" w:rsidP="00B03B25">
      <w:pPr>
        <w:spacing w:line="480" w:lineRule="auto"/>
        <w:ind w:firstLine="567"/>
        <w:jc w:val="center"/>
        <w:rPr>
          <w:rStyle w:val="eop"/>
          <w:rFonts w:ascii="Book Antiqua" w:hAnsi="Book Antiqua"/>
          <w:color w:val="000000" w:themeColor="text1"/>
          <w:szCs w:val="24"/>
          <w:shd w:val="clear" w:color="auto" w:fill="FFFFFF"/>
        </w:rPr>
      </w:pPr>
      <w:r w:rsidRPr="00694824">
        <w:rPr>
          <w:rStyle w:val="eop"/>
          <w:rFonts w:ascii="Book Antiqua" w:hAnsi="Book Antiqua"/>
          <w:color w:val="000000" w:themeColor="text1"/>
          <w:szCs w:val="24"/>
          <w:shd w:val="clear" w:color="auto" w:fill="FFFFFF"/>
        </w:rPr>
        <w:t>“</w:t>
      </w:r>
      <w:r w:rsidR="00586DDA" w:rsidRPr="00694824">
        <w:rPr>
          <w:rStyle w:val="eop"/>
          <w:rFonts w:ascii="Book Antiqua" w:hAnsi="Book Antiqua"/>
          <w:color w:val="000000" w:themeColor="text1"/>
          <w:szCs w:val="24"/>
          <w:shd w:val="clear" w:color="auto" w:fill="FFFFFF"/>
        </w:rPr>
        <w:t>CAP</w:t>
      </w:r>
      <w:r w:rsidR="0012661B" w:rsidRPr="00694824">
        <w:rPr>
          <w:rStyle w:val="eop"/>
          <w:rFonts w:ascii="Book Antiqua" w:hAnsi="Book Antiqua"/>
          <w:color w:val="000000" w:themeColor="text1"/>
          <w:szCs w:val="24"/>
          <w:shd w:val="clear" w:color="auto" w:fill="FFFFFF"/>
        </w:rPr>
        <w:t>Í</w:t>
      </w:r>
      <w:r w:rsidR="00586DDA" w:rsidRPr="00694824">
        <w:rPr>
          <w:rStyle w:val="eop"/>
          <w:rFonts w:ascii="Book Antiqua" w:hAnsi="Book Antiqua"/>
          <w:color w:val="000000" w:themeColor="text1"/>
          <w:szCs w:val="24"/>
          <w:shd w:val="clear" w:color="auto" w:fill="FFFFFF"/>
        </w:rPr>
        <w:t>TULO I</w:t>
      </w:r>
      <w:r w:rsidR="00697750" w:rsidRPr="00694824">
        <w:rPr>
          <w:rStyle w:val="eop"/>
          <w:rFonts w:ascii="Book Antiqua" w:hAnsi="Book Antiqua"/>
          <w:color w:val="000000" w:themeColor="text1"/>
          <w:szCs w:val="24"/>
          <w:shd w:val="clear" w:color="auto" w:fill="FFFFFF"/>
        </w:rPr>
        <w:t>V</w:t>
      </w:r>
      <w:r w:rsidR="00586DDA" w:rsidRPr="00694824">
        <w:rPr>
          <w:rStyle w:val="eop"/>
          <w:rFonts w:ascii="Book Antiqua" w:hAnsi="Book Antiqua"/>
          <w:color w:val="000000" w:themeColor="text1"/>
          <w:szCs w:val="24"/>
          <w:shd w:val="clear" w:color="auto" w:fill="FFFFFF"/>
        </w:rPr>
        <w:t>.</w:t>
      </w:r>
      <w:r w:rsidR="00697750" w:rsidRPr="00694824">
        <w:rPr>
          <w:rStyle w:val="eop"/>
          <w:rFonts w:ascii="Book Antiqua" w:hAnsi="Book Antiqua"/>
          <w:color w:val="000000" w:themeColor="text1"/>
          <w:szCs w:val="24"/>
          <w:shd w:val="clear" w:color="auto" w:fill="FFFFFF"/>
        </w:rPr>
        <w:t>- FUNERARIAS</w:t>
      </w:r>
    </w:p>
    <w:p w14:paraId="5F57094D" w14:textId="666A30A9" w:rsidR="00D608B6" w:rsidRPr="00694824" w:rsidRDefault="00AB05A6" w:rsidP="00B03B25">
      <w:pPr>
        <w:spacing w:line="480" w:lineRule="auto"/>
        <w:ind w:firstLine="567"/>
        <w:jc w:val="both"/>
        <w:rPr>
          <w:rFonts w:ascii="Book Antiqua" w:hAnsi="Book Antiqua"/>
          <w:color w:val="000000"/>
        </w:rPr>
      </w:pPr>
      <w:r w:rsidRPr="00694824">
        <w:rPr>
          <w:rFonts w:ascii="Book Antiqua" w:hAnsi="Book Antiqua"/>
          <w:color w:val="000000"/>
        </w:rPr>
        <w:t xml:space="preserve">Artículo </w:t>
      </w:r>
      <w:r w:rsidR="00D608B6" w:rsidRPr="00694824">
        <w:rPr>
          <w:rFonts w:ascii="Book Antiqua" w:hAnsi="Book Antiqua"/>
          <w:color w:val="000000"/>
        </w:rPr>
        <w:t>4</w:t>
      </w:r>
      <w:r w:rsidRPr="00694824">
        <w:rPr>
          <w:rFonts w:ascii="Book Antiqua" w:hAnsi="Book Antiqua"/>
          <w:color w:val="000000"/>
        </w:rPr>
        <w:t>.01</w:t>
      </w:r>
      <w:r w:rsidR="00240342" w:rsidRPr="00694824">
        <w:rPr>
          <w:rFonts w:ascii="Book Antiqua" w:hAnsi="Book Antiqua"/>
          <w:color w:val="000000"/>
        </w:rPr>
        <w:t>.</w:t>
      </w:r>
      <w:r w:rsidRPr="00694824">
        <w:rPr>
          <w:rFonts w:ascii="Book Antiqua" w:hAnsi="Book Antiqua"/>
          <w:color w:val="000000"/>
        </w:rPr>
        <w:t xml:space="preserve">- </w:t>
      </w:r>
      <w:r w:rsidR="00D608B6" w:rsidRPr="00694824">
        <w:rPr>
          <w:rFonts w:ascii="Book Antiqua" w:hAnsi="Book Antiqua"/>
          <w:color w:val="000000"/>
        </w:rPr>
        <w:t>Funerarias; Establecimiento</w:t>
      </w:r>
    </w:p>
    <w:p w14:paraId="4001321E" w14:textId="77777777" w:rsidR="00AB05A6" w:rsidRPr="00694824" w:rsidRDefault="00AB05A6" w:rsidP="00B03B25">
      <w:pPr>
        <w:spacing w:line="480" w:lineRule="auto"/>
        <w:ind w:firstLine="567"/>
        <w:jc w:val="both"/>
        <w:rPr>
          <w:rFonts w:ascii="Book Antiqua" w:hAnsi="Book Antiqua"/>
          <w:color w:val="000000"/>
        </w:rPr>
      </w:pPr>
      <w:r w:rsidRPr="00694824">
        <w:rPr>
          <w:rFonts w:ascii="Book Antiqua" w:hAnsi="Book Antiqua"/>
          <w:color w:val="000000"/>
        </w:rPr>
        <w:t>…</w:t>
      </w:r>
    </w:p>
    <w:p w14:paraId="034B6A8C" w14:textId="64D10436" w:rsidR="001776A7" w:rsidRPr="00694824" w:rsidRDefault="001776A7" w:rsidP="00B03B25">
      <w:pPr>
        <w:spacing w:line="480" w:lineRule="auto"/>
        <w:ind w:firstLine="567"/>
        <w:jc w:val="both"/>
        <w:rPr>
          <w:rFonts w:ascii="Book Antiqua" w:hAnsi="Book Antiqua"/>
          <w:i/>
          <w:iCs/>
          <w:color w:val="000000" w:themeColor="text1"/>
          <w:szCs w:val="24"/>
        </w:rPr>
      </w:pPr>
      <w:r w:rsidRPr="00694824">
        <w:rPr>
          <w:rFonts w:ascii="Book Antiqua" w:hAnsi="Book Antiqua"/>
          <w:i/>
          <w:iCs/>
          <w:color w:val="000000" w:themeColor="text1"/>
          <w:szCs w:val="24"/>
        </w:rPr>
        <w:t>Artículo 4.0</w:t>
      </w:r>
      <w:r w:rsidR="00240342" w:rsidRPr="00694824">
        <w:rPr>
          <w:rFonts w:ascii="Book Antiqua" w:hAnsi="Book Antiqua"/>
          <w:i/>
          <w:iCs/>
          <w:color w:val="000000" w:themeColor="text1"/>
          <w:szCs w:val="24"/>
        </w:rPr>
        <w:t>7</w:t>
      </w:r>
      <w:r w:rsidRPr="00694824">
        <w:rPr>
          <w:rFonts w:ascii="Book Antiqua" w:hAnsi="Book Antiqua"/>
          <w:i/>
          <w:iCs/>
          <w:color w:val="000000" w:themeColor="text1"/>
          <w:szCs w:val="24"/>
        </w:rPr>
        <w:t>.-Registro de adquisición de servicios funerarios</w:t>
      </w:r>
    </w:p>
    <w:p w14:paraId="58C2CA28" w14:textId="0DD2DFDC" w:rsidR="001776A7" w:rsidRPr="00694824" w:rsidRDefault="001776A7" w:rsidP="00B03B25">
      <w:pPr>
        <w:spacing w:line="480" w:lineRule="auto"/>
        <w:ind w:firstLine="567"/>
        <w:jc w:val="both"/>
        <w:rPr>
          <w:rFonts w:ascii="Book Antiqua" w:hAnsi="Book Antiqua"/>
          <w:i/>
          <w:iCs/>
          <w:color w:val="000000" w:themeColor="text1"/>
          <w:szCs w:val="24"/>
        </w:rPr>
      </w:pPr>
      <w:r w:rsidRPr="00694824">
        <w:rPr>
          <w:rFonts w:ascii="Book Antiqua" w:hAnsi="Book Antiqua"/>
          <w:i/>
          <w:iCs/>
          <w:color w:val="000000" w:themeColor="text1"/>
          <w:szCs w:val="24"/>
        </w:rPr>
        <w:t xml:space="preserve">Se crea </w:t>
      </w:r>
      <w:r w:rsidR="00340BED" w:rsidRPr="00694824">
        <w:rPr>
          <w:rFonts w:ascii="Book Antiqua" w:hAnsi="Book Antiqua"/>
          <w:i/>
          <w:iCs/>
          <w:color w:val="000000" w:themeColor="text1"/>
          <w:szCs w:val="24"/>
        </w:rPr>
        <w:t>un</w:t>
      </w:r>
      <w:r w:rsidRPr="00694824">
        <w:rPr>
          <w:rFonts w:ascii="Book Antiqua" w:hAnsi="Book Antiqua"/>
          <w:i/>
          <w:iCs/>
          <w:color w:val="000000" w:themeColor="text1"/>
          <w:szCs w:val="24"/>
        </w:rPr>
        <w:t xml:space="preserve"> Registro</w:t>
      </w:r>
      <w:r w:rsidRPr="00694824">
        <w:rPr>
          <w:rFonts w:ascii="Book Antiqua" w:hAnsi="Book Antiqua"/>
          <w:b/>
          <w:bCs/>
          <w:i/>
          <w:iCs/>
          <w:color w:val="000000" w:themeColor="text1"/>
          <w:szCs w:val="24"/>
        </w:rPr>
        <w:t xml:space="preserve"> </w:t>
      </w:r>
      <w:r w:rsidRPr="00694824">
        <w:rPr>
          <w:rFonts w:ascii="Book Antiqua" w:eastAsia="MS Mincho" w:hAnsi="Book Antiqua"/>
          <w:i/>
          <w:iCs/>
          <w:color w:val="000000" w:themeColor="text1"/>
          <w:szCs w:val="24"/>
        </w:rPr>
        <w:t>de toda aquella persona que adquiera servicios funerarios</w:t>
      </w:r>
      <w:r w:rsidRPr="00694824">
        <w:rPr>
          <w:rFonts w:ascii="Book Antiqua" w:hAnsi="Book Antiqua"/>
          <w:i/>
          <w:iCs/>
          <w:color w:val="000000" w:themeColor="text1"/>
          <w:szCs w:val="24"/>
        </w:rPr>
        <w:t xml:space="preserve"> con el fin de facilitar su identificación y servicios adquiridos </w:t>
      </w:r>
      <w:r w:rsidR="001369BE" w:rsidRPr="00694824">
        <w:rPr>
          <w:rFonts w:ascii="Book Antiqua" w:hAnsi="Book Antiqua"/>
          <w:i/>
          <w:iCs/>
          <w:color w:val="000000" w:themeColor="text1"/>
          <w:szCs w:val="24"/>
        </w:rPr>
        <w:t xml:space="preserve">en vida para ser utilizados </w:t>
      </w:r>
      <w:r w:rsidRPr="00694824">
        <w:rPr>
          <w:rFonts w:ascii="Book Antiqua" w:hAnsi="Book Antiqua"/>
          <w:i/>
          <w:iCs/>
          <w:color w:val="000000" w:themeColor="text1"/>
          <w:szCs w:val="24"/>
        </w:rPr>
        <w:t>al momento de la muerte.</w:t>
      </w:r>
    </w:p>
    <w:p w14:paraId="446F7A77" w14:textId="12FC7A27" w:rsidR="00724099" w:rsidRPr="00694824" w:rsidRDefault="00586F31" w:rsidP="00B03B25">
      <w:pPr>
        <w:spacing w:line="480" w:lineRule="auto"/>
        <w:ind w:firstLine="567"/>
        <w:jc w:val="both"/>
        <w:rPr>
          <w:rFonts w:ascii="Book Antiqua" w:hAnsi="Book Antiqua"/>
          <w:i/>
          <w:iCs/>
          <w:color w:val="000000" w:themeColor="text1"/>
          <w:szCs w:val="24"/>
        </w:rPr>
      </w:pPr>
      <w:bookmarkStart w:id="4" w:name="_Hlk156159688"/>
      <w:r w:rsidRPr="00694824">
        <w:rPr>
          <w:rFonts w:ascii="Book Antiqua" w:hAnsi="Book Antiqua"/>
          <w:i/>
          <w:iCs/>
          <w:color w:val="000000" w:themeColor="text1"/>
          <w:szCs w:val="24"/>
        </w:rPr>
        <w:t>Artículo 4.0</w:t>
      </w:r>
      <w:r w:rsidR="00EA11D2" w:rsidRPr="00694824">
        <w:rPr>
          <w:rFonts w:ascii="Book Antiqua" w:hAnsi="Book Antiqua"/>
          <w:i/>
          <w:iCs/>
          <w:color w:val="000000" w:themeColor="text1"/>
          <w:szCs w:val="24"/>
        </w:rPr>
        <w:t>8</w:t>
      </w:r>
      <w:r w:rsidR="00A62C42" w:rsidRPr="00694824">
        <w:rPr>
          <w:rFonts w:ascii="Book Antiqua" w:hAnsi="Book Antiqua"/>
          <w:i/>
          <w:iCs/>
          <w:color w:val="000000" w:themeColor="text1"/>
          <w:szCs w:val="24"/>
        </w:rPr>
        <w:t>.</w:t>
      </w:r>
      <w:r w:rsidR="009F2997" w:rsidRPr="00694824">
        <w:rPr>
          <w:rFonts w:ascii="Book Antiqua" w:hAnsi="Book Antiqua"/>
          <w:i/>
          <w:iCs/>
          <w:color w:val="000000" w:themeColor="text1"/>
          <w:szCs w:val="24"/>
        </w:rPr>
        <w:t>–</w:t>
      </w:r>
      <w:r w:rsidR="00724099" w:rsidRPr="00694824">
        <w:rPr>
          <w:rFonts w:ascii="Book Antiqua" w:hAnsi="Book Antiqua"/>
          <w:i/>
          <w:iCs/>
          <w:color w:val="000000" w:themeColor="text1"/>
          <w:szCs w:val="24"/>
        </w:rPr>
        <w:t>Informes sobre la adquisición, actualización o cambios de servicios funerarios</w:t>
      </w:r>
    </w:p>
    <w:p w14:paraId="72F434D7" w14:textId="450C467D" w:rsidR="009F2997" w:rsidRPr="00694824" w:rsidRDefault="00586F31" w:rsidP="00B03B25">
      <w:pPr>
        <w:spacing w:line="480" w:lineRule="auto"/>
        <w:ind w:firstLine="567"/>
        <w:jc w:val="both"/>
        <w:rPr>
          <w:rFonts w:ascii="Book Antiqua" w:hAnsi="Book Antiqua"/>
          <w:i/>
          <w:iCs/>
          <w:color w:val="000000" w:themeColor="text1"/>
          <w:szCs w:val="24"/>
        </w:rPr>
      </w:pPr>
      <w:r w:rsidRPr="00694824">
        <w:rPr>
          <w:rFonts w:ascii="Book Antiqua" w:hAnsi="Book Antiqua"/>
          <w:i/>
          <w:iCs/>
          <w:color w:val="000000" w:themeColor="text1"/>
          <w:szCs w:val="24"/>
        </w:rPr>
        <w:lastRenderedPageBreak/>
        <w:t>Tod</w:t>
      </w:r>
      <w:r w:rsidR="009F2997" w:rsidRPr="00694824">
        <w:rPr>
          <w:rFonts w:ascii="Book Antiqua" w:hAnsi="Book Antiqua"/>
          <w:i/>
          <w:iCs/>
          <w:color w:val="000000" w:themeColor="text1"/>
          <w:szCs w:val="24"/>
        </w:rPr>
        <w:t>a</w:t>
      </w:r>
      <w:r w:rsidR="00641471" w:rsidRPr="00694824">
        <w:rPr>
          <w:rFonts w:ascii="Book Antiqua" w:hAnsi="Book Antiqua"/>
          <w:i/>
          <w:iCs/>
          <w:color w:val="000000" w:themeColor="text1"/>
          <w:szCs w:val="24"/>
        </w:rPr>
        <w:t xml:space="preserve">s las </w:t>
      </w:r>
      <w:r w:rsidRPr="00694824">
        <w:rPr>
          <w:rFonts w:ascii="Book Antiqua" w:hAnsi="Book Antiqua"/>
          <w:i/>
          <w:iCs/>
          <w:color w:val="000000" w:themeColor="text1"/>
          <w:szCs w:val="24"/>
        </w:rPr>
        <w:t>Funeraria</w:t>
      </w:r>
      <w:r w:rsidR="00641471" w:rsidRPr="00694824">
        <w:rPr>
          <w:rFonts w:ascii="Book Antiqua" w:hAnsi="Book Antiqua"/>
          <w:i/>
          <w:iCs/>
          <w:color w:val="000000" w:themeColor="text1"/>
          <w:szCs w:val="24"/>
        </w:rPr>
        <w:t>s</w:t>
      </w:r>
      <w:r w:rsidRPr="00694824">
        <w:rPr>
          <w:rFonts w:ascii="Book Antiqua" w:hAnsi="Book Antiqua"/>
          <w:i/>
          <w:iCs/>
          <w:color w:val="000000" w:themeColor="text1"/>
          <w:szCs w:val="24"/>
        </w:rPr>
        <w:t xml:space="preserve"> del </w:t>
      </w:r>
      <w:r w:rsidR="008D7CC0" w:rsidRPr="00694824">
        <w:rPr>
          <w:rFonts w:ascii="Book Antiqua" w:hAnsi="Book Antiqua"/>
          <w:i/>
          <w:iCs/>
          <w:color w:val="000000" w:themeColor="text1"/>
          <w:szCs w:val="24"/>
        </w:rPr>
        <w:t>p</w:t>
      </w:r>
      <w:r w:rsidRPr="00694824">
        <w:rPr>
          <w:rFonts w:ascii="Book Antiqua" w:hAnsi="Book Antiqua"/>
          <w:i/>
          <w:iCs/>
          <w:color w:val="000000" w:themeColor="text1"/>
          <w:szCs w:val="24"/>
        </w:rPr>
        <w:t xml:space="preserve">aís </w:t>
      </w:r>
      <w:r w:rsidR="00641471" w:rsidRPr="00694824">
        <w:rPr>
          <w:rFonts w:ascii="Book Antiqua" w:hAnsi="Book Antiqua"/>
          <w:i/>
          <w:iCs/>
          <w:color w:val="000000" w:themeColor="text1"/>
          <w:szCs w:val="24"/>
        </w:rPr>
        <w:t>r</w:t>
      </w:r>
      <w:r w:rsidRPr="00694824">
        <w:rPr>
          <w:rFonts w:ascii="Book Antiqua" w:hAnsi="Book Antiqua"/>
          <w:i/>
          <w:iCs/>
          <w:color w:val="000000" w:themeColor="text1"/>
          <w:szCs w:val="24"/>
        </w:rPr>
        <w:t>endirá</w:t>
      </w:r>
      <w:r w:rsidR="009F2997" w:rsidRPr="00694824">
        <w:rPr>
          <w:rFonts w:ascii="Book Antiqua" w:hAnsi="Book Antiqua"/>
          <w:i/>
          <w:iCs/>
          <w:color w:val="000000" w:themeColor="text1"/>
          <w:szCs w:val="24"/>
        </w:rPr>
        <w:t>n</w:t>
      </w:r>
      <w:r w:rsidRPr="00694824">
        <w:rPr>
          <w:rFonts w:ascii="Book Antiqua" w:hAnsi="Book Antiqua"/>
          <w:i/>
          <w:iCs/>
          <w:color w:val="000000" w:themeColor="text1"/>
          <w:szCs w:val="24"/>
        </w:rPr>
        <w:t xml:space="preserve"> Informes al Departamento de Salud a </w:t>
      </w:r>
      <w:r w:rsidR="002C0A1A" w:rsidRPr="00694824">
        <w:rPr>
          <w:rFonts w:ascii="Book Antiqua" w:hAnsi="Book Antiqua"/>
          <w:i/>
          <w:iCs/>
          <w:color w:val="000000" w:themeColor="text1"/>
          <w:szCs w:val="24"/>
        </w:rPr>
        <w:t>t</w:t>
      </w:r>
      <w:r w:rsidRPr="00694824">
        <w:rPr>
          <w:rFonts w:ascii="Book Antiqua" w:hAnsi="Book Antiqua"/>
          <w:i/>
          <w:iCs/>
          <w:color w:val="000000" w:themeColor="text1"/>
          <w:szCs w:val="24"/>
        </w:rPr>
        <w:t xml:space="preserve">ravés de </w:t>
      </w:r>
      <w:r w:rsidR="00717D6E" w:rsidRPr="00694824">
        <w:rPr>
          <w:rFonts w:ascii="Book Antiqua" w:hAnsi="Book Antiqua"/>
          <w:i/>
          <w:iCs/>
          <w:color w:val="000000" w:themeColor="text1"/>
          <w:szCs w:val="24"/>
        </w:rPr>
        <w:t>una</w:t>
      </w:r>
      <w:r w:rsidRPr="00694824">
        <w:rPr>
          <w:rFonts w:ascii="Book Antiqua" w:hAnsi="Book Antiqua"/>
          <w:i/>
          <w:iCs/>
          <w:color w:val="000000" w:themeColor="text1"/>
          <w:szCs w:val="24"/>
        </w:rPr>
        <w:t xml:space="preserve"> </w:t>
      </w:r>
      <w:r w:rsidR="00724099" w:rsidRPr="00694824">
        <w:rPr>
          <w:rFonts w:ascii="Book Antiqua" w:hAnsi="Book Antiqua"/>
          <w:i/>
          <w:iCs/>
          <w:color w:val="000000" w:themeColor="text1"/>
          <w:szCs w:val="24"/>
        </w:rPr>
        <w:t>p</w:t>
      </w:r>
      <w:r w:rsidRPr="00694824">
        <w:rPr>
          <w:rFonts w:ascii="Book Antiqua" w:hAnsi="Book Antiqua"/>
          <w:i/>
          <w:iCs/>
          <w:color w:val="000000" w:themeColor="text1"/>
          <w:szCs w:val="24"/>
        </w:rPr>
        <w:t>lataforma</w:t>
      </w:r>
      <w:r w:rsidR="00724099" w:rsidRPr="00694824">
        <w:rPr>
          <w:rFonts w:ascii="Book Antiqua" w:hAnsi="Book Antiqua"/>
          <w:i/>
          <w:iCs/>
          <w:color w:val="000000" w:themeColor="text1"/>
          <w:szCs w:val="24"/>
        </w:rPr>
        <w:t xml:space="preserve"> electrónica </w:t>
      </w:r>
      <w:r w:rsidRPr="00694824">
        <w:rPr>
          <w:rFonts w:ascii="Book Antiqua" w:hAnsi="Book Antiqua"/>
          <w:i/>
          <w:iCs/>
          <w:color w:val="000000" w:themeColor="text1"/>
          <w:szCs w:val="24"/>
        </w:rPr>
        <w:t>sobre la adquisición de servicios funerarios.</w:t>
      </w:r>
      <w:r w:rsidR="00724099" w:rsidRPr="00694824">
        <w:rPr>
          <w:rFonts w:ascii="Book Antiqua" w:hAnsi="Book Antiqua"/>
          <w:i/>
          <w:iCs/>
          <w:color w:val="000000" w:themeColor="text1"/>
          <w:szCs w:val="24"/>
        </w:rPr>
        <w:t xml:space="preserve"> </w:t>
      </w:r>
      <w:r w:rsidRPr="00694824">
        <w:rPr>
          <w:rFonts w:ascii="Book Antiqua" w:hAnsi="Book Antiqua"/>
          <w:i/>
          <w:iCs/>
          <w:color w:val="000000" w:themeColor="text1"/>
          <w:szCs w:val="24"/>
        </w:rPr>
        <w:t>Ser</w:t>
      </w:r>
      <w:r w:rsidR="004F18F0" w:rsidRPr="00694824">
        <w:rPr>
          <w:rFonts w:ascii="Book Antiqua" w:hAnsi="Book Antiqua"/>
          <w:i/>
          <w:iCs/>
          <w:color w:val="000000" w:themeColor="text1"/>
          <w:szCs w:val="24"/>
        </w:rPr>
        <w:t>á</w:t>
      </w:r>
      <w:r w:rsidRPr="00694824">
        <w:rPr>
          <w:rFonts w:ascii="Book Antiqua" w:hAnsi="Book Antiqua"/>
          <w:i/>
          <w:iCs/>
          <w:color w:val="000000" w:themeColor="text1"/>
          <w:szCs w:val="24"/>
        </w:rPr>
        <w:t xml:space="preserve"> compulsorio que</w:t>
      </w:r>
      <w:r w:rsidRPr="00694824">
        <w:rPr>
          <w:rFonts w:ascii="Book Antiqua" w:hAnsi="Book Antiqua"/>
          <w:b/>
          <w:bCs/>
          <w:i/>
          <w:iCs/>
          <w:color w:val="000000" w:themeColor="text1"/>
          <w:szCs w:val="24"/>
        </w:rPr>
        <w:t xml:space="preserve"> </w:t>
      </w:r>
      <w:r w:rsidRPr="00694824">
        <w:rPr>
          <w:rFonts w:ascii="Book Antiqua" w:hAnsi="Book Antiqua"/>
          <w:i/>
          <w:iCs/>
          <w:color w:val="000000" w:themeColor="text1"/>
          <w:szCs w:val="24"/>
        </w:rPr>
        <w:t>tod</w:t>
      </w:r>
      <w:r w:rsidR="009F2997" w:rsidRPr="00694824">
        <w:rPr>
          <w:rFonts w:ascii="Book Antiqua" w:hAnsi="Book Antiqua"/>
          <w:i/>
          <w:iCs/>
          <w:color w:val="000000" w:themeColor="text1"/>
          <w:szCs w:val="24"/>
        </w:rPr>
        <w:t xml:space="preserve">a </w:t>
      </w:r>
      <w:r w:rsidRPr="00694824">
        <w:rPr>
          <w:rFonts w:ascii="Book Antiqua" w:hAnsi="Book Antiqua"/>
          <w:i/>
          <w:iCs/>
          <w:color w:val="000000" w:themeColor="text1"/>
          <w:szCs w:val="24"/>
        </w:rPr>
        <w:t xml:space="preserve">funeraria del </w:t>
      </w:r>
      <w:r w:rsidR="006B52B6" w:rsidRPr="00694824">
        <w:rPr>
          <w:rFonts w:ascii="Book Antiqua" w:hAnsi="Book Antiqua"/>
          <w:i/>
          <w:iCs/>
          <w:color w:val="000000" w:themeColor="text1"/>
          <w:szCs w:val="24"/>
        </w:rPr>
        <w:t>país notifique</w:t>
      </w:r>
      <w:r w:rsidR="009F2997" w:rsidRPr="00694824">
        <w:rPr>
          <w:rFonts w:ascii="Book Antiqua" w:hAnsi="Book Antiqua"/>
          <w:i/>
          <w:iCs/>
          <w:color w:val="000000" w:themeColor="text1"/>
          <w:szCs w:val="24"/>
        </w:rPr>
        <w:t xml:space="preserve"> </w:t>
      </w:r>
      <w:r w:rsidRPr="00694824">
        <w:rPr>
          <w:rFonts w:ascii="Book Antiqua" w:hAnsi="Book Antiqua"/>
          <w:i/>
          <w:iCs/>
          <w:color w:val="000000" w:themeColor="text1"/>
          <w:szCs w:val="24"/>
        </w:rPr>
        <w:t>en un término de cuarenta y ocho (48) horas al registro adscrito al Departamento de Salud</w:t>
      </w:r>
      <w:r w:rsidRPr="00694824">
        <w:rPr>
          <w:rFonts w:ascii="Book Antiqua" w:hAnsi="Book Antiqua"/>
          <w:i/>
          <w:iCs/>
          <w:color w:val="000000" w:themeColor="text1"/>
          <w:szCs w:val="24"/>
          <w:lang w:eastAsia="es-US"/>
        </w:rPr>
        <w:t xml:space="preserve"> a través de </w:t>
      </w:r>
      <w:r w:rsidR="00B9123D" w:rsidRPr="00694824">
        <w:rPr>
          <w:rFonts w:ascii="Book Antiqua" w:hAnsi="Book Antiqua"/>
          <w:i/>
          <w:iCs/>
          <w:color w:val="000000" w:themeColor="text1"/>
          <w:szCs w:val="24"/>
          <w:lang w:eastAsia="es-US"/>
        </w:rPr>
        <w:t>una</w:t>
      </w:r>
      <w:r w:rsidRPr="00694824">
        <w:rPr>
          <w:rFonts w:ascii="Book Antiqua" w:hAnsi="Book Antiqua"/>
          <w:i/>
          <w:iCs/>
          <w:color w:val="000000" w:themeColor="text1"/>
          <w:szCs w:val="24"/>
          <w:lang w:eastAsia="es-US"/>
        </w:rPr>
        <w:t xml:space="preserve"> </w:t>
      </w:r>
      <w:r w:rsidR="00341E83" w:rsidRPr="00694824">
        <w:rPr>
          <w:rFonts w:ascii="Book Antiqua" w:hAnsi="Book Antiqua"/>
          <w:i/>
          <w:iCs/>
          <w:color w:val="000000" w:themeColor="text1"/>
          <w:szCs w:val="24"/>
          <w:lang w:eastAsia="es-US"/>
        </w:rPr>
        <w:t>plataforma</w:t>
      </w:r>
      <w:r w:rsidR="00340BED" w:rsidRPr="00694824">
        <w:rPr>
          <w:rFonts w:ascii="Book Antiqua" w:hAnsi="Book Antiqua"/>
          <w:i/>
          <w:iCs/>
          <w:color w:val="000000" w:themeColor="text1"/>
          <w:szCs w:val="24"/>
          <w:lang w:eastAsia="es-US"/>
        </w:rPr>
        <w:t xml:space="preserve"> </w:t>
      </w:r>
      <w:bookmarkStart w:id="5" w:name="_Hlk158669243"/>
      <w:r w:rsidR="00AE7406" w:rsidRPr="00694824">
        <w:rPr>
          <w:rFonts w:ascii="Book Antiqua" w:hAnsi="Book Antiqua"/>
          <w:i/>
          <w:iCs/>
          <w:color w:val="000000" w:themeColor="text1"/>
          <w:szCs w:val="24"/>
          <w:lang w:eastAsia="es-US"/>
        </w:rPr>
        <w:t xml:space="preserve">electrónica </w:t>
      </w:r>
      <w:bookmarkEnd w:id="5"/>
      <w:r w:rsidRPr="00694824">
        <w:rPr>
          <w:rFonts w:ascii="Book Antiqua" w:eastAsia="MS Mincho" w:hAnsi="Book Antiqua"/>
          <w:i/>
          <w:iCs/>
          <w:color w:val="000000" w:themeColor="text1"/>
          <w:szCs w:val="24"/>
        </w:rPr>
        <w:t xml:space="preserve">la </w:t>
      </w:r>
      <w:r w:rsidR="009F2997" w:rsidRPr="00694824">
        <w:rPr>
          <w:rFonts w:ascii="Book Antiqua" w:eastAsia="MS Mincho" w:hAnsi="Book Antiqua"/>
          <w:i/>
          <w:iCs/>
          <w:color w:val="000000" w:themeColor="text1"/>
          <w:szCs w:val="24"/>
        </w:rPr>
        <w:t>adquisici</w:t>
      </w:r>
      <w:r w:rsidR="002C0A1A" w:rsidRPr="00694824">
        <w:rPr>
          <w:rFonts w:ascii="Book Antiqua" w:eastAsia="MS Mincho" w:hAnsi="Book Antiqua"/>
          <w:i/>
          <w:iCs/>
          <w:color w:val="000000" w:themeColor="text1"/>
          <w:szCs w:val="24"/>
        </w:rPr>
        <w:t>ó</w:t>
      </w:r>
      <w:r w:rsidR="009F2997" w:rsidRPr="00694824">
        <w:rPr>
          <w:rFonts w:ascii="Book Antiqua" w:eastAsia="MS Mincho" w:hAnsi="Book Antiqua"/>
          <w:i/>
          <w:iCs/>
          <w:color w:val="000000" w:themeColor="text1"/>
          <w:szCs w:val="24"/>
        </w:rPr>
        <w:t>n</w:t>
      </w:r>
      <w:r w:rsidR="00340BED" w:rsidRPr="00694824">
        <w:rPr>
          <w:rFonts w:ascii="Book Antiqua" w:eastAsia="MS Mincho" w:hAnsi="Book Antiqua"/>
          <w:i/>
          <w:iCs/>
          <w:color w:val="000000" w:themeColor="text1"/>
          <w:szCs w:val="24"/>
        </w:rPr>
        <w:t>, actualización o cambios</w:t>
      </w:r>
      <w:r w:rsidRPr="00694824">
        <w:rPr>
          <w:rFonts w:ascii="Book Antiqua" w:eastAsia="MS Mincho" w:hAnsi="Book Antiqua"/>
          <w:i/>
          <w:iCs/>
          <w:color w:val="000000" w:themeColor="text1"/>
          <w:szCs w:val="24"/>
        </w:rPr>
        <w:t xml:space="preserve"> </w:t>
      </w:r>
      <w:r w:rsidRPr="00694824">
        <w:rPr>
          <w:rFonts w:ascii="Book Antiqua" w:hAnsi="Book Antiqua"/>
          <w:i/>
          <w:iCs/>
          <w:color w:val="000000" w:themeColor="text1"/>
          <w:szCs w:val="24"/>
        </w:rPr>
        <w:t>de servicios funerarios.</w:t>
      </w:r>
    </w:p>
    <w:p w14:paraId="70D79D19" w14:textId="39F0802D" w:rsidR="0060543C" w:rsidRPr="00694824" w:rsidRDefault="0060543C" w:rsidP="00B03B25">
      <w:pPr>
        <w:spacing w:line="480" w:lineRule="auto"/>
        <w:ind w:firstLine="567"/>
        <w:jc w:val="both"/>
        <w:rPr>
          <w:rFonts w:ascii="Book Antiqua" w:hAnsi="Book Antiqua"/>
          <w:i/>
          <w:iCs/>
          <w:color w:val="000000" w:themeColor="text1"/>
          <w:szCs w:val="24"/>
        </w:rPr>
      </w:pPr>
      <w:r w:rsidRPr="00694824">
        <w:rPr>
          <w:rFonts w:ascii="Book Antiqua" w:hAnsi="Book Antiqua"/>
          <w:i/>
          <w:iCs/>
          <w:color w:val="000000" w:themeColor="text1"/>
          <w:szCs w:val="24"/>
        </w:rPr>
        <w:t xml:space="preserve">En el caso de servicios funerarios adquiridos con anterioridad a la </w:t>
      </w:r>
      <w:r w:rsidR="00384A84" w:rsidRPr="00694824">
        <w:rPr>
          <w:rFonts w:ascii="Book Antiqua" w:hAnsi="Book Antiqua"/>
          <w:i/>
          <w:iCs/>
          <w:color w:val="000000" w:themeColor="text1"/>
          <w:szCs w:val="24"/>
        </w:rPr>
        <w:t>aprobación de</w:t>
      </w:r>
      <w:r w:rsidRPr="00694824">
        <w:rPr>
          <w:rFonts w:ascii="Book Antiqua" w:hAnsi="Book Antiqua"/>
          <w:i/>
          <w:iCs/>
          <w:color w:val="000000" w:themeColor="text1"/>
          <w:szCs w:val="24"/>
        </w:rPr>
        <w:t xml:space="preserve"> esta ley, la funeraria tendrá un término de</w:t>
      </w:r>
      <w:r w:rsidR="00A62C42" w:rsidRPr="00694824">
        <w:rPr>
          <w:rFonts w:ascii="Book Antiqua" w:hAnsi="Book Antiqua"/>
          <w:i/>
          <w:iCs/>
          <w:color w:val="000000" w:themeColor="text1"/>
          <w:szCs w:val="24"/>
        </w:rPr>
        <w:t xml:space="preserve"> noventa</w:t>
      </w:r>
      <w:r w:rsidRPr="00694824">
        <w:rPr>
          <w:rFonts w:ascii="Book Antiqua" w:hAnsi="Book Antiqua"/>
          <w:i/>
          <w:iCs/>
          <w:color w:val="000000" w:themeColor="text1"/>
          <w:szCs w:val="24"/>
        </w:rPr>
        <w:t xml:space="preserve"> (90) días, a partir de la vigencia de esta</w:t>
      </w:r>
      <w:r w:rsidR="00340BED" w:rsidRPr="00694824">
        <w:rPr>
          <w:rFonts w:ascii="Book Antiqua" w:hAnsi="Book Antiqua"/>
          <w:i/>
          <w:iCs/>
          <w:color w:val="000000" w:themeColor="text1"/>
          <w:szCs w:val="24"/>
        </w:rPr>
        <w:t xml:space="preserve"> Ley</w:t>
      </w:r>
      <w:r w:rsidR="00A36811" w:rsidRPr="00694824">
        <w:rPr>
          <w:rFonts w:ascii="Book Antiqua" w:hAnsi="Book Antiqua"/>
          <w:i/>
          <w:iCs/>
          <w:color w:val="000000" w:themeColor="text1"/>
          <w:szCs w:val="24"/>
        </w:rPr>
        <w:t>,</w:t>
      </w:r>
      <w:r w:rsidRPr="00694824">
        <w:rPr>
          <w:rFonts w:ascii="Book Antiqua" w:hAnsi="Book Antiqua"/>
          <w:i/>
          <w:iCs/>
          <w:color w:val="000000" w:themeColor="text1"/>
          <w:szCs w:val="24"/>
        </w:rPr>
        <w:t xml:space="preserve"> para notificar al registro adscrito al Departamento de Salud</w:t>
      </w:r>
      <w:r w:rsidRPr="00694824">
        <w:rPr>
          <w:rFonts w:ascii="Book Antiqua" w:hAnsi="Book Antiqua"/>
          <w:i/>
          <w:iCs/>
          <w:color w:val="000000" w:themeColor="text1"/>
          <w:szCs w:val="24"/>
          <w:lang w:eastAsia="es-US"/>
        </w:rPr>
        <w:t xml:space="preserve"> a través de</w:t>
      </w:r>
      <w:r w:rsidR="00A36811" w:rsidRPr="00694824">
        <w:rPr>
          <w:rFonts w:ascii="Book Antiqua" w:hAnsi="Book Antiqua"/>
          <w:i/>
          <w:iCs/>
          <w:color w:val="000000" w:themeColor="text1"/>
          <w:szCs w:val="24"/>
          <w:lang w:eastAsia="es-US"/>
        </w:rPr>
        <w:t xml:space="preserve"> </w:t>
      </w:r>
      <w:r w:rsidR="00717D6E" w:rsidRPr="00694824">
        <w:rPr>
          <w:rFonts w:ascii="Book Antiqua" w:hAnsi="Book Antiqua"/>
          <w:i/>
          <w:iCs/>
          <w:color w:val="000000" w:themeColor="text1"/>
          <w:szCs w:val="24"/>
          <w:lang w:eastAsia="es-US"/>
        </w:rPr>
        <w:t>una</w:t>
      </w:r>
      <w:r w:rsidRPr="00694824">
        <w:rPr>
          <w:rFonts w:ascii="Book Antiqua" w:hAnsi="Book Antiqua"/>
          <w:i/>
          <w:iCs/>
          <w:color w:val="000000" w:themeColor="text1"/>
          <w:szCs w:val="24"/>
          <w:lang w:eastAsia="es-US"/>
        </w:rPr>
        <w:t xml:space="preserve"> plataforma</w:t>
      </w:r>
      <w:r w:rsidR="00724099" w:rsidRPr="00694824">
        <w:rPr>
          <w:rFonts w:ascii="Book Antiqua" w:hAnsi="Book Antiqua"/>
          <w:i/>
          <w:iCs/>
          <w:color w:val="000000" w:themeColor="text1"/>
          <w:szCs w:val="24"/>
          <w:lang w:eastAsia="es-US"/>
        </w:rPr>
        <w:t xml:space="preserve"> </w:t>
      </w:r>
      <w:r w:rsidR="0098708B" w:rsidRPr="00694824">
        <w:rPr>
          <w:rFonts w:ascii="Book Antiqua" w:hAnsi="Book Antiqua"/>
          <w:i/>
          <w:iCs/>
          <w:color w:val="000000" w:themeColor="text1"/>
          <w:szCs w:val="24"/>
          <w:lang w:eastAsia="es-US"/>
        </w:rPr>
        <w:t>electrónica</w:t>
      </w:r>
      <w:r w:rsidR="00A36811" w:rsidRPr="00694824">
        <w:rPr>
          <w:rFonts w:ascii="Book Antiqua" w:hAnsi="Book Antiqua"/>
          <w:i/>
          <w:iCs/>
          <w:color w:val="000000" w:themeColor="text1"/>
          <w:szCs w:val="24"/>
          <w:lang w:eastAsia="es-US"/>
        </w:rPr>
        <w:t>,</w:t>
      </w:r>
      <w:r w:rsidRPr="00694824">
        <w:rPr>
          <w:rFonts w:ascii="Book Antiqua" w:hAnsi="Book Antiqua"/>
          <w:i/>
          <w:iCs/>
          <w:color w:val="000000" w:themeColor="text1"/>
          <w:szCs w:val="24"/>
          <w:lang w:eastAsia="es-US"/>
        </w:rPr>
        <w:t xml:space="preserve"> </w:t>
      </w:r>
      <w:r w:rsidRPr="00694824">
        <w:rPr>
          <w:rFonts w:ascii="Book Antiqua" w:eastAsia="MS Mincho" w:hAnsi="Book Antiqua"/>
          <w:i/>
          <w:iCs/>
          <w:color w:val="000000" w:themeColor="text1"/>
          <w:szCs w:val="24"/>
        </w:rPr>
        <w:t xml:space="preserve">la adquisición </w:t>
      </w:r>
      <w:r w:rsidRPr="00694824">
        <w:rPr>
          <w:rFonts w:ascii="Book Antiqua" w:hAnsi="Book Antiqua"/>
          <w:i/>
          <w:iCs/>
          <w:color w:val="000000" w:themeColor="text1"/>
          <w:szCs w:val="24"/>
        </w:rPr>
        <w:t>de servicios funerarios.</w:t>
      </w:r>
    </w:p>
    <w:bookmarkEnd w:id="4"/>
    <w:p w14:paraId="0FF55E46" w14:textId="7F556A91" w:rsidR="00C63A30" w:rsidRPr="00694824" w:rsidRDefault="009F2997" w:rsidP="00B03B25">
      <w:pPr>
        <w:spacing w:line="480" w:lineRule="auto"/>
        <w:ind w:firstLine="567"/>
        <w:jc w:val="both"/>
        <w:rPr>
          <w:rFonts w:ascii="Book Antiqua" w:hAnsi="Book Antiqua"/>
          <w:i/>
          <w:iCs/>
          <w:color w:val="000000" w:themeColor="text1"/>
          <w:szCs w:val="24"/>
        </w:rPr>
      </w:pPr>
      <w:r w:rsidRPr="00694824">
        <w:rPr>
          <w:rFonts w:ascii="Book Antiqua" w:hAnsi="Book Antiqua"/>
          <w:i/>
          <w:iCs/>
          <w:color w:val="000000" w:themeColor="text1"/>
          <w:szCs w:val="24"/>
        </w:rPr>
        <w:t>Artículo</w:t>
      </w:r>
      <w:r w:rsidR="0098708B" w:rsidRPr="00694824">
        <w:rPr>
          <w:rFonts w:ascii="Book Antiqua" w:hAnsi="Book Antiqua"/>
          <w:i/>
          <w:iCs/>
          <w:color w:val="000000" w:themeColor="text1"/>
          <w:szCs w:val="24"/>
        </w:rPr>
        <w:t xml:space="preserve"> </w:t>
      </w:r>
      <w:r w:rsidRPr="00694824">
        <w:rPr>
          <w:rFonts w:ascii="Book Antiqua" w:hAnsi="Book Antiqua"/>
          <w:i/>
          <w:iCs/>
          <w:color w:val="000000" w:themeColor="text1"/>
          <w:szCs w:val="24"/>
        </w:rPr>
        <w:t>4.0</w:t>
      </w:r>
      <w:r w:rsidR="00EA11D2" w:rsidRPr="00694824">
        <w:rPr>
          <w:rFonts w:ascii="Book Antiqua" w:hAnsi="Book Antiqua"/>
          <w:i/>
          <w:iCs/>
          <w:color w:val="000000" w:themeColor="text1"/>
          <w:szCs w:val="24"/>
        </w:rPr>
        <w:t>9</w:t>
      </w:r>
      <w:r w:rsidR="0098708B" w:rsidRPr="00694824">
        <w:rPr>
          <w:rFonts w:ascii="Book Antiqua" w:hAnsi="Book Antiqua"/>
          <w:i/>
          <w:iCs/>
          <w:color w:val="000000" w:themeColor="text1"/>
          <w:szCs w:val="24"/>
        </w:rPr>
        <w:t>.</w:t>
      </w:r>
      <w:r w:rsidRPr="00694824">
        <w:rPr>
          <w:rFonts w:ascii="Book Antiqua" w:hAnsi="Book Antiqua"/>
          <w:i/>
          <w:iCs/>
          <w:color w:val="000000" w:themeColor="text1"/>
          <w:szCs w:val="24"/>
        </w:rPr>
        <w:t xml:space="preserve">-Contenido </w:t>
      </w:r>
      <w:r w:rsidR="00A36811" w:rsidRPr="00694824">
        <w:rPr>
          <w:rFonts w:ascii="Book Antiqua" w:hAnsi="Book Antiqua"/>
          <w:i/>
          <w:iCs/>
          <w:color w:val="000000" w:themeColor="text1"/>
          <w:szCs w:val="24"/>
        </w:rPr>
        <w:t xml:space="preserve">y </w:t>
      </w:r>
      <w:r w:rsidRPr="00694824">
        <w:rPr>
          <w:rFonts w:ascii="Book Antiqua" w:hAnsi="Book Antiqua"/>
          <w:i/>
          <w:iCs/>
          <w:color w:val="000000" w:themeColor="text1"/>
          <w:szCs w:val="24"/>
        </w:rPr>
        <w:t xml:space="preserve">Notificación de Informes Mediante </w:t>
      </w:r>
      <w:r w:rsidR="00717D6E" w:rsidRPr="00694824">
        <w:rPr>
          <w:rFonts w:ascii="Book Antiqua" w:hAnsi="Book Antiqua"/>
          <w:i/>
          <w:iCs/>
          <w:color w:val="000000" w:themeColor="text1"/>
          <w:szCs w:val="24"/>
        </w:rPr>
        <w:t>una</w:t>
      </w:r>
      <w:r w:rsidRPr="00694824">
        <w:rPr>
          <w:rFonts w:ascii="Book Antiqua" w:hAnsi="Book Antiqua"/>
          <w:i/>
          <w:iCs/>
          <w:color w:val="000000" w:themeColor="text1"/>
          <w:szCs w:val="24"/>
        </w:rPr>
        <w:t xml:space="preserve"> Plataforma </w:t>
      </w:r>
      <w:r w:rsidR="002E27C0" w:rsidRPr="00694824">
        <w:rPr>
          <w:rFonts w:ascii="Book Antiqua" w:hAnsi="Book Antiqua"/>
          <w:i/>
          <w:iCs/>
          <w:color w:val="000000" w:themeColor="text1"/>
          <w:szCs w:val="24"/>
          <w:lang w:eastAsia="es-US"/>
        </w:rPr>
        <w:t>Electrónica</w:t>
      </w:r>
    </w:p>
    <w:p w14:paraId="6061EA3C" w14:textId="006B37BE" w:rsidR="00BA73DF" w:rsidRPr="00694824" w:rsidRDefault="009F2997" w:rsidP="00B03B25">
      <w:pPr>
        <w:spacing w:line="480" w:lineRule="auto"/>
        <w:ind w:firstLine="567"/>
        <w:jc w:val="both"/>
        <w:rPr>
          <w:rFonts w:ascii="Book Antiqua" w:hAnsi="Book Antiqua"/>
          <w:i/>
          <w:iCs/>
          <w:color w:val="000000" w:themeColor="text1"/>
          <w:szCs w:val="24"/>
        </w:rPr>
      </w:pPr>
      <w:bookmarkStart w:id="6" w:name="_Hlk156245090"/>
      <w:r w:rsidRPr="00694824">
        <w:rPr>
          <w:rFonts w:ascii="Book Antiqua" w:hAnsi="Book Antiqua"/>
          <w:i/>
          <w:iCs/>
          <w:color w:val="000000" w:themeColor="text1"/>
          <w:szCs w:val="24"/>
        </w:rPr>
        <w:t>Los informes se notificarán</w:t>
      </w:r>
      <w:r w:rsidR="00266EE1" w:rsidRPr="00694824">
        <w:rPr>
          <w:rFonts w:ascii="Book Antiqua" w:hAnsi="Book Antiqua"/>
          <w:i/>
          <w:iCs/>
          <w:color w:val="000000" w:themeColor="text1"/>
          <w:szCs w:val="24"/>
        </w:rPr>
        <w:t xml:space="preserve"> </w:t>
      </w:r>
      <w:r w:rsidRPr="00694824">
        <w:rPr>
          <w:rFonts w:ascii="Book Antiqua" w:hAnsi="Book Antiqua"/>
          <w:i/>
          <w:iCs/>
          <w:color w:val="000000" w:themeColor="text1"/>
          <w:szCs w:val="24"/>
        </w:rPr>
        <w:t xml:space="preserve">electrónicamente mediante </w:t>
      </w:r>
      <w:r w:rsidR="00717D6E" w:rsidRPr="00694824">
        <w:rPr>
          <w:rFonts w:ascii="Book Antiqua" w:hAnsi="Book Antiqua"/>
          <w:i/>
          <w:iCs/>
          <w:color w:val="000000" w:themeColor="text1"/>
          <w:szCs w:val="24"/>
        </w:rPr>
        <w:t>una</w:t>
      </w:r>
      <w:r w:rsidRPr="00694824">
        <w:rPr>
          <w:rFonts w:ascii="Book Antiqua" w:hAnsi="Book Antiqua"/>
          <w:i/>
          <w:iCs/>
          <w:color w:val="000000" w:themeColor="text1"/>
          <w:szCs w:val="24"/>
        </w:rPr>
        <w:t xml:space="preserve"> plataforma</w:t>
      </w:r>
      <w:r w:rsidR="0098708B" w:rsidRPr="00694824">
        <w:rPr>
          <w:rFonts w:ascii="Book Antiqua" w:hAnsi="Book Antiqua"/>
          <w:i/>
          <w:iCs/>
          <w:color w:val="000000" w:themeColor="text1"/>
          <w:szCs w:val="24"/>
        </w:rPr>
        <w:t xml:space="preserve"> </w:t>
      </w:r>
      <w:r w:rsidR="009C741D" w:rsidRPr="00694824">
        <w:rPr>
          <w:rFonts w:ascii="Book Antiqua" w:hAnsi="Book Antiqua"/>
          <w:i/>
          <w:iCs/>
          <w:color w:val="000000" w:themeColor="text1"/>
          <w:szCs w:val="24"/>
        </w:rPr>
        <w:t>electrónica</w:t>
      </w:r>
      <w:r w:rsidRPr="00694824">
        <w:rPr>
          <w:rFonts w:ascii="Book Antiqua" w:hAnsi="Book Antiqua"/>
          <w:i/>
          <w:iCs/>
          <w:color w:val="000000" w:themeColor="text1"/>
          <w:szCs w:val="24"/>
        </w:rPr>
        <w:t xml:space="preserve"> adscrita al Departamento de </w:t>
      </w:r>
      <w:r w:rsidR="00E7167E" w:rsidRPr="00694824">
        <w:rPr>
          <w:rFonts w:ascii="Book Antiqua" w:hAnsi="Book Antiqua"/>
          <w:i/>
          <w:iCs/>
          <w:color w:val="000000" w:themeColor="text1"/>
          <w:szCs w:val="24"/>
        </w:rPr>
        <w:t>Salud</w:t>
      </w:r>
      <w:r w:rsidR="00717D6E" w:rsidRPr="00694824">
        <w:rPr>
          <w:rFonts w:ascii="Book Antiqua" w:hAnsi="Book Antiqua"/>
          <w:i/>
          <w:iCs/>
          <w:color w:val="000000" w:themeColor="text1"/>
          <w:szCs w:val="24"/>
        </w:rPr>
        <w:t xml:space="preserve"> </w:t>
      </w:r>
      <w:r w:rsidRPr="00694824">
        <w:rPr>
          <w:rFonts w:ascii="Book Antiqua" w:hAnsi="Book Antiqua"/>
          <w:i/>
          <w:iCs/>
          <w:color w:val="000000" w:themeColor="text1"/>
          <w:szCs w:val="24"/>
        </w:rPr>
        <w:t>que contendrá</w:t>
      </w:r>
      <w:r w:rsidR="00BA73DF" w:rsidRPr="00694824">
        <w:rPr>
          <w:rFonts w:ascii="Book Antiqua" w:hAnsi="Book Antiqua"/>
          <w:i/>
          <w:iCs/>
          <w:color w:val="000000" w:themeColor="text1"/>
          <w:szCs w:val="24"/>
        </w:rPr>
        <w:t>:</w:t>
      </w:r>
      <w:bookmarkEnd w:id="6"/>
    </w:p>
    <w:p w14:paraId="2763EBD8" w14:textId="4EA8EAFB" w:rsidR="00BA73DF" w:rsidRPr="00694824" w:rsidRDefault="00BA73DF" w:rsidP="00B03B25">
      <w:pPr>
        <w:numPr>
          <w:ilvl w:val="0"/>
          <w:numId w:val="20"/>
        </w:numPr>
        <w:spacing w:after="160" w:line="480" w:lineRule="auto"/>
        <w:ind w:firstLine="567"/>
        <w:contextualSpacing/>
        <w:jc w:val="both"/>
        <w:rPr>
          <w:rFonts w:ascii="Book Antiqua" w:eastAsiaTheme="minorHAnsi" w:hAnsi="Book Antiqua"/>
          <w:i/>
          <w:iCs/>
          <w:color w:val="000000" w:themeColor="text1"/>
          <w:szCs w:val="24"/>
        </w:rPr>
      </w:pPr>
      <w:r w:rsidRPr="00694824">
        <w:rPr>
          <w:rFonts w:ascii="Book Antiqua" w:eastAsiaTheme="minorHAnsi" w:hAnsi="Book Antiqua"/>
          <w:i/>
          <w:iCs/>
          <w:color w:val="000000" w:themeColor="text1"/>
          <w:szCs w:val="24"/>
        </w:rPr>
        <w:t>Nombre completo</w:t>
      </w:r>
      <w:r w:rsidR="000260C8" w:rsidRPr="00694824">
        <w:rPr>
          <w:rFonts w:ascii="Book Antiqua" w:eastAsiaTheme="minorHAnsi" w:hAnsi="Book Antiqua"/>
          <w:i/>
          <w:iCs/>
          <w:color w:val="000000" w:themeColor="text1"/>
          <w:szCs w:val="24"/>
        </w:rPr>
        <w:t xml:space="preserve"> </w:t>
      </w:r>
      <w:r w:rsidR="00D93FF4" w:rsidRPr="00694824">
        <w:rPr>
          <w:rFonts w:ascii="Book Antiqua" w:eastAsiaTheme="minorHAnsi" w:hAnsi="Book Antiqua"/>
          <w:i/>
          <w:iCs/>
          <w:color w:val="000000" w:themeColor="text1"/>
          <w:szCs w:val="24"/>
        </w:rPr>
        <w:t>del adquirente del servicio funerario</w:t>
      </w:r>
    </w:p>
    <w:p w14:paraId="3F5B9476" w14:textId="77777777" w:rsidR="00BA73DF" w:rsidRPr="00694824" w:rsidRDefault="00BA73DF" w:rsidP="00B03B25">
      <w:pPr>
        <w:numPr>
          <w:ilvl w:val="0"/>
          <w:numId w:val="20"/>
        </w:numPr>
        <w:spacing w:after="160" w:line="480" w:lineRule="auto"/>
        <w:ind w:firstLine="567"/>
        <w:contextualSpacing/>
        <w:jc w:val="both"/>
        <w:rPr>
          <w:rFonts w:ascii="Book Antiqua" w:eastAsiaTheme="minorHAnsi" w:hAnsi="Book Antiqua"/>
          <w:i/>
          <w:iCs/>
          <w:color w:val="000000" w:themeColor="text1"/>
          <w:szCs w:val="24"/>
        </w:rPr>
      </w:pPr>
      <w:r w:rsidRPr="00694824">
        <w:rPr>
          <w:rFonts w:ascii="Book Antiqua" w:eastAsiaTheme="minorHAnsi" w:hAnsi="Book Antiqua"/>
          <w:i/>
          <w:iCs/>
          <w:color w:val="000000" w:themeColor="text1"/>
          <w:szCs w:val="24"/>
        </w:rPr>
        <w:t>Teléfono</w:t>
      </w:r>
    </w:p>
    <w:p w14:paraId="4E9319BF" w14:textId="3ED6073E" w:rsidR="00931C92" w:rsidRPr="00694824" w:rsidRDefault="00931C92" w:rsidP="00B03B25">
      <w:pPr>
        <w:numPr>
          <w:ilvl w:val="0"/>
          <w:numId w:val="20"/>
        </w:numPr>
        <w:spacing w:after="160" w:line="480" w:lineRule="auto"/>
        <w:ind w:firstLine="567"/>
        <w:contextualSpacing/>
        <w:jc w:val="both"/>
        <w:rPr>
          <w:rFonts w:ascii="Book Antiqua" w:eastAsiaTheme="minorHAnsi" w:hAnsi="Book Antiqua"/>
          <w:i/>
          <w:iCs/>
          <w:color w:val="000000" w:themeColor="text1"/>
          <w:szCs w:val="24"/>
        </w:rPr>
      </w:pPr>
      <w:r w:rsidRPr="00694824">
        <w:rPr>
          <w:rFonts w:ascii="Book Antiqua" w:eastAsiaTheme="minorHAnsi" w:hAnsi="Book Antiqua"/>
          <w:i/>
          <w:iCs/>
          <w:color w:val="000000" w:themeColor="text1"/>
          <w:szCs w:val="24"/>
        </w:rPr>
        <w:t xml:space="preserve">Correo electrónico </w:t>
      </w:r>
    </w:p>
    <w:p w14:paraId="43F0F50E" w14:textId="07130BF4" w:rsidR="00BA73DF" w:rsidRPr="00694824" w:rsidRDefault="00BA73DF" w:rsidP="00B03B25">
      <w:pPr>
        <w:numPr>
          <w:ilvl w:val="0"/>
          <w:numId w:val="20"/>
        </w:numPr>
        <w:spacing w:after="160" w:line="480" w:lineRule="auto"/>
        <w:ind w:firstLine="567"/>
        <w:contextualSpacing/>
        <w:jc w:val="both"/>
        <w:rPr>
          <w:rFonts w:ascii="Book Antiqua" w:eastAsiaTheme="minorHAnsi" w:hAnsi="Book Antiqua"/>
          <w:i/>
          <w:iCs/>
          <w:color w:val="000000" w:themeColor="text1"/>
          <w:szCs w:val="24"/>
        </w:rPr>
      </w:pPr>
      <w:r w:rsidRPr="00694824">
        <w:rPr>
          <w:rFonts w:ascii="Book Antiqua" w:eastAsiaTheme="minorHAnsi" w:hAnsi="Book Antiqua"/>
          <w:i/>
          <w:iCs/>
          <w:color w:val="000000" w:themeColor="text1"/>
          <w:szCs w:val="24"/>
        </w:rPr>
        <w:t>Dirección</w:t>
      </w:r>
      <w:r w:rsidR="00931C92" w:rsidRPr="00694824">
        <w:rPr>
          <w:rFonts w:ascii="Book Antiqua" w:eastAsiaTheme="minorHAnsi" w:hAnsi="Book Antiqua"/>
          <w:i/>
          <w:iCs/>
          <w:color w:val="000000" w:themeColor="text1"/>
          <w:szCs w:val="24"/>
        </w:rPr>
        <w:t xml:space="preserve"> física y postal</w:t>
      </w:r>
    </w:p>
    <w:p w14:paraId="45D118A3" w14:textId="083870A6" w:rsidR="000260C8" w:rsidRPr="00694824" w:rsidRDefault="00B81EBE" w:rsidP="00B03B25">
      <w:pPr>
        <w:numPr>
          <w:ilvl w:val="0"/>
          <w:numId w:val="20"/>
        </w:numPr>
        <w:spacing w:after="160" w:line="480" w:lineRule="auto"/>
        <w:ind w:firstLine="567"/>
        <w:contextualSpacing/>
        <w:jc w:val="both"/>
        <w:rPr>
          <w:rFonts w:ascii="Book Antiqua" w:eastAsiaTheme="minorHAnsi" w:hAnsi="Book Antiqua"/>
          <w:i/>
          <w:iCs/>
          <w:color w:val="000000" w:themeColor="text1"/>
          <w:szCs w:val="24"/>
        </w:rPr>
      </w:pPr>
      <w:r w:rsidRPr="00694824">
        <w:rPr>
          <w:rFonts w:ascii="Book Antiqua" w:eastAsiaTheme="minorHAnsi" w:hAnsi="Book Antiqua"/>
          <w:i/>
          <w:iCs/>
          <w:color w:val="000000" w:themeColor="text1"/>
          <w:szCs w:val="24"/>
        </w:rPr>
        <w:t>Número</w:t>
      </w:r>
      <w:r w:rsidR="000260C8" w:rsidRPr="00694824">
        <w:rPr>
          <w:rFonts w:ascii="Book Antiqua" w:eastAsiaTheme="minorHAnsi" w:hAnsi="Book Antiqua"/>
          <w:i/>
          <w:iCs/>
          <w:color w:val="000000" w:themeColor="text1"/>
          <w:szCs w:val="24"/>
        </w:rPr>
        <w:t xml:space="preserve"> de registro del servicio funerario</w:t>
      </w:r>
    </w:p>
    <w:p w14:paraId="18CE2CBD" w14:textId="08D3C091" w:rsidR="000260C8" w:rsidRPr="00694824" w:rsidRDefault="000260C8" w:rsidP="00B03B25">
      <w:pPr>
        <w:numPr>
          <w:ilvl w:val="0"/>
          <w:numId w:val="20"/>
        </w:numPr>
        <w:spacing w:after="160" w:line="480" w:lineRule="auto"/>
        <w:ind w:firstLine="567"/>
        <w:contextualSpacing/>
        <w:jc w:val="both"/>
        <w:rPr>
          <w:rFonts w:ascii="Book Antiqua" w:eastAsiaTheme="minorHAnsi" w:hAnsi="Book Antiqua"/>
          <w:i/>
          <w:iCs/>
          <w:color w:val="000000" w:themeColor="text1"/>
          <w:szCs w:val="24"/>
        </w:rPr>
      </w:pPr>
      <w:r w:rsidRPr="00694824">
        <w:rPr>
          <w:rFonts w:ascii="Book Antiqua" w:eastAsiaTheme="minorHAnsi" w:hAnsi="Book Antiqua"/>
          <w:i/>
          <w:iCs/>
          <w:color w:val="000000" w:themeColor="text1"/>
          <w:szCs w:val="24"/>
        </w:rPr>
        <w:t>Fecha, hora y lugar de la compra del servicio funeral</w:t>
      </w:r>
    </w:p>
    <w:p w14:paraId="70A1D922" w14:textId="04FF1D78" w:rsidR="003032E3" w:rsidRPr="00694824" w:rsidRDefault="00BA73DF" w:rsidP="00B03B25">
      <w:pPr>
        <w:numPr>
          <w:ilvl w:val="0"/>
          <w:numId w:val="20"/>
        </w:numPr>
        <w:spacing w:after="160" w:line="480" w:lineRule="auto"/>
        <w:ind w:firstLine="567"/>
        <w:contextualSpacing/>
        <w:jc w:val="both"/>
        <w:rPr>
          <w:rFonts w:ascii="Book Antiqua" w:eastAsiaTheme="minorHAnsi" w:hAnsi="Book Antiqua"/>
          <w:i/>
          <w:iCs/>
          <w:color w:val="000000" w:themeColor="text1"/>
          <w:szCs w:val="24"/>
        </w:rPr>
      </w:pPr>
      <w:r w:rsidRPr="00694824">
        <w:rPr>
          <w:rFonts w:ascii="Book Antiqua" w:eastAsiaTheme="minorHAnsi" w:hAnsi="Book Antiqua"/>
          <w:i/>
          <w:iCs/>
          <w:color w:val="000000" w:themeColor="text1"/>
          <w:szCs w:val="24"/>
        </w:rPr>
        <w:t xml:space="preserve">Tipo de </w:t>
      </w:r>
      <w:r w:rsidR="000260C8" w:rsidRPr="00694824">
        <w:rPr>
          <w:rFonts w:ascii="Book Antiqua" w:eastAsiaTheme="minorHAnsi" w:hAnsi="Book Antiqua"/>
          <w:i/>
          <w:iCs/>
          <w:color w:val="000000" w:themeColor="text1"/>
          <w:szCs w:val="24"/>
        </w:rPr>
        <w:t>s</w:t>
      </w:r>
      <w:r w:rsidR="005434F1" w:rsidRPr="00694824">
        <w:rPr>
          <w:rFonts w:ascii="Book Antiqua" w:eastAsiaTheme="minorHAnsi" w:hAnsi="Book Antiqua"/>
          <w:i/>
          <w:iCs/>
          <w:color w:val="000000" w:themeColor="text1"/>
          <w:szCs w:val="24"/>
        </w:rPr>
        <w:t xml:space="preserve">ervicio </w:t>
      </w:r>
      <w:r w:rsidR="000260C8" w:rsidRPr="00694824">
        <w:rPr>
          <w:rFonts w:ascii="Book Antiqua" w:eastAsiaTheme="minorHAnsi" w:hAnsi="Book Antiqua"/>
          <w:i/>
          <w:iCs/>
          <w:color w:val="000000" w:themeColor="text1"/>
          <w:szCs w:val="24"/>
        </w:rPr>
        <w:t>f</w:t>
      </w:r>
      <w:r w:rsidR="005434F1" w:rsidRPr="00694824">
        <w:rPr>
          <w:rFonts w:ascii="Book Antiqua" w:eastAsiaTheme="minorHAnsi" w:hAnsi="Book Antiqua"/>
          <w:i/>
          <w:iCs/>
          <w:color w:val="000000" w:themeColor="text1"/>
          <w:szCs w:val="24"/>
        </w:rPr>
        <w:t>uneral</w:t>
      </w:r>
    </w:p>
    <w:p w14:paraId="03B5B7DE" w14:textId="7C3D3EB2" w:rsidR="00BA73DF" w:rsidRPr="00694824" w:rsidRDefault="00BA73DF" w:rsidP="00B03B25">
      <w:pPr>
        <w:numPr>
          <w:ilvl w:val="0"/>
          <w:numId w:val="20"/>
        </w:numPr>
        <w:spacing w:after="160" w:line="480" w:lineRule="auto"/>
        <w:ind w:firstLine="567"/>
        <w:contextualSpacing/>
        <w:jc w:val="both"/>
        <w:rPr>
          <w:rFonts w:ascii="Book Antiqua" w:eastAsiaTheme="minorHAnsi" w:hAnsi="Book Antiqua"/>
          <w:i/>
          <w:iCs/>
          <w:color w:val="000000" w:themeColor="text1"/>
          <w:szCs w:val="24"/>
        </w:rPr>
      </w:pPr>
      <w:r w:rsidRPr="00694824">
        <w:rPr>
          <w:rFonts w:ascii="Book Antiqua" w:eastAsiaTheme="minorHAnsi" w:hAnsi="Book Antiqua"/>
          <w:i/>
          <w:iCs/>
          <w:color w:val="000000" w:themeColor="text1"/>
          <w:szCs w:val="24"/>
        </w:rPr>
        <w:t xml:space="preserve">Nombre del </w:t>
      </w:r>
      <w:r w:rsidR="0086380D" w:rsidRPr="00694824">
        <w:rPr>
          <w:rFonts w:ascii="Book Antiqua" w:eastAsiaTheme="minorHAnsi" w:hAnsi="Book Antiqua"/>
          <w:i/>
          <w:iCs/>
          <w:color w:val="000000" w:themeColor="text1"/>
          <w:szCs w:val="24"/>
        </w:rPr>
        <w:t>cementerio</w:t>
      </w:r>
      <w:r w:rsidRPr="00694824">
        <w:rPr>
          <w:rFonts w:ascii="Book Antiqua" w:eastAsiaTheme="minorHAnsi" w:hAnsi="Book Antiqua"/>
          <w:i/>
          <w:iCs/>
          <w:color w:val="000000" w:themeColor="text1"/>
          <w:szCs w:val="24"/>
        </w:rPr>
        <w:t>, Municipio</w:t>
      </w:r>
      <w:r w:rsidR="00384A84" w:rsidRPr="00694824">
        <w:rPr>
          <w:rFonts w:ascii="Book Antiqua" w:eastAsiaTheme="minorHAnsi" w:hAnsi="Book Antiqua"/>
          <w:i/>
          <w:iCs/>
          <w:color w:val="000000" w:themeColor="text1"/>
          <w:szCs w:val="24"/>
        </w:rPr>
        <w:t xml:space="preserve"> </w:t>
      </w:r>
      <w:r w:rsidR="00340BED" w:rsidRPr="00694824">
        <w:rPr>
          <w:rFonts w:ascii="Book Antiqua" w:eastAsiaTheme="minorHAnsi" w:hAnsi="Book Antiqua"/>
          <w:i/>
          <w:iCs/>
          <w:color w:val="000000" w:themeColor="text1"/>
          <w:szCs w:val="24"/>
        </w:rPr>
        <w:t>donde ubica</w:t>
      </w:r>
    </w:p>
    <w:p w14:paraId="3EBED8C8" w14:textId="661ADCA0" w:rsidR="002D7E9A" w:rsidRPr="00694824" w:rsidRDefault="007628AF" w:rsidP="00B03B25">
      <w:pPr>
        <w:pStyle w:val="Prrafodelista"/>
        <w:numPr>
          <w:ilvl w:val="0"/>
          <w:numId w:val="20"/>
        </w:numPr>
        <w:spacing w:line="480" w:lineRule="auto"/>
        <w:ind w:firstLine="567"/>
        <w:jc w:val="both"/>
        <w:rPr>
          <w:rFonts w:ascii="Book Antiqua" w:hAnsi="Book Antiqua"/>
          <w:i/>
          <w:iCs/>
          <w:color w:val="000000" w:themeColor="text1"/>
          <w:szCs w:val="24"/>
        </w:rPr>
      </w:pPr>
      <w:r w:rsidRPr="00694824">
        <w:rPr>
          <w:rFonts w:ascii="Book Antiqua" w:hAnsi="Book Antiqua"/>
          <w:i/>
          <w:iCs/>
          <w:color w:val="000000" w:themeColor="text1"/>
          <w:szCs w:val="24"/>
        </w:rPr>
        <w:t>Y a</w:t>
      </w:r>
      <w:r w:rsidR="009F2997" w:rsidRPr="00694824">
        <w:rPr>
          <w:rFonts w:ascii="Book Antiqua" w:hAnsi="Book Antiqua"/>
          <w:i/>
          <w:iCs/>
          <w:color w:val="000000" w:themeColor="text1"/>
          <w:szCs w:val="24"/>
        </w:rPr>
        <w:t>quella información necesaria con el fin de garantizar el cumplimiento de la última voluntad del adquiriente del servicio.</w:t>
      </w:r>
    </w:p>
    <w:p w14:paraId="43F7FB7D" w14:textId="576A024E" w:rsidR="009F2997" w:rsidRPr="00694824" w:rsidRDefault="009F2997" w:rsidP="00B03B25">
      <w:pPr>
        <w:spacing w:line="480" w:lineRule="auto"/>
        <w:ind w:firstLine="567"/>
        <w:jc w:val="both"/>
        <w:rPr>
          <w:rFonts w:ascii="Book Antiqua" w:hAnsi="Book Antiqua"/>
          <w:i/>
          <w:iCs/>
          <w:color w:val="000000" w:themeColor="text1"/>
          <w:szCs w:val="24"/>
        </w:rPr>
      </w:pPr>
      <w:r w:rsidRPr="00694824">
        <w:rPr>
          <w:rFonts w:ascii="Book Antiqua" w:hAnsi="Book Antiqua"/>
          <w:i/>
          <w:iCs/>
          <w:color w:val="000000" w:themeColor="text1"/>
          <w:szCs w:val="24"/>
        </w:rPr>
        <w:lastRenderedPageBreak/>
        <w:t>Artículo 4.</w:t>
      </w:r>
      <w:r w:rsidR="00EA11D2" w:rsidRPr="00694824">
        <w:rPr>
          <w:rFonts w:ascii="Book Antiqua" w:hAnsi="Book Antiqua"/>
          <w:i/>
          <w:iCs/>
          <w:color w:val="000000" w:themeColor="text1"/>
          <w:szCs w:val="24"/>
        </w:rPr>
        <w:t>10</w:t>
      </w:r>
      <w:r w:rsidR="00A62C42" w:rsidRPr="00694824">
        <w:rPr>
          <w:rFonts w:ascii="Book Antiqua" w:hAnsi="Book Antiqua"/>
          <w:i/>
          <w:iCs/>
          <w:color w:val="000000" w:themeColor="text1"/>
          <w:szCs w:val="24"/>
        </w:rPr>
        <w:t>.</w:t>
      </w:r>
      <w:r w:rsidRPr="00694824">
        <w:rPr>
          <w:rFonts w:ascii="Book Antiqua" w:hAnsi="Book Antiqua"/>
          <w:i/>
          <w:iCs/>
          <w:color w:val="000000" w:themeColor="text1"/>
          <w:szCs w:val="24"/>
        </w:rPr>
        <w:t xml:space="preserve">-Penalidades por </w:t>
      </w:r>
      <w:r w:rsidR="002E27C0" w:rsidRPr="00694824">
        <w:rPr>
          <w:rFonts w:ascii="Book Antiqua" w:hAnsi="Book Antiqua"/>
          <w:i/>
          <w:iCs/>
          <w:color w:val="000000" w:themeColor="text1"/>
          <w:szCs w:val="24"/>
        </w:rPr>
        <w:t>incumplir con</w:t>
      </w:r>
      <w:r w:rsidRPr="00694824">
        <w:rPr>
          <w:rFonts w:ascii="Book Antiqua" w:hAnsi="Book Antiqua"/>
          <w:i/>
          <w:iCs/>
          <w:color w:val="000000" w:themeColor="text1"/>
          <w:szCs w:val="24"/>
        </w:rPr>
        <w:t xml:space="preserve"> la Notificación de Informes Mediante </w:t>
      </w:r>
      <w:r w:rsidR="00BC05E5" w:rsidRPr="00694824">
        <w:rPr>
          <w:rFonts w:ascii="Book Antiqua" w:hAnsi="Book Antiqua"/>
          <w:i/>
          <w:iCs/>
          <w:color w:val="000000" w:themeColor="text1"/>
          <w:szCs w:val="24"/>
        </w:rPr>
        <w:t>la</w:t>
      </w:r>
      <w:r w:rsidRPr="00694824">
        <w:rPr>
          <w:rFonts w:ascii="Book Antiqua" w:hAnsi="Book Antiqua"/>
          <w:i/>
          <w:iCs/>
          <w:color w:val="000000" w:themeColor="text1"/>
          <w:szCs w:val="24"/>
        </w:rPr>
        <w:t xml:space="preserve"> Plataforma </w:t>
      </w:r>
      <w:r w:rsidR="002E27C0" w:rsidRPr="00694824">
        <w:rPr>
          <w:rFonts w:ascii="Book Antiqua" w:hAnsi="Book Antiqua"/>
          <w:i/>
          <w:iCs/>
          <w:color w:val="000000" w:themeColor="text1"/>
          <w:szCs w:val="24"/>
        </w:rPr>
        <w:t xml:space="preserve">Electrónica </w:t>
      </w:r>
    </w:p>
    <w:p w14:paraId="3E1A4ECE" w14:textId="1A514834" w:rsidR="00750F77" w:rsidRPr="00694824" w:rsidRDefault="009F2997" w:rsidP="00B03B25">
      <w:pPr>
        <w:spacing w:line="480" w:lineRule="auto"/>
        <w:ind w:firstLine="567"/>
        <w:jc w:val="both"/>
        <w:rPr>
          <w:rFonts w:ascii="Book Antiqua" w:hAnsi="Book Antiqua"/>
          <w:i/>
          <w:iCs/>
          <w:color w:val="000000" w:themeColor="text1"/>
          <w:szCs w:val="24"/>
        </w:rPr>
      </w:pPr>
      <w:r w:rsidRPr="00694824">
        <w:rPr>
          <w:rFonts w:ascii="Book Antiqua" w:hAnsi="Book Antiqua"/>
          <w:i/>
          <w:iCs/>
          <w:color w:val="000000" w:themeColor="text1"/>
          <w:szCs w:val="24"/>
        </w:rPr>
        <w:t xml:space="preserve">El </w:t>
      </w:r>
      <w:bookmarkStart w:id="7" w:name="_Int_swUKeMOz"/>
      <w:r w:rsidR="00B26435" w:rsidRPr="00694824">
        <w:rPr>
          <w:rFonts w:ascii="Book Antiqua" w:hAnsi="Book Antiqua"/>
          <w:i/>
          <w:iCs/>
          <w:color w:val="000000" w:themeColor="text1"/>
          <w:szCs w:val="24"/>
        </w:rPr>
        <w:t>S</w:t>
      </w:r>
      <w:r w:rsidRPr="00694824">
        <w:rPr>
          <w:rFonts w:ascii="Book Antiqua" w:hAnsi="Book Antiqua"/>
          <w:i/>
          <w:iCs/>
          <w:color w:val="000000" w:themeColor="text1"/>
          <w:szCs w:val="24"/>
        </w:rPr>
        <w:t>ecretario</w:t>
      </w:r>
      <w:bookmarkEnd w:id="7"/>
      <w:r w:rsidRPr="00694824">
        <w:rPr>
          <w:rFonts w:ascii="Book Antiqua" w:hAnsi="Book Antiqua"/>
          <w:i/>
          <w:iCs/>
          <w:color w:val="000000" w:themeColor="text1"/>
          <w:szCs w:val="24"/>
        </w:rPr>
        <w:t xml:space="preserve"> del DACO podrá imponer una multa que de quinientos dólares ($500.00) por cada violación, a toda funeraria del país que </w:t>
      </w:r>
      <w:r w:rsidR="00AE7406" w:rsidRPr="00694824">
        <w:rPr>
          <w:rFonts w:ascii="Book Antiqua" w:hAnsi="Book Antiqua"/>
          <w:i/>
          <w:iCs/>
          <w:color w:val="000000" w:themeColor="text1"/>
          <w:szCs w:val="24"/>
        </w:rPr>
        <w:t>incumpla</w:t>
      </w:r>
      <w:r w:rsidR="00340BED" w:rsidRPr="00694824">
        <w:rPr>
          <w:rFonts w:ascii="Book Antiqua" w:hAnsi="Book Antiqua"/>
          <w:i/>
          <w:iCs/>
          <w:color w:val="000000" w:themeColor="text1"/>
          <w:szCs w:val="24"/>
        </w:rPr>
        <w:t xml:space="preserve"> en notificar los informes mediante </w:t>
      </w:r>
      <w:r w:rsidR="00FC246C" w:rsidRPr="00694824">
        <w:rPr>
          <w:rFonts w:ascii="Book Antiqua" w:hAnsi="Book Antiqua"/>
          <w:i/>
          <w:iCs/>
          <w:color w:val="000000" w:themeColor="text1"/>
          <w:szCs w:val="24"/>
        </w:rPr>
        <w:t>la</w:t>
      </w:r>
      <w:r w:rsidR="00340BED" w:rsidRPr="00694824">
        <w:rPr>
          <w:rFonts w:ascii="Book Antiqua" w:hAnsi="Book Antiqua"/>
          <w:i/>
          <w:iCs/>
          <w:color w:val="000000" w:themeColor="text1"/>
          <w:szCs w:val="24"/>
        </w:rPr>
        <w:t xml:space="preserve"> plataforma </w:t>
      </w:r>
      <w:r w:rsidR="00AE7406" w:rsidRPr="00694824">
        <w:rPr>
          <w:rFonts w:ascii="Book Antiqua" w:hAnsi="Book Antiqua"/>
          <w:i/>
          <w:iCs/>
          <w:color w:val="000000" w:themeColor="text1"/>
          <w:szCs w:val="24"/>
        </w:rPr>
        <w:t>electrónica</w:t>
      </w:r>
      <w:r w:rsidR="00717D6E" w:rsidRPr="00694824">
        <w:rPr>
          <w:rFonts w:ascii="Book Antiqua" w:hAnsi="Book Antiqua"/>
          <w:i/>
          <w:iCs/>
          <w:color w:val="000000" w:themeColor="text1"/>
          <w:szCs w:val="24"/>
        </w:rPr>
        <w:t xml:space="preserve">. </w:t>
      </w:r>
      <w:r w:rsidRPr="00694824">
        <w:rPr>
          <w:rFonts w:ascii="Book Antiqua" w:hAnsi="Book Antiqua"/>
          <w:i/>
          <w:iCs/>
          <w:color w:val="000000" w:themeColor="text1"/>
          <w:szCs w:val="24"/>
        </w:rPr>
        <w:t>Toda entidad que brinde información falsa al Registro será sancionada con pena de multa</w:t>
      </w:r>
      <w:r w:rsidR="00340BED" w:rsidRPr="00694824">
        <w:rPr>
          <w:rFonts w:ascii="Book Antiqua" w:hAnsi="Book Antiqua"/>
          <w:i/>
          <w:iCs/>
          <w:color w:val="000000" w:themeColor="text1"/>
          <w:szCs w:val="24"/>
        </w:rPr>
        <w:t xml:space="preserve">, que no excederá los cinco </w:t>
      </w:r>
      <w:r w:rsidR="00AE7406" w:rsidRPr="00694824">
        <w:rPr>
          <w:rFonts w:ascii="Book Antiqua" w:hAnsi="Book Antiqua"/>
          <w:i/>
          <w:iCs/>
          <w:color w:val="000000" w:themeColor="text1"/>
          <w:szCs w:val="24"/>
        </w:rPr>
        <w:t>mil dólares</w:t>
      </w:r>
      <w:r w:rsidRPr="00694824">
        <w:rPr>
          <w:rFonts w:ascii="Book Antiqua" w:hAnsi="Book Antiqua"/>
          <w:b/>
          <w:bCs/>
          <w:i/>
          <w:iCs/>
          <w:color w:val="000000" w:themeColor="text1"/>
          <w:szCs w:val="24"/>
        </w:rPr>
        <w:t xml:space="preserve"> </w:t>
      </w:r>
      <w:r w:rsidRPr="00694824">
        <w:rPr>
          <w:rFonts w:ascii="Book Antiqua" w:hAnsi="Book Antiqua"/>
          <w:i/>
          <w:iCs/>
          <w:color w:val="000000" w:themeColor="text1"/>
          <w:szCs w:val="24"/>
        </w:rPr>
        <w:t>(</w:t>
      </w:r>
      <w:r w:rsidR="00F309FD" w:rsidRPr="00694824">
        <w:rPr>
          <w:rFonts w:ascii="Book Antiqua" w:hAnsi="Book Antiqua"/>
          <w:i/>
          <w:iCs/>
          <w:color w:val="000000" w:themeColor="text1"/>
          <w:szCs w:val="24"/>
        </w:rPr>
        <w:t>$</w:t>
      </w:r>
      <w:r w:rsidR="00340BED" w:rsidRPr="00694824">
        <w:rPr>
          <w:rFonts w:ascii="Book Antiqua" w:hAnsi="Book Antiqua"/>
          <w:i/>
          <w:iCs/>
          <w:color w:val="000000" w:themeColor="text1"/>
          <w:szCs w:val="24"/>
        </w:rPr>
        <w:t>5</w:t>
      </w:r>
      <w:r w:rsidR="00F309FD" w:rsidRPr="00694824">
        <w:rPr>
          <w:rFonts w:ascii="Book Antiqua" w:hAnsi="Book Antiqua"/>
          <w:i/>
          <w:iCs/>
          <w:color w:val="000000" w:themeColor="text1"/>
          <w:szCs w:val="24"/>
        </w:rPr>
        <w:t>,</w:t>
      </w:r>
      <w:r w:rsidRPr="00694824">
        <w:rPr>
          <w:rFonts w:ascii="Book Antiqua" w:hAnsi="Book Antiqua"/>
          <w:i/>
          <w:iCs/>
          <w:color w:val="000000" w:themeColor="text1"/>
          <w:szCs w:val="24"/>
        </w:rPr>
        <w:t>000</w:t>
      </w:r>
      <w:r w:rsidR="00F309FD" w:rsidRPr="00694824">
        <w:rPr>
          <w:rFonts w:ascii="Book Antiqua" w:hAnsi="Book Antiqua"/>
          <w:i/>
          <w:iCs/>
          <w:color w:val="000000" w:themeColor="text1"/>
          <w:szCs w:val="24"/>
        </w:rPr>
        <w:t>.00</w:t>
      </w:r>
      <w:r w:rsidR="000260C8" w:rsidRPr="00694824">
        <w:rPr>
          <w:rFonts w:ascii="Book Antiqua" w:hAnsi="Book Antiqua"/>
          <w:i/>
          <w:iCs/>
          <w:color w:val="000000" w:themeColor="text1"/>
          <w:szCs w:val="24"/>
        </w:rPr>
        <w:t>)</w:t>
      </w:r>
      <w:r w:rsidR="00340BED" w:rsidRPr="00694824">
        <w:rPr>
          <w:rFonts w:ascii="Book Antiqua" w:hAnsi="Book Antiqua"/>
          <w:i/>
          <w:iCs/>
          <w:color w:val="000000" w:themeColor="text1"/>
          <w:szCs w:val="24"/>
        </w:rPr>
        <w:t>.</w:t>
      </w:r>
      <w:r w:rsidR="00AE7406" w:rsidRPr="00694824">
        <w:rPr>
          <w:rFonts w:ascii="Book Antiqua" w:hAnsi="Book Antiqua"/>
          <w:i/>
          <w:iCs/>
          <w:color w:val="000000" w:themeColor="text1"/>
          <w:szCs w:val="24"/>
        </w:rPr>
        <w:t>”</w:t>
      </w:r>
      <w:r w:rsidR="00340BED" w:rsidRPr="00694824">
        <w:rPr>
          <w:rFonts w:ascii="Book Antiqua" w:hAnsi="Book Antiqua"/>
          <w:i/>
          <w:iCs/>
          <w:color w:val="000000" w:themeColor="text1"/>
          <w:szCs w:val="24"/>
        </w:rPr>
        <w:t xml:space="preserve"> </w:t>
      </w:r>
    </w:p>
    <w:p w14:paraId="11BC8086" w14:textId="15E20BBE" w:rsidR="00B77514" w:rsidRPr="00694824" w:rsidRDefault="00C64184" w:rsidP="00B03B25">
      <w:pPr>
        <w:spacing w:line="480" w:lineRule="auto"/>
        <w:ind w:firstLine="567"/>
        <w:jc w:val="both"/>
        <w:rPr>
          <w:rStyle w:val="normaltextrun"/>
          <w:rFonts w:ascii="Book Antiqua" w:hAnsi="Book Antiqua"/>
          <w:color w:val="000000" w:themeColor="text1"/>
          <w:szCs w:val="24"/>
          <w:shd w:val="clear" w:color="auto" w:fill="FFFFFF"/>
        </w:rPr>
      </w:pPr>
      <w:r w:rsidRPr="00694824">
        <w:rPr>
          <w:rStyle w:val="normaltextrun"/>
          <w:rFonts w:ascii="Book Antiqua" w:hAnsi="Book Antiqua"/>
          <w:color w:val="000000" w:themeColor="text1"/>
          <w:szCs w:val="24"/>
          <w:shd w:val="clear" w:color="auto" w:fill="FFFFFF"/>
        </w:rPr>
        <w:t xml:space="preserve">Sección </w:t>
      </w:r>
      <w:r w:rsidR="009D6D04" w:rsidRPr="00694824">
        <w:rPr>
          <w:rStyle w:val="normaltextrun"/>
          <w:rFonts w:ascii="Book Antiqua" w:hAnsi="Book Antiqua"/>
          <w:color w:val="000000" w:themeColor="text1"/>
          <w:szCs w:val="24"/>
          <w:shd w:val="clear" w:color="auto" w:fill="FFFFFF"/>
        </w:rPr>
        <w:t>3</w:t>
      </w:r>
      <w:r w:rsidRPr="00694824">
        <w:rPr>
          <w:rStyle w:val="normaltextrun"/>
          <w:rFonts w:ascii="Book Antiqua" w:hAnsi="Book Antiqua"/>
          <w:color w:val="000000" w:themeColor="text1"/>
          <w:szCs w:val="24"/>
          <w:shd w:val="clear" w:color="auto" w:fill="FFFFFF"/>
        </w:rPr>
        <w:t>.-Se enmienda</w:t>
      </w:r>
      <w:r w:rsidR="007969D8" w:rsidRPr="00694824">
        <w:rPr>
          <w:rStyle w:val="normaltextrun"/>
          <w:rFonts w:ascii="Book Antiqua" w:hAnsi="Book Antiqua"/>
          <w:color w:val="000000" w:themeColor="text1"/>
          <w:szCs w:val="24"/>
          <w:shd w:val="clear" w:color="auto" w:fill="FFFFFF"/>
        </w:rPr>
        <w:t>n los</w:t>
      </w:r>
      <w:r w:rsidRPr="00694824">
        <w:rPr>
          <w:rStyle w:val="normaltextrun"/>
          <w:rFonts w:ascii="Book Antiqua" w:hAnsi="Book Antiqua"/>
          <w:color w:val="000000" w:themeColor="text1"/>
          <w:szCs w:val="24"/>
          <w:shd w:val="clear" w:color="auto" w:fill="FFFFFF"/>
        </w:rPr>
        <w:t xml:space="preserve"> Artículo</w:t>
      </w:r>
      <w:r w:rsidR="007969D8" w:rsidRPr="00694824">
        <w:rPr>
          <w:rStyle w:val="normaltextrun"/>
          <w:rFonts w:ascii="Book Antiqua" w:hAnsi="Book Antiqua"/>
          <w:color w:val="000000" w:themeColor="text1"/>
          <w:szCs w:val="24"/>
          <w:shd w:val="clear" w:color="auto" w:fill="FFFFFF"/>
        </w:rPr>
        <w:t>s</w:t>
      </w:r>
      <w:r w:rsidRPr="00694824">
        <w:rPr>
          <w:rStyle w:val="normaltextrun"/>
          <w:rFonts w:ascii="Book Antiqua" w:hAnsi="Book Antiqua"/>
          <w:color w:val="000000" w:themeColor="text1"/>
          <w:szCs w:val="24"/>
          <w:shd w:val="clear" w:color="auto" w:fill="FFFFFF"/>
        </w:rPr>
        <w:t xml:space="preserve"> 8.</w:t>
      </w:r>
      <w:r w:rsidR="00520D84" w:rsidRPr="00694824">
        <w:rPr>
          <w:rStyle w:val="normaltextrun"/>
          <w:rFonts w:ascii="Book Antiqua" w:hAnsi="Book Antiqua"/>
          <w:color w:val="000000" w:themeColor="text1"/>
          <w:szCs w:val="24"/>
          <w:shd w:val="clear" w:color="auto" w:fill="FFFFFF"/>
        </w:rPr>
        <w:t>0</w:t>
      </w:r>
      <w:r w:rsidRPr="00694824">
        <w:rPr>
          <w:rStyle w:val="normaltextrun"/>
          <w:rFonts w:ascii="Book Antiqua" w:hAnsi="Book Antiqua"/>
          <w:color w:val="000000" w:themeColor="text1"/>
          <w:szCs w:val="24"/>
          <w:shd w:val="clear" w:color="auto" w:fill="FFFFFF"/>
        </w:rPr>
        <w:t>8</w:t>
      </w:r>
      <w:r w:rsidR="00064EC9" w:rsidRPr="00694824">
        <w:rPr>
          <w:rStyle w:val="normaltextrun"/>
          <w:rFonts w:ascii="Book Antiqua" w:hAnsi="Book Antiqua"/>
          <w:color w:val="000000" w:themeColor="text1"/>
          <w:szCs w:val="24"/>
          <w:shd w:val="clear" w:color="auto" w:fill="FFFFFF"/>
        </w:rPr>
        <w:t xml:space="preserve">, </w:t>
      </w:r>
      <w:r w:rsidR="007969D8" w:rsidRPr="00694824">
        <w:rPr>
          <w:rStyle w:val="normaltextrun"/>
          <w:rFonts w:ascii="Book Antiqua" w:hAnsi="Book Antiqua"/>
          <w:color w:val="000000" w:themeColor="text1"/>
          <w:szCs w:val="24"/>
          <w:shd w:val="clear" w:color="auto" w:fill="FFFFFF"/>
        </w:rPr>
        <w:t>8.10</w:t>
      </w:r>
      <w:r w:rsidR="00064EC9" w:rsidRPr="00694824">
        <w:rPr>
          <w:rStyle w:val="normaltextrun"/>
          <w:rFonts w:ascii="Book Antiqua" w:hAnsi="Book Antiqua"/>
          <w:color w:val="000000" w:themeColor="text1"/>
          <w:szCs w:val="24"/>
          <w:shd w:val="clear" w:color="auto" w:fill="FFFFFF"/>
        </w:rPr>
        <w:t xml:space="preserve"> y </w:t>
      </w:r>
      <w:r w:rsidR="005D0033" w:rsidRPr="00694824">
        <w:rPr>
          <w:rStyle w:val="normaltextrun"/>
          <w:rFonts w:ascii="Book Antiqua" w:hAnsi="Book Antiqua"/>
          <w:color w:val="000000" w:themeColor="text1"/>
          <w:szCs w:val="24"/>
          <w:shd w:val="clear" w:color="auto" w:fill="FFFFFF"/>
        </w:rPr>
        <w:t>s</w:t>
      </w:r>
      <w:r w:rsidR="007969D8" w:rsidRPr="00694824">
        <w:rPr>
          <w:rStyle w:val="normaltextrun"/>
          <w:rFonts w:ascii="Book Antiqua" w:hAnsi="Book Antiqua"/>
          <w:color w:val="000000" w:themeColor="text1"/>
          <w:szCs w:val="24"/>
          <w:shd w:val="clear" w:color="auto" w:fill="FFFFFF"/>
        </w:rPr>
        <w:t>e añaden los Artículos 8.1</w:t>
      </w:r>
      <w:r w:rsidR="005D0033" w:rsidRPr="00694824">
        <w:rPr>
          <w:rStyle w:val="normaltextrun"/>
          <w:rFonts w:ascii="Book Antiqua" w:hAnsi="Book Antiqua"/>
          <w:color w:val="000000" w:themeColor="text1"/>
          <w:szCs w:val="24"/>
          <w:shd w:val="clear" w:color="auto" w:fill="FFFFFF"/>
        </w:rPr>
        <w:t>3</w:t>
      </w:r>
      <w:r w:rsidR="007969D8" w:rsidRPr="00694824">
        <w:rPr>
          <w:rStyle w:val="normaltextrun"/>
          <w:rFonts w:ascii="Book Antiqua" w:hAnsi="Book Antiqua"/>
          <w:color w:val="000000" w:themeColor="text1"/>
          <w:szCs w:val="24"/>
          <w:shd w:val="clear" w:color="auto" w:fill="FFFFFF"/>
        </w:rPr>
        <w:t>, 8.1</w:t>
      </w:r>
      <w:r w:rsidR="005D0033" w:rsidRPr="00694824">
        <w:rPr>
          <w:rStyle w:val="normaltextrun"/>
          <w:rFonts w:ascii="Book Antiqua" w:hAnsi="Book Antiqua"/>
          <w:color w:val="000000" w:themeColor="text1"/>
          <w:szCs w:val="24"/>
          <w:shd w:val="clear" w:color="auto" w:fill="FFFFFF"/>
        </w:rPr>
        <w:t>4</w:t>
      </w:r>
      <w:r w:rsidR="007969D8" w:rsidRPr="00694824">
        <w:rPr>
          <w:rStyle w:val="normaltextrun"/>
          <w:rFonts w:ascii="Book Antiqua" w:hAnsi="Book Antiqua"/>
          <w:color w:val="000000" w:themeColor="text1"/>
          <w:szCs w:val="24"/>
          <w:shd w:val="clear" w:color="auto" w:fill="FFFFFF"/>
        </w:rPr>
        <w:t>,</w:t>
      </w:r>
      <w:r w:rsidR="00831D09" w:rsidRPr="00694824">
        <w:rPr>
          <w:rStyle w:val="normaltextrun"/>
          <w:rFonts w:ascii="Book Antiqua" w:hAnsi="Book Antiqua"/>
          <w:color w:val="000000" w:themeColor="text1"/>
          <w:szCs w:val="24"/>
          <w:shd w:val="clear" w:color="auto" w:fill="FFFFFF"/>
        </w:rPr>
        <w:t xml:space="preserve"> 8.15, 8.16, 8.17, 8.18</w:t>
      </w:r>
      <w:r w:rsidR="006900EE" w:rsidRPr="00694824">
        <w:t xml:space="preserve"> </w:t>
      </w:r>
      <w:r w:rsidR="00CF1984" w:rsidRPr="00694824">
        <w:t>y</w:t>
      </w:r>
      <w:r w:rsidR="00E63C8A" w:rsidRPr="00694824">
        <w:t xml:space="preserve"> </w:t>
      </w:r>
      <w:r w:rsidR="00E63C8A" w:rsidRPr="00694824">
        <w:rPr>
          <w:rStyle w:val="normaltextrun"/>
          <w:rFonts w:ascii="Book Antiqua" w:hAnsi="Book Antiqua"/>
          <w:color w:val="000000" w:themeColor="text1"/>
          <w:szCs w:val="24"/>
          <w:shd w:val="clear" w:color="auto" w:fill="FFFFFF"/>
        </w:rPr>
        <w:t>8.19</w:t>
      </w:r>
      <w:r w:rsidR="00CF1984" w:rsidRPr="00694824">
        <w:rPr>
          <w:rStyle w:val="normaltextrun"/>
          <w:rFonts w:ascii="Book Antiqua" w:hAnsi="Book Antiqua"/>
          <w:color w:val="000000" w:themeColor="text1"/>
          <w:szCs w:val="24"/>
          <w:shd w:val="clear" w:color="auto" w:fill="FFFFFF"/>
        </w:rPr>
        <w:t xml:space="preserve"> </w:t>
      </w:r>
      <w:r w:rsidR="005D0033" w:rsidRPr="00694824">
        <w:rPr>
          <w:rStyle w:val="normaltextrun"/>
          <w:rFonts w:ascii="Book Antiqua" w:hAnsi="Book Antiqua"/>
          <w:color w:val="000000" w:themeColor="text1"/>
          <w:szCs w:val="24"/>
          <w:shd w:val="clear" w:color="auto" w:fill="FFFFFF"/>
        </w:rPr>
        <w:t>al Capítulo VIII de la Ley 258-2012, según emendada, mejor conocida como “Ley de Servicios Funerarios de Puerto Rico” para que lea como sigue:</w:t>
      </w:r>
    </w:p>
    <w:p w14:paraId="47075251" w14:textId="575923BA" w:rsidR="009A5A97" w:rsidRPr="00694824" w:rsidRDefault="005D0033" w:rsidP="00B03B25">
      <w:pPr>
        <w:spacing w:line="480" w:lineRule="auto"/>
        <w:ind w:firstLine="567"/>
        <w:jc w:val="center"/>
        <w:rPr>
          <w:rStyle w:val="eop"/>
          <w:rFonts w:ascii="Book Antiqua" w:hAnsi="Book Antiqua"/>
          <w:color w:val="000000" w:themeColor="text1"/>
          <w:szCs w:val="24"/>
          <w:shd w:val="clear" w:color="auto" w:fill="FFFFFF"/>
        </w:rPr>
      </w:pPr>
      <w:r w:rsidRPr="00694824">
        <w:rPr>
          <w:rStyle w:val="normaltextrun"/>
          <w:rFonts w:ascii="Book Antiqua" w:hAnsi="Book Antiqua"/>
          <w:color w:val="000000" w:themeColor="text1"/>
          <w:szCs w:val="24"/>
          <w:shd w:val="clear" w:color="auto" w:fill="FFFFFF"/>
        </w:rPr>
        <w:t xml:space="preserve"> </w:t>
      </w:r>
      <w:r w:rsidR="00673B91" w:rsidRPr="00694824">
        <w:rPr>
          <w:rStyle w:val="eop"/>
          <w:rFonts w:ascii="Book Antiqua" w:hAnsi="Book Antiqua"/>
          <w:color w:val="000000" w:themeColor="text1"/>
          <w:szCs w:val="24"/>
          <w:shd w:val="clear" w:color="auto" w:fill="FFFFFF"/>
        </w:rPr>
        <w:t>“</w:t>
      </w:r>
      <w:r w:rsidR="0012661B" w:rsidRPr="00694824">
        <w:rPr>
          <w:rStyle w:val="eop"/>
          <w:rFonts w:ascii="Book Antiqua" w:hAnsi="Book Antiqua"/>
          <w:color w:val="000000" w:themeColor="text1"/>
          <w:szCs w:val="24"/>
          <w:shd w:val="clear" w:color="auto" w:fill="FFFFFF"/>
        </w:rPr>
        <w:t>CAPÍTULO</w:t>
      </w:r>
      <w:r w:rsidR="009A5A97" w:rsidRPr="00694824">
        <w:rPr>
          <w:rStyle w:val="eop"/>
          <w:rFonts w:ascii="Book Antiqua" w:hAnsi="Book Antiqua"/>
          <w:color w:val="000000" w:themeColor="text1"/>
          <w:szCs w:val="24"/>
          <w:shd w:val="clear" w:color="auto" w:fill="FFFFFF"/>
        </w:rPr>
        <w:t xml:space="preserve"> VIII</w:t>
      </w:r>
      <w:r w:rsidR="00673B91" w:rsidRPr="00694824">
        <w:rPr>
          <w:rStyle w:val="eop"/>
          <w:rFonts w:ascii="Book Antiqua" w:hAnsi="Book Antiqua"/>
          <w:color w:val="000000" w:themeColor="text1"/>
          <w:szCs w:val="24"/>
          <w:shd w:val="clear" w:color="auto" w:fill="FFFFFF"/>
        </w:rPr>
        <w:t>.- CEMENTERIOS</w:t>
      </w:r>
    </w:p>
    <w:p w14:paraId="55586CAD" w14:textId="262178C5" w:rsidR="00B6378E" w:rsidRPr="00694824" w:rsidRDefault="0018495A" w:rsidP="00B03B25">
      <w:pPr>
        <w:spacing w:line="480" w:lineRule="auto"/>
        <w:ind w:firstLine="567"/>
        <w:rPr>
          <w:rStyle w:val="eop"/>
          <w:rFonts w:ascii="Book Antiqua" w:hAnsi="Book Antiqua"/>
          <w:color w:val="000000" w:themeColor="text1"/>
          <w:szCs w:val="24"/>
          <w:shd w:val="clear" w:color="auto" w:fill="FFFFFF"/>
        </w:rPr>
      </w:pPr>
      <w:r w:rsidRPr="00694824">
        <w:rPr>
          <w:rStyle w:val="eop"/>
          <w:rFonts w:ascii="Book Antiqua" w:hAnsi="Book Antiqua"/>
          <w:color w:val="000000" w:themeColor="text1"/>
          <w:szCs w:val="24"/>
          <w:shd w:val="clear" w:color="auto" w:fill="FFFFFF"/>
        </w:rPr>
        <w:t>Artículo</w:t>
      </w:r>
      <w:r w:rsidR="00B6378E" w:rsidRPr="00694824">
        <w:rPr>
          <w:rStyle w:val="eop"/>
          <w:rFonts w:ascii="Book Antiqua" w:hAnsi="Book Antiqua"/>
          <w:color w:val="000000" w:themeColor="text1"/>
          <w:szCs w:val="24"/>
          <w:shd w:val="clear" w:color="auto" w:fill="FFFFFF"/>
        </w:rPr>
        <w:t xml:space="preserve"> </w:t>
      </w:r>
      <w:r w:rsidR="00DA55C0" w:rsidRPr="00694824">
        <w:rPr>
          <w:rStyle w:val="eop"/>
          <w:rFonts w:ascii="Book Antiqua" w:hAnsi="Book Antiqua"/>
          <w:color w:val="000000" w:themeColor="text1"/>
          <w:szCs w:val="24"/>
          <w:shd w:val="clear" w:color="auto" w:fill="FFFFFF"/>
        </w:rPr>
        <w:t>8.01.-</w:t>
      </w:r>
      <w:r w:rsidR="00BC05E5" w:rsidRPr="00694824">
        <w:rPr>
          <w:rStyle w:val="eop"/>
          <w:rFonts w:ascii="Book Antiqua" w:hAnsi="Book Antiqua"/>
          <w:color w:val="000000" w:themeColor="text1"/>
          <w:szCs w:val="24"/>
          <w:shd w:val="clear" w:color="auto" w:fill="FFFFFF"/>
        </w:rPr>
        <w:t>Establecimiento</w:t>
      </w:r>
      <w:r w:rsidR="00FD08FF" w:rsidRPr="00694824">
        <w:rPr>
          <w:rStyle w:val="eop"/>
          <w:rFonts w:ascii="Book Antiqua" w:hAnsi="Book Antiqua"/>
          <w:color w:val="000000" w:themeColor="text1"/>
          <w:szCs w:val="24"/>
          <w:shd w:val="clear" w:color="auto" w:fill="FFFFFF"/>
        </w:rPr>
        <w:t xml:space="preserve">; </w:t>
      </w:r>
      <w:r w:rsidR="00BC05E5" w:rsidRPr="00694824">
        <w:rPr>
          <w:rStyle w:val="eop"/>
          <w:rFonts w:ascii="Book Antiqua" w:hAnsi="Book Antiqua"/>
          <w:color w:val="000000" w:themeColor="text1"/>
          <w:szCs w:val="24"/>
          <w:shd w:val="clear" w:color="auto" w:fill="FFFFFF"/>
        </w:rPr>
        <w:t>Autorización</w:t>
      </w:r>
      <w:r w:rsidR="00DA55C0" w:rsidRPr="00694824">
        <w:rPr>
          <w:rStyle w:val="eop"/>
          <w:rFonts w:ascii="Book Antiqua" w:hAnsi="Book Antiqua"/>
          <w:color w:val="000000" w:themeColor="text1"/>
          <w:szCs w:val="24"/>
          <w:shd w:val="clear" w:color="auto" w:fill="FFFFFF"/>
        </w:rPr>
        <w:t xml:space="preserve">… </w:t>
      </w:r>
    </w:p>
    <w:p w14:paraId="6621EA01" w14:textId="34F5093B" w:rsidR="00DA55C0" w:rsidRPr="00694824" w:rsidRDefault="00DA55C0" w:rsidP="00B03B25">
      <w:pPr>
        <w:spacing w:line="480" w:lineRule="auto"/>
        <w:ind w:firstLine="567"/>
        <w:rPr>
          <w:rStyle w:val="eop"/>
          <w:rFonts w:ascii="Book Antiqua" w:hAnsi="Book Antiqua"/>
          <w:color w:val="000000" w:themeColor="text1"/>
          <w:szCs w:val="24"/>
          <w:shd w:val="clear" w:color="auto" w:fill="FFFFFF"/>
        </w:rPr>
      </w:pPr>
      <w:r w:rsidRPr="00694824">
        <w:rPr>
          <w:rStyle w:val="eop"/>
          <w:rFonts w:ascii="Book Antiqua" w:hAnsi="Book Antiqua"/>
          <w:color w:val="000000" w:themeColor="text1"/>
          <w:szCs w:val="24"/>
          <w:shd w:val="clear" w:color="auto" w:fill="FFFFFF"/>
        </w:rPr>
        <w:t>…</w:t>
      </w:r>
    </w:p>
    <w:p w14:paraId="1D0A0C9D" w14:textId="4970A464" w:rsidR="005620C7" w:rsidRPr="00694824" w:rsidRDefault="00573DAC" w:rsidP="00B03B25">
      <w:pPr>
        <w:spacing w:line="480" w:lineRule="auto"/>
        <w:ind w:firstLine="567"/>
        <w:jc w:val="both"/>
        <w:rPr>
          <w:rFonts w:ascii="Book Antiqua" w:hAnsi="Book Antiqua"/>
          <w:color w:val="000000" w:themeColor="text1"/>
          <w:szCs w:val="24"/>
        </w:rPr>
      </w:pPr>
      <w:r w:rsidRPr="00694824">
        <w:rPr>
          <w:rStyle w:val="eop"/>
          <w:rFonts w:ascii="Book Antiqua" w:hAnsi="Book Antiqua"/>
          <w:color w:val="000000" w:themeColor="text1"/>
          <w:szCs w:val="24"/>
          <w:shd w:val="clear" w:color="auto" w:fill="FFFFFF"/>
        </w:rPr>
        <w:t>Art</w:t>
      </w:r>
      <w:r w:rsidR="009A5A97" w:rsidRPr="00694824">
        <w:rPr>
          <w:rStyle w:val="eop"/>
          <w:rFonts w:ascii="Book Antiqua" w:hAnsi="Book Antiqua"/>
          <w:color w:val="000000" w:themeColor="text1"/>
          <w:szCs w:val="24"/>
          <w:shd w:val="clear" w:color="auto" w:fill="FFFFFF"/>
        </w:rPr>
        <w:t>í</w:t>
      </w:r>
      <w:r w:rsidRPr="00694824">
        <w:rPr>
          <w:rStyle w:val="eop"/>
          <w:rFonts w:ascii="Book Antiqua" w:hAnsi="Book Antiqua"/>
          <w:color w:val="000000" w:themeColor="text1"/>
          <w:szCs w:val="24"/>
          <w:shd w:val="clear" w:color="auto" w:fill="FFFFFF"/>
        </w:rPr>
        <w:t>culo 8.08.-Mantenimiento</w:t>
      </w:r>
    </w:p>
    <w:p w14:paraId="2758342E" w14:textId="3E6B2DC7" w:rsidR="001A0870" w:rsidRPr="00694824" w:rsidRDefault="00C64184" w:rsidP="00B03B25">
      <w:pPr>
        <w:spacing w:line="480" w:lineRule="auto"/>
        <w:ind w:firstLine="567"/>
        <w:jc w:val="both"/>
        <w:rPr>
          <w:rFonts w:ascii="Book Antiqua" w:hAnsi="Book Antiqua"/>
          <w:i/>
          <w:iCs/>
          <w:color w:val="000000" w:themeColor="text1"/>
          <w:szCs w:val="24"/>
        </w:rPr>
      </w:pPr>
      <w:r w:rsidRPr="00694824">
        <w:rPr>
          <w:rFonts w:ascii="Book Antiqua" w:hAnsi="Book Antiqua"/>
          <w:szCs w:val="24"/>
        </w:rPr>
        <w:t xml:space="preserve">El propietario o administrador de cada cementerio </w:t>
      </w:r>
      <w:r w:rsidRPr="00694824">
        <w:rPr>
          <w:rFonts w:ascii="Book Antiqua" w:hAnsi="Book Antiqua"/>
          <w:i/>
          <w:iCs/>
          <w:szCs w:val="24"/>
        </w:rPr>
        <w:t xml:space="preserve">público </w:t>
      </w:r>
      <w:r w:rsidR="00142FC6" w:rsidRPr="00694824">
        <w:rPr>
          <w:rFonts w:ascii="Book Antiqua" w:hAnsi="Book Antiqua"/>
          <w:i/>
          <w:iCs/>
          <w:szCs w:val="24"/>
        </w:rPr>
        <w:t>o</w:t>
      </w:r>
      <w:r w:rsidRPr="00694824">
        <w:rPr>
          <w:rFonts w:ascii="Book Antiqua" w:hAnsi="Book Antiqua"/>
          <w:i/>
          <w:iCs/>
          <w:szCs w:val="24"/>
        </w:rPr>
        <w:t xml:space="preserve"> privado</w:t>
      </w:r>
      <w:r w:rsidRPr="00694824">
        <w:rPr>
          <w:rFonts w:ascii="Book Antiqua" w:hAnsi="Book Antiqua"/>
          <w:szCs w:val="24"/>
        </w:rPr>
        <w:t xml:space="preserve"> lo mantendrá en perfectas condiciones sanitarias y de limpieza. </w:t>
      </w:r>
      <w:r w:rsidRPr="00694824">
        <w:rPr>
          <w:rFonts w:ascii="Book Antiqua" w:hAnsi="Book Antiqua"/>
          <w:i/>
          <w:iCs/>
          <w:szCs w:val="24"/>
        </w:rPr>
        <w:t>El mantenimiento</w:t>
      </w:r>
      <w:r w:rsidRPr="00694824">
        <w:rPr>
          <w:rFonts w:ascii="Book Antiqua" w:hAnsi="Book Antiqua"/>
          <w:i/>
          <w:iCs/>
          <w:color w:val="000000" w:themeColor="text1"/>
          <w:szCs w:val="24"/>
        </w:rPr>
        <w:t xml:space="preserve"> estará asociado a las áreas comunes que incluya, desyerbo de áreas verdes, lavado de áreas comunes, incluyendo baños, adquisición de rotulación de señalización de las áreas que comprenden los cementerios, pintura de infraestructura planta física, colocación de artes con las reglas y normas, así como el mantener en buen estado las áreas de estacionamiento, pintura de líneas y facilidades accesibles y adecuadas</w:t>
      </w:r>
      <w:r w:rsidR="00DB11B3" w:rsidRPr="00694824">
        <w:rPr>
          <w:rFonts w:ascii="Book Antiqua" w:hAnsi="Book Antiqua"/>
          <w:i/>
          <w:iCs/>
          <w:color w:val="000000" w:themeColor="text1"/>
          <w:szCs w:val="24"/>
        </w:rPr>
        <w:t>, entre otr</w:t>
      </w:r>
      <w:r w:rsidR="001B631B" w:rsidRPr="00694824">
        <w:rPr>
          <w:rFonts w:ascii="Book Antiqua" w:hAnsi="Book Antiqua"/>
          <w:i/>
          <w:iCs/>
          <w:color w:val="000000" w:themeColor="text1"/>
          <w:szCs w:val="24"/>
        </w:rPr>
        <w:t>a</w:t>
      </w:r>
      <w:r w:rsidR="00DB11B3" w:rsidRPr="00694824">
        <w:rPr>
          <w:rFonts w:ascii="Book Antiqua" w:hAnsi="Book Antiqua"/>
          <w:i/>
          <w:iCs/>
          <w:color w:val="000000" w:themeColor="text1"/>
          <w:szCs w:val="24"/>
        </w:rPr>
        <w:t>s</w:t>
      </w:r>
      <w:r w:rsidR="00064EC9" w:rsidRPr="00694824">
        <w:rPr>
          <w:rFonts w:ascii="Book Antiqua" w:hAnsi="Book Antiqua"/>
          <w:i/>
          <w:iCs/>
          <w:color w:val="000000" w:themeColor="text1"/>
          <w:szCs w:val="24"/>
        </w:rPr>
        <w:t xml:space="preserve">. </w:t>
      </w:r>
      <w:r w:rsidR="00673B91" w:rsidRPr="00694824">
        <w:rPr>
          <w:rFonts w:ascii="Book Antiqua" w:hAnsi="Book Antiqua"/>
          <w:i/>
          <w:iCs/>
          <w:color w:val="000000" w:themeColor="text1"/>
          <w:szCs w:val="24"/>
        </w:rPr>
        <w:t xml:space="preserve"> </w:t>
      </w:r>
    </w:p>
    <w:p w14:paraId="35B2C132" w14:textId="19950DD6" w:rsidR="00E97C3C" w:rsidRPr="00694824" w:rsidRDefault="00381854" w:rsidP="00B03B25">
      <w:pPr>
        <w:spacing w:line="480" w:lineRule="auto"/>
        <w:ind w:firstLine="567"/>
        <w:jc w:val="both"/>
        <w:rPr>
          <w:rFonts w:ascii="Book Antiqua" w:hAnsi="Book Antiqua"/>
          <w:color w:val="000000" w:themeColor="text1"/>
          <w:szCs w:val="24"/>
        </w:rPr>
      </w:pPr>
      <w:r w:rsidRPr="00694824">
        <w:rPr>
          <w:rFonts w:ascii="Book Antiqua" w:hAnsi="Book Antiqua"/>
          <w:color w:val="000000" w:themeColor="text1"/>
          <w:szCs w:val="24"/>
        </w:rPr>
        <w:t>Artículo</w:t>
      </w:r>
      <w:r w:rsidR="001A0870" w:rsidRPr="00694824">
        <w:rPr>
          <w:rFonts w:ascii="Book Antiqua" w:hAnsi="Book Antiqua"/>
          <w:color w:val="000000" w:themeColor="text1"/>
          <w:szCs w:val="24"/>
        </w:rPr>
        <w:t xml:space="preserve"> 8.09</w:t>
      </w:r>
      <w:r w:rsidRPr="00694824">
        <w:rPr>
          <w:rFonts w:ascii="Book Antiqua" w:hAnsi="Book Antiqua"/>
          <w:color w:val="000000" w:themeColor="text1"/>
          <w:szCs w:val="24"/>
        </w:rPr>
        <w:t>.-</w:t>
      </w:r>
      <w:r w:rsidR="001B631B" w:rsidRPr="00694824">
        <w:rPr>
          <w:rFonts w:ascii="Book Antiqua" w:hAnsi="Book Antiqua"/>
          <w:color w:val="000000" w:themeColor="text1"/>
          <w:szCs w:val="24"/>
        </w:rPr>
        <w:t xml:space="preserve">Clausura y </w:t>
      </w:r>
      <w:r w:rsidR="00E97C3C" w:rsidRPr="00694824">
        <w:rPr>
          <w:rFonts w:ascii="Book Antiqua" w:hAnsi="Book Antiqua"/>
          <w:color w:val="000000" w:themeColor="text1"/>
          <w:szCs w:val="24"/>
        </w:rPr>
        <w:t>reapertura</w:t>
      </w:r>
    </w:p>
    <w:p w14:paraId="0CF9D69D" w14:textId="24630076" w:rsidR="00381854" w:rsidRPr="00694824" w:rsidRDefault="00E97C3C" w:rsidP="00B03B25">
      <w:pPr>
        <w:spacing w:line="480" w:lineRule="auto"/>
        <w:ind w:firstLine="567"/>
        <w:jc w:val="both"/>
        <w:rPr>
          <w:rFonts w:ascii="Book Antiqua" w:hAnsi="Book Antiqua"/>
          <w:color w:val="000000" w:themeColor="text1"/>
          <w:szCs w:val="24"/>
        </w:rPr>
      </w:pPr>
      <w:r w:rsidRPr="00694824">
        <w:rPr>
          <w:rFonts w:ascii="Book Antiqua" w:hAnsi="Book Antiqua"/>
          <w:color w:val="000000" w:themeColor="text1"/>
          <w:szCs w:val="24"/>
        </w:rPr>
        <w:t>…</w:t>
      </w:r>
      <w:r w:rsidR="00381854" w:rsidRPr="00694824">
        <w:rPr>
          <w:rFonts w:ascii="Book Antiqua" w:hAnsi="Book Antiqua"/>
          <w:color w:val="000000" w:themeColor="text1"/>
          <w:szCs w:val="24"/>
        </w:rPr>
        <w:t xml:space="preserve"> </w:t>
      </w:r>
    </w:p>
    <w:p w14:paraId="2631FA40" w14:textId="7AF81F9A" w:rsidR="0038783A" w:rsidRPr="00694824" w:rsidRDefault="0038783A" w:rsidP="00B03B25">
      <w:pPr>
        <w:spacing w:line="480" w:lineRule="auto"/>
        <w:ind w:firstLine="567"/>
        <w:jc w:val="both"/>
        <w:rPr>
          <w:rFonts w:ascii="Book Antiqua" w:hAnsi="Book Antiqua"/>
          <w:i/>
          <w:iCs/>
          <w:color w:val="000000" w:themeColor="text1"/>
          <w:szCs w:val="24"/>
        </w:rPr>
      </w:pPr>
      <w:bookmarkStart w:id="8" w:name="_Hlk156159285"/>
      <w:r w:rsidRPr="00694824">
        <w:rPr>
          <w:rFonts w:ascii="Book Antiqua" w:hAnsi="Book Antiqua"/>
          <w:color w:val="000000" w:themeColor="text1"/>
          <w:szCs w:val="24"/>
        </w:rPr>
        <w:lastRenderedPageBreak/>
        <w:t xml:space="preserve">Artículo 8.10. </w:t>
      </w:r>
      <w:r w:rsidR="00B03B25">
        <w:rPr>
          <w:rFonts w:ascii="Book Antiqua" w:hAnsi="Book Antiqua"/>
          <w:color w:val="000000" w:themeColor="text1"/>
          <w:szCs w:val="24"/>
        </w:rPr>
        <w:t>-</w:t>
      </w:r>
      <w:r w:rsidRPr="00694824">
        <w:rPr>
          <w:rFonts w:ascii="Book Antiqua" w:hAnsi="Book Antiqua"/>
          <w:i/>
          <w:iCs/>
          <w:color w:val="000000" w:themeColor="text1"/>
          <w:szCs w:val="24"/>
        </w:rPr>
        <w:t>Cementerios</w:t>
      </w:r>
      <w:r w:rsidR="003D26A3" w:rsidRPr="00694824">
        <w:rPr>
          <w:rFonts w:ascii="Book Antiqua" w:hAnsi="Book Antiqua"/>
          <w:i/>
          <w:iCs/>
          <w:color w:val="000000" w:themeColor="text1"/>
          <w:szCs w:val="24"/>
        </w:rPr>
        <w:t xml:space="preserve"> </w:t>
      </w:r>
      <w:r w:rsidR="003D26A3" w:rsidRPr="00694824">
        <w:rPr>
          <w:rFonts w:ascii="Book Antiqua" w:hAnsi="Book Antiqua"/>
          <w:b/>
          <w:bCs/>
          <w:color w:val="000000" w:themeColor="text1"/>
          <w:szCs w:val="24"/>
        </w:rPr>
        <w:t>[privados]</w:t>
      </w:r>
      <w:r w:rsidR="003D26A3" w:rsidRPr="00694824">
        <w:rPr>
          <w:rFonts w:ascii="Book Antiqua" w:hAnsi="Book Antiqua"/>
          <w:color w:val="000000" w:themeColor="text1"/>
          <w:szCs w:val="24"/>
        </w:rPr>
        <w:t>;</w:t>
      </w:r>
      <w:r w:rsidRPr="00694824">
        <w:rPr>
          <w:rFonts w:ascii="Book Antiqua" w:hAnsi="Book Antiqua"/>
          <w:b/>
          <w:bCs/>
          <w:color w:val="000000" w:themeColor="text1"/>
          <w:szCs w:val="24"/>
        </w:rPr>
        <w:t xml:space="preserve"> </w:t>
      </w:r>
      <w:r w:rsidRPr="00694824">
        <w:rPr>
          <w:rFonts w:ascii="Book Antiqua" w:hAnsi="Book Antiqua"/>
          <w:i/>
          <w:iCs/>
          <w:color w:val="000000" w:themeColor="text1"/>
          <w:szCs w:val="24"/>
        </w:rPr>
        <w:t xml:space="preserve">Contratación; Reglamentación </w:t>
      </w:r>
    </w:p>
    <w:bookmarkEnd w:id="8"/>
    <w:p w14:paraId="6D037A24" w14:textId="42C30DB6" w:rsidR="00736C41" w:rsidRPr="00694824" w:rsidRDefault="00736C41" w:rsidP="00B03B25">
      <w:pPr>
        <w:spacing w:line="480" w:lineRule="auto"/>
        <w:ind w:firstLine="567"/>
        <w:jc w:val="both"/>
        <w:rPr>
          <w:rFonts w:ascii="Book Antiqua" w:hAnsi="Book Antiqua"/>
          <w:color w:val="000000" w:themeColor="text1"/>
          <w:szCs w:val="24"/>
        </w:rPr>
      </w:pPr>
      <w:r w:rsidRPr="00694824">
        <w:rPr>
          <w:rFonts w:ascii="Book Antiqua" w:hAnsi="Book Antiqua"/>
          <w:color w:val="000000" w:themeColor="text1"/>
          <w:szCs w:val="24"/>
        </w:rPr>
        <w:t xml:space="preserve">La contratación de </w:t>
      </w:r>
      <w:r w:rsidR="00695DFE" w:rsidRPr="00694824">
        <w:rPr>
          <w:rFonts w:ascii="Book Antiqua" w:hAnsi="Book Antiqua"/>
          <w:color w:val="000000" w:themeColor="text1"/>
          <w:szCs w:val="24"/>
        </w:rPr>
        <w:t xml:space="preserve">lotes en cementerios </w:t>
      </w:r>
      <w:r w:rsidR="003F27C8" w:rsidRPr="00694824">
        <w:rPr>
          <w:rFonts w:ascii="Book Antiqua" w:hAnsi="Book Antiqua"/>
          <w:i/>
          <w:iCs/>
          <w:color w:val="000000" w:themeColor="text1"/>
          <w:szCs w:val="24"/>
        </w:rPr>
        <w:t>públicos o</w:t>
      </w:r>
      <w:r w:rsidR="00695DFE" w:rsidRPr="00694824">
        <w:rPr>
          <w:rFonts w:ascii="Book Antiqua" w:hAnsi="Book Antiqua"/>
          <w:color w:val="000000" w:themeColor="text1"/>
          <w:szCs w:val="24"/>
        </w:rPr>
        <w:t xml:space="preserve"> </w:t>
      </w:r>
      <w:r w:rsidR="00BF260E" w:rsidRPr="00694824">
        <w:rPr>
          <w:rFonts w:ascii="Book Antiqua" w:hAnsi="Book Antiqua"/>
          <w:color w:val="000000" w:themeColor="text1"/>
          <w:szCs w:val="24"/>
        </w:rPr>
        <w:t>privados</w:t>
      </w:r>
      <w:r w:rsidR="00695DFE" w:rsidRPr="00694824">
        <w:rPr>
          <w:rFonts w:ascii="Book Antiqua" w:hAnsi="Book Antiqua"/>
          <w:color w:val="000000" w:themeColor="text1"/>
          <w:szCs w:val="24"/>
        </w:rPr>
        <w:t xml:space="preserve"> ya sea mediante venta, usufructo, enfiteusis, arrendamiento o cualquier otro medio de disposición del </w:t>
      </w:r>
      <w:r w:rsidR="003F27C8" w:rsidRPr="00694824">
        <w:rPr>
          <w:rFonts w:ascii="Book Antiqua" w:hAnsi="Book Antiqua"/>
          <w:color w:val="000000" w:themeColor="text1"/>
          <w:szCs w:val="24"/>
        </w:rPr>
        <w:t>título</w:t>
      </w:r>
      <w:r w:rsidR="00695DFE" w:rsidRPr="00694824">
        <w:rPr>
          <w:rFonts w:ascii="Book Antiqua" w:hAnsi="Book Antiqua"/>
          <w:color w:val="000000" w:themeColor="text1"/>
          <w:szCs w:val="24"/>
        </w:rPr>
        <w:t xml:space="preserve"> o posesión, así como de servicios de mantenimiento</w:t>
      </w:r>
      <w:r w:rsidR="000E3E2E" w:rsidRPr="00694824">
        <w:rPr>
          <w:rFonts w:ascii="Book Antiqua" w:hAnsi="Book Antiqua"/>
          <w:color w:val="000000" w:themeColor="text1"/>
          <w:szCs w:val="24"/>
        </w:rPr>
        <w:t>,</w:t>
      </w:r>
      <w:r w:rsidR="003E19A7" w:rsidRPr="00694824">
        <w:rPr>
          <w:rFonts w:ascii="Book Antiqua" w:hAnsi="Book Antiqua"/>
          <w:color w:val="000000" w:themeColor="text1"/>
          <w:szCs w:val="24"/>
        </w:rPr>
        <w:t xml:space="preserve"> </w:t>
      </w:r>
      <w:r w:rsidR="003E19A7" w:rsidRPr="00694824">
        <w:rPr>
          <w:rFonts w:ascii="Book Antiqua" w:hAnsi="Book Antiqua"/>
          <w:i/>
          <w:iCs/>
          <w:color w:val="000000" w:themeColor="text1"/>
          <w:szCs w:val="24"/>
        </w:rPr>
        <w:t>levantamiento de tapa</w:t>
      </w:r>
      <w:r w:rsidR="003E19A7" w:rsidRPr="00694824">
        <w:rPr>
          <w:rFonts w:ascii="Book Antiqua" w:hAnsi="Book Antiqua"/>
          <w:color w:val="000000" w:themeColor="text1"/>
          <w:szCs w:val="24"/>
        </w:rPr>
        <w:t xml:space="preserve">, </w:t>
      </w:r>
      <w:r w:rsidR="00695DFE" w:rsidRPr="00694824">
        <w:rPr>
          <w:rFonts w:ascii="Book Antiqua" w:hAnsi="Book Antiqua"/>
          <w:color w:val="000000" w:themeColor="text1"/>
          <w:szCs w:val="24"/>
        </w:rPr>
        <w:t xml:space="preserve">enterramiento o de financiamiento a plazos, se regirá a tenor con </w:t>
      </w:r>
      <w:r w:rsidR="00C0509D" w:rsidRPr="00694824">
        <w:rPr>
          <w:rFonts w:ascii="Book Antiqua" w:hAnsi="Book Antiqua"/>
          <w:i/>
          <w:iCs/>
          <w:color w:val="000000" w:themeColor="text1"/>
          <w:szCs w:val="24"/>
        </w:rPr>
        <w:t>lo dispuesto en esta Ley</w:t>
      </w:r>
      <w:r w:rsidR="00C0509D" w:rsidRPr="00694824">
        <w:rPr>
          <w:rFonts w:ascii="Book Antiqua" w:hAnsi="Book Antiqua"/>
          <w:color w:val="000000" w:themeColor="text1"/>
          <w:szCs w:val="24"/>
        </w:rPr>
        <w:t xml:space="preserve">, </w:t>
      </w:r>
      <w:r w:rsidR="00695DFE" w:rsidRPr="00694824">
        <w:rPr>
          <w:rFonts w:ascii="Book Antiqua" w:hAnsi="Book Antiqua"/>
          <w:color w:val="000000" w:themeColor="text1"/>
          <w:szCs w:val="24"/>
        </w:rPr>
        <w:t>el Código Civil de Puerto Rico</w:t>
      </w:r>
      <w:r w:rsidR="00471E3D" w:rsidRPr="00694824">
        <w:rPr>
          <w:rFonts w:ascii="Book Antiqua" w:hAnsi="Book Antiqua"/>
          <w:color w:val="000000" w:themeColor="text1"/>
          <w:szCs w:val="24"/>
        </w:rPr>
        <w:t xml:space="preserve">, </w:t>
      </w:r>
      <w:r w:rsidR="00471E3D" w:rsidRPr="00694824">
        <w:rPr>
          <w:rFonts w:ascii="Book Antiqua" w:hAnsi="Book Antiqua"/>
          <w:i/>
          <w:iCs/>
          <w:color w:val="000000" w:themeColor="text1"/>
          <w:szCs w:val="24"/>
        </w:rPr>
        <w:t>la “Regla de Funerales” de la Federal Trade Commission</w:t>
      </w:r>
      <w:r w:rsidR="00695DFE" w:rsidRPr="00694824">
        <w:rPr>
          <w:rFonts w:ascii="Book Antiqua" w:hAnsi="Book Antiqua"/>
          <w:color w:val="000000" w:themeColor="text1"/>
          <w:szCs w:val="24"/>
        </w:rPr>
        <w:t xml:space="preserve"> y la reglamentación que a esos efectos apruebe el Secretario del Departamento de Asuntos del Consumidor. </w:t>
      </w:r>
    </w:p>
    <w:p w14:paraId="7FAC554A" w14:textId="03379036" w:rsidR="00CF1984" w:rsidRPr="00694824" w:rsidRDefault="00E63C8A" w:rsidP="00B03B25">
      <w:pPr>
        <w:spacing w:line="480" w:lineRule="auto"/>
        <w:ind w:firstLine="567"/>
        <w:jc w:val="both"/>
        <w:rPr>
          <w:rFonts w:ascii="Book Antiqua" w:hAnsi="Book Antiqua"/>
          <w:color w:val="000000" w:themeColor="text1"/>
          <w:szCs w:val="24"/>
        </w:rPr>
      </w:pPr>
      <w:r w:rsidRPr="00694824">
        <w:rPr>
          <w:rFonts w:ascii="Book Antiqua" w:hAnsi="Book Antiqua"/>
          <w:color w:val="000000" w:themeColor="text1"/>
          <w:szCs w:val="24"/>
        </w:rPr>
        <w:t>Art</w:t>
      </w:r>
      <w:r w:rsidR="00CF1984" w:rsidRPr="00694824">
        <w:rPr>
          <w:rFonts w:ascii="Book Antiqua" w:hAnsi="Book Antiqua"/>
          <w:color w:val="000000" w:themeColor="text1"/>
          <w:szCs w:val="24"/>
        </w:rPr>
        <w:t>í</w:t>
      </w:r>
      <w:r w:rsidRPr="00694824">
        <w:rPr>
          <w:rFonts w:ascii="Book Antiqua" w:hAnsi="Book Antiqua"/>
          <w:color w:val="000000" w:themeColor="text1"/>
          <w:szCs w:val="24"/>
        </w:rPr>
        <w:t xml:space="preserve">culo </w:t>
      </w:r>
      <w:r w:rsidR="00CF1984" w:rsidRPr="00694824">
        <w:rPr>
          <w:rFonts w:ascii="Book Antiqua" w:hAnsi="Book Antiqua"/>
          <w:color w:val="000000" w:themeColor="text1"/>
          <w:szCs w:val="24"/>
        </w:rPr>
        <w:t>8.11.</w:t>
      </w:r>
      <w:r w:rsidR="00381854" w:rsidRPr="00694824">
        <w:rPr>
          <w:rFonts w:ascii="Book Antiqua" w:hAnsi="Book Antiqua"/>
          <w:color w:val="000000" w:themeColor="text1"/>
          <w:szCs w:val="24"/>
        </w:rPr>
        <w:t>-</w:t>
      </w:r>
      <w:r w:rsidR="00E81325" w:rsidRPr="00694824">
        <w:rPr>
          <w:rFonts w:ascii="Book Antiqua" w:hAnsi="Book Antiqua"/>
          <w:color w:val="000000" w:themeColor="text1"/>
          <w:szCs w:val="24"/>
        </w:rPr>
        <w:t>Osarios</w:t>
      </w:r>
      <w:r w:rsidR="00381854" w:rsidRPr="00694824">
        <w:rPr>
          <w:rFonts w:ascii="Book Antiqua" w:hAnsi="Book Antiqua"/>
          <w:color w:val="000000" w:themeColor="text1"/>
          <w:szCs w:val="24"/>
        </w:rPr>
        <w:t xml:space="preserve"> </w:t>
      </w:r>
    </w:p>
    <w:p w14:paraId="198BB7BC" w14:textId="3344AE0F" w:rsidR="00DC699B" w:rsidRPr="00694824" w:rsidRDefault="00CF1984" w:rsidP="00B03B25">
      <w:pPr>
        <w:spacing w:line="480" w:lineRule="auto"/>
        <w:ind w:firstLine="567"/>
        <w:jc w:val="both"/>
        <w:rPr>
          <w:rFonts w:ascii="Book Antiqua" w:hAnsi="Book Antiqua"/>
          <w:color w:val="000000" w:themeColor="text1"/>
          <w:szCs w:val="24"/>
        </w:rPr>
      </w:pPr>
      <w:r w:rsidRPr="00694824">
        <w:rPr>
          <w:rFonts w:ascii="Book Antiqua" w:hAnsi="Book Antiqua"/>
          <w:color w:val="000000" w:themeColor="text1"/>
          <w:szCs w:val="24"/>
        </w:rPr>
        <w:t>…</w:t>
      </w:r>
    </w:p>
    <w:p w14:paraId="3A9E5A56" w14:textId="5B244308" w:rsidR="008460AA" w:rsidRPr="00694824" w:rsidRDefault="008460AA" w:rsidP="00B03B25">
      <w:pPr>
        <w:spacing w:line="480" w:lineRule="auto"/>
        <w:ind w:firstLine="567"/>
        <w:jc w:val="both"/>
        <w:rPr>
          <w:rFonts w:ascii="Book Antiqua" w:hAnsi="Book Antiqua"/>
          <w:i/>
          <w:iCs/>
          <w:color w:val="000000" w:themeColor="text1"/>
          <w:szCs w:val="24"/>
        </w:rPr>
      </w:pPr>
      <w:bookmarkStart w:id="9" w:name="_Hlk156421849"/>
      <w:r w:rsidRPr="00694824">
        <w:rPr>
          <w:rFonts w:ascii="Book Antiqua" w:hAnsi="Book Antiqua"/>
          <w:i/>
          <w:iCs/>
          <w:color w:val="000000" w:themeColor="text1"/>
          <w:szCs w:val="24"/>
        </w:rPr>
        <w:t>Artículo 8.13.–Causa de Acción por Negativa a Cumplir con Obligación Contractual Respecto a Servicios Funerarios o Derecho de Enterramiento en Cementerios Públicos o Privados.</w:t>
      </w:r>
    </w:p>
    <w:bookmarkEnd w:id="9"/>
    <w:p w14:paraId="67FC5B39" w14:textId="77777777" w:rsidR="008460AA" w:rsidRPr="00694824" w:rsidRDefault="008460AA" w:rsidP="00B03B25">
      <w:pPr>
        <w:spacing w:line="480" w:lineRule="auto"/>
        <w:ind w:firstLine="567"/>
        <w:jc w:val="both"/>
        <w:rPr>
          <w:rFonts w:ascii="Book Antiqua" w:hAnsi="Book Antiqua"/>
          <w:i/>
          <w:iCs/>
          <w:color w:val="000000" w:themeColor="text1"/>
          <w:szCs w:val="24"/>
        </w:rPr>
      </w:pPr>
      <w:r w:rsidRPr="00694824">
        <w:rPr>
          <w:rFonts w:ascii="Book Antiqua" w:hAnsi="Book Antiqua"/>
          <w:i/>
          <w:iCs/>
          <w:color w:val="000000" w:themeColor="text1"/>
          <w:szCs w:val="24"/>
        </w:rPr>
        <w:t xml:space="preserve">Cuando mediante determinación judicial, se concluya que la funeraria o el cementerio incumplió con su obligación contractual de brindar un servicio funerario o reconocer un derecho de enterramiento, la sentencia que se dicte, tomará en consideración, además, los efectos que ocasionó el acudir al tribunal en la búsqueda de un remedio adecuado. </w:t>
      </w:r>
    </w:p>
    <w:p w14:paraId="57449809" w14:textId="77777777" w:rsidR="008460AA" w:rsidRPr="00694824" w:rsidRDefault="008460AA" w:rsidP="00B03B25">
      <w:pPr>
        <w:spacing w:line="480" w:lineRule="auto"/>
        <w:ind w:firstLine="567"/>
        <w:jc w:val="both"/>
        <w:rPr>
          <w:rFonts w:ascii="Book Antiqua" w:hAnsi="Book Antiqua"/>
          <w:i/>
          <w:iCs/>
          <w:color w:val="000000" w:themeColor="text1"/>
          <w:szCs w:val="24"/>
        </w:rPr>
      </w:pPr>
      <w:r w:rsidRPr="00694824">
        <w:rPr>
          <w:rFonts w:ascii="Book Antiqua" w:hAnsi="Book Antiqua"/>
          <w:i/>
          <w:iCs/>
          <w:color w:val="000000" w:themeColor="text1"/>
          <w:szCs w:val="24"/>
        </w:rPr>
        <w:t>Para que proceda instituirse esta causa de acción deberá cumplirse con los siguientes requisitos:</w:t>
      </w:r>
    </w:p>
    <w:p w14:paraId="7D89748C" w14:textId="77777777" w:rsidR="008460AA" w:rsidRPr="00694824" w:rsidRDefault="008460AA" w:rsidP="00B03B25">
      <w:pPr>
        <w:spacing w:line="480" w:lineRule="auto"/>
        <w:ind w:left="720" w:firstLine="567"/>
        <w:jc w:val="both"/>
        <w:rPr>
          <w:rFonts w:ascii="Book Antiqua" w:hAnsi="Book Antiqua"/>
          <w:i/>
          <w:iCs/>
          <w:color w:val="000000" w:themeColor="text1"/>
          <w:szCs w:val="24"/>
        </w:rPr>
      </w:pPr>
      <w:r w:rsidRPr="00694824">
        <w:rPr>
          <w:rFonts w:ascii="Book Antiqua" w:hAnsi="Book Antiqua"/>
          <w:i/>
          <w:iCs/>
          <w:color w:val="000000" w:themeColor="text1"/>
          <w:szCs w:val="24"/>
        </w:rPr>
        <w:t xml:space="preserve">(1) Que una acción civil fue iniciada por los dueños, familiares o personas con interés legítimo en el servicio funerario o derecho de enterramiento, ante la negativa o retraso de la funeraria o cementerio en cumplir con su obligación contractual previamente contraída. </w:t>
      </w:r>
    </w:p>
    <w:p w14:paraId="1D49128D" w14:textId="77777777" w:rsidR="008460AA" w:rsidRPr="00694824" w:rsidRDefault="008460AA" w:rsidP="00B03B25">
      <w:pPr>
        <w:spacing w:line="480" w:lineRule="auto"/>
        <w:ind w:left="720" w:firstLine="567"/>
        <w:jc w:val="both"/>
        <w:rPr>
          <w:rFonts w:ascii="Book Antiqua" w:hAnsi="Book Antiqua"/>
          <w:i/>
          <w:iCs/>
          <w:color w:val="000000" w:themeColor="text1"/>
          <w:szCs w:val="24"/>
        </w:rPr>
      </w:pPr>
      <w:r w:rsidRPr="00694824">
        <w:rPr>
          <w:rFonts w:ascii="Book Antiqua" w:hAnsi="Book Antiqua"/>
          <w:i/>
          <w:iCs/>
          <w:color w:val="000000" w:themeColor="text1"/>
          <w:szCs w:val="24"/>
        </w:rPr>
        <w:t xml:space="preserve">(2) Como consecuencia de la negativa no se haya podido llevar a cabo o se atrasen las honras fúnebres o el sepelio al extremo que, ante la negativa de cumplir con lo previamente </w:t>
      </w:r>
      <w:r w:rsidRPr="00694824">
        <w:rPr>
          <w:rFonts w:ascii="Book Antiqua" w:hAnsi="Book Antiqua"/>
          <w:i/>
          <w:iCs/>
          <w:color w:val="000000" w:themeColor="text1"/>
          <w:szCs w:val="24"/>
        </w:rPr>
        <w:lastRenderedPageBreak/>
        <w:t xml:space="preserve">pactado, otra funeraria tuviere que brindar los servicios fúnebres o se haya tenido que enterrar en otro cementerio.  </w:t>
      </w:r>
    </w:p>
    <w:p w14:paraId="17597016" w14:textId="77777777" w:rsidR="008460AA" w:rsidRPr="00694824" w:rsidRDefault="008460AA" w:rsidP="00B03B25">
      <w:pPr>
        <w:spacing w:line="480" w:lineRule="auto"/>
        <w:ind w:left="720" w:firstLine="567"/>
        <w:jc w:val="both"/>
        <w:rPr>
          <w:rFonts w:ascii="Book Antiqua" w:hAnsi="Book Antiqua"/>
          <w:i/>
          <w:iCs/>
          <w:color w:val="000000" w:themeColor="text1"/>
          <w:szCs w:val="24"/>
        </w:rPr>
      </w:pPr>
      <w:r w:rsidRPr="00694824">
        <w:rPr>
          <w:rFonts w:ascii="Book Antiqua" w:hAnsi="Book Antiqua"/>
          <w:i/>
          <w:iCs/>
          <w:color w:val="000000" w:themeColor="text1"/>
          <w:szCs w:val="24"/>
        </w:rPr>
        <w:t>(3) Que el demandante sufrió daños y perjuicios como consecuencia de la negativa y presentación del pleito civil.</w:t>
      </w:r>
    </w:p>
    <w:p w14:paraId="5D2DACB2" w14:textId="60DAE5CA" w:rsidR="008460AA" w:rsidRPr="00694824" w:rsidRDefault="008460AA" w:rsidP="00B03B25">
      <w:pPr>
        <w:spacing w:line="480" w:lineRule="auto"/>
        <w:ind w:firstLine="567"/>
        <w:jc w:val="both"/>
        <w:rPr>
          <w:rFonts w:ascii="Book Antiqua" w:hAnsi="Book Antiqua"/>
          <w:i/>
          <w:iCs/>
          <w:color w:val="000000" w:themeColor="text1"/>
          <w:szCs w:val="24"/>
        </w:rPr>
      </w:pPr>
      <w:r w:rsidRPr="00694824">
        <w:rPr>
          <w:rFonts w:ascii="Book Antiqua" w:hAnsi="Book Antiqua"/>
          <w:i/>
          <w:iCs/>
          <w:color w:val="000000" w:themeColor="text1"/>
          <w:szCs w:val="24"/>
        </w:rPr>
        <w:t>Artículo 8.14.–Penalidad</w:t>
      </w:r>
    </w:p>
    <w:p w14:paraId="365837CD" w14:textId="3E97E258" w:rsidR="008460AA" w:rsidRPr="00694824" w:rsidRDefault="008460AA" w:rsidP="00B03B25">
      <w:pPr>
        <w:spacing w:line="480" w:lineRule="auto"/>
        <w:ind w:firstLine="567"/>
        <w:jc w:val="both"/>
      </w:pPr>
      <w:r w:rsidRPr="00694824">
        <w:rPr>
          <w:rFonts w:ascii="Book Antiqua" w:hAnsi="Book Antiqua"/>
          <w:i/>
          <w:iCs/>
          <w:color w:val="000000" w:themeColor="text1"/>
          <w:szCs w:val="24"/>
        </w:rPr>
        <w:t>De cumplirse con los requisitos establecidos en el Artículo 8.13</w:t>
      </w:r>
      <w:r w:rsidR="00044680" w:rsidRPr="00694824">
        <w:rPr>
          <w:rFonts w:ascii="Book Antiqua" w:hAnsi="Book Antiqua"/>
          <w:i/>
          <w:iCs/>
          <w:color w:val="000000" w:themeColor="text1"/>
          <w:szCs w:val="24"/>
        </w:rPr>
        <w:t xml:space="preserve"> de esta Ley</w:t>
      </w:r>
      <w:r w:rsidRPr="00694824">
        <w:rPr>
          <w:rFonts w:ascii="Book Antiqua" w:hAnsi="Book Antiqua"/>
          <w:i/>
          <w:iCs/>
          <w:color w:val="000000" w:themeColor="text1"/>
          <w:szCs w:val="24"/>
        </w:rPr>
        <w:t xml:space="preserve">, el Tribunal impondrá, además de las costas y gastos inherentes al proceso judicial y daños por incumplimiento de contrato, una suma equivalente al doble del importe de los daños que el acto haya causado. </w:t>
      </w:r>
    </w:p>
    <w:p w14:paraId="0AC63E68" w14:textId="10872B80" w:rsidR="00DC699B" w:rsidRPr="00694824" w:rsidRDefault="00CE3629" w:rsidP="00B03B25">
      <w:pPr>
        <w:spacing w:line="480" w:lineRule="auto"/>
        <w:ind w:firstLine="567"/>
        <w:jc w:val="both"/>
        <w:rPr>
          <w:rFonts w:ascii="Book Antiqua" w:hAnsi="Book Antiqua"/>
          <w:i/>
          <w:iCs/>
          <w:color w:val="000000" w:themeColor="text1"/>
          <w:szCs w:val="24"/>
        </w:rPr>
      </w:pPr>
      <w:r w:rsidRPr="00694824">
        <w:rPr>
          <w:rFonts w:ascii="Book Antiqua" w:hAnsi="Book Antiqua"/>
          <w:i/>
          <w:iCs/>
          <w:color w:val="000000" w:themeColor="text1"/>
          <w:szCs w:val="24"/>
        </w:rPr>
        <w:t>Artículo 8.1</w:t>
      </w:r>
      <w:r w:rsidR="00831D09" w:rsidRPr="00694824">
        <w:rPr>
          <w:rFonts w:ascii="Book Antiqua" w:hAnsi="Book Antiqua"/>
          <w:i/>
          <w:iCs/>
          <w:color w:val="000000" w:themeColor="text1"/>
          <w:szCs w:val="24"/>
        </w:rPr>
        <w:t>5</w:t>
      </w:r>
      <w:r w:rsidRPr="00694824">
        <w:rPr>
          <w:rFonts w:ascii="Book Antiqua" w:hAnsi="Book Antiqua"/>
          <w:i/>
          <w:iCs/>
          <w:color w:val="000000" w:themeColor="text1"/>
          <w:szCs w:val="24"/>
        </w:rPr>
        <w:t>.</w:t>
      </w:r>
      <w:r w:rsidR="00B03B25">
        <w:rPr>
          <w:rFonts w:ascii="Book Antiqua" w:hAnsi="Book Antiqua"/>
          <w:i/>
          <w:iCs/>
          <w:color w:val="000000" w:themeColor="text1"/>
          <w:szCs w:val="24"/>
        </w:rPr>
        <w:t>-</w:t>
      </w:r>
      <w:r w:rsidRPr="00694824">
        <w:rPr>
          <w:rFonts w:ascii="Book Antiqua" w:hAnsi="Book Antiqua"/>
          <w:i/>
          <w:iCs/>
          <w:color w:val="000000" w:themeColor="text1"/>
          <w:szCs w:val="24"/>
        </w:rPr>
        <w:t xml:space="preserve">Registro de adquisición </w:t>
      </w:r>
      <w:bookmarkStart w:id="10" w:name="_Hlk160115053"/>
      <w:r w:rsidR="00A30274" w:rsidRPr="00694824">
        <w:rPr>
          <w:rFonts w:ascii="Book Antiqua" w:hAnsi="Book Antiqua"/>
          <w:i/>
          <w:iCs/>
          <w:color w:val="000000" w:themeColor="text1"/>
          <w:szCs w:val="24"/>
        </w:rPr>
        <w:t xml:space="preserve">cámara de cemento o concreto en un panteón, tumba, mausoleo, cripta, nicho, osario o cualquier otro espacio que se utilice para la inhumación de </w:t>
      </w:r>
      <w:r w:rsidR="00474901" w:rsidRPr="00694824">
        <w:rPr>
          <w:rFonts w:ascii="Book Antiqua" w:hAnsi="Book Antiqua"/>
          <w:i/>
          <w:iCs/>
          <w:color w:val="000000" w:themeColor="text1"/>
          <w:szCs w:val="24"/>
        </w:rPr>
        <w:t>cuerpo</w:t>
      </w:r>
      <w:bookmarkEnd w:id="10"/>
      <w:r w:rsidR="00474901" w:rsidRPr="00694824">
        <w:rPr>
          <w:rFonts w:ascii="Book Antiqua" w:hAnsi="Book Antiqua"/>
          <w:i/>
          <w:iCs/>
          <w:color w:val="000000" w:themeColor="text1"/>
          <w:szCs w:val="24"/>
        </w:rPr>
        <w:t>.</w:t>
      </w:r>
    </w:p>
    <w:p w14:paraId="03C3BDA0" w14:textId="2073BF0F" w:rsidR="00CE3629" w:rsidRPr="00694824" w:rsidRDefault="00CE3629" w:rsidP="00B03B25">
      <w:pPr>
        <w:spacing w:line="480" w:lineRule="auto"/>
        <w:ind w:firstLine="567"/>
        <w:jc w:val="both"/>
        <w:rPr>
          <w:rFonts w:ascii="Book Antiqua" w:hAnsi="Book Antiqua"/>
          <w:i/>
          <w:iCs/>
          <w:color w:val="000000" w:themeColor="text1"/>
          <w:szCs w:val="24"/>
        </w:rPr>
      </w:pPr>
      <w:r w:rsidRPr="00694824">
        <w:rPr>
          <w:rFonts w:ascii="Book Antiqua" w:hAnsi="Book Antiqua"/>
          <w:i/>
          <w:iCs/>
          <w:color w:val="000000" w:themeColor="text1"/>
          <w:szCs w:val="24"/>
        </w:rPr>
        <w:t xml:space="preserve">Se crea </w:t>
      </w:r>
      <w:r w:rsidR="00AE7406" w:rsidRPr="00694824">
        <w:rPr>
          <w:rFonts w:ascii="Book Antiqua" w:hAnsi="Book Antiqua"/>
          <w:i/>
          <w:iCs/>
          <w:color w:val="000000" w:themeColor="text1"/>
          <w:szCs w:val="24"/>
        </w:rPr>
        <w:t>un</w:t>
      </w:r>
      <w:r w:rsidRPr="00694824">
        <w:rPr>
          <w:rFonts w:ascii="Book Antiqua" w:hAnsi="Book Antiqua"/>
          <w:i/>
          <w:iCs/>
          <w:color w:val="000000" w:themeColor="text1"/>
          <w:szCs w:val="24"/>
        </w:rPr>
        <w:t xml:space="preserve"> Registro</w:t>
      </w:r>
      <w:r w:rsidRPr="00694824">
        <w:rPr>
          <w:rFonts w:ascii="Book Antiqua" w:hAnsi="Book Antiqua"/>
          <w:b/>
          <w:bCs/>
          <w:i/>
          <w:iCs/>
          <w:color w:val="000000" w:themeColor="text1"/>
          <w:szCs w:val="24"/>
        </w:rPr>
        <w:t xml:space="preserve"> </w:t>
      </w:r>
      <w:r w:rsidRPr="00694824">
        <w:rPr>
          <w:rFonts w:ascii="Book Antiqua" w:eastAsia="MS Mincho" w:hAnsi="Book Antiqua"/>
          <w:i/>
          <w:iCs/>
          <w:color w:val="000000" w:themeColor="text1"/>
          <w:szCs w:val="24"/>
        </w:rPr>
        <w:t>de toda aquella persona que adquiera</w:t>
      </w:r>
      <w:r w:rsidRPr="00694824">
        <w:rPr>
          <w:rFonts w:ascii="Book Antiqua" w:hAnsi="Book Antiqua"/>
          <w:i/>
          <w:iCs/>
          <w:color w:val="000000" w:themeColor="text1"/>
          <w:szCs w:val="24"/>
        </w:rPr>
        <w:t xml:space="preserve"> la contratación de lotes</w:t>
      </w:r>
      <w:r w:rsidR="00F47D9F" w:rsidRPr="00694824">
        <w:rPr>
          <w:rFonts w:ascii="Book Antiqua" w:hAnsi="Book Antiqua"/>
          <w:i/>
          <w:iCs/>
          <w:color w:val="000000" w:themeColor="text1"/>
          <w:szCs w:val="24"/>
        </w:rPr>
        <w:t>, cámara de cemento o concreto en un panteón, tumba, mausoleo, cripta, nicho, osario o cualquier otro espacio que se utilice para la inhumación de cuerpo</w:t>
      </w:r>
      <w:r w:rsidRPr="00694824">
        <w:rPr>
          <w:rFonts w:ascii="Book Antiqua" w:hAnsi="Book Antiqua"/>
          <w:i/>
          <w:iCs/>
          <w:color w:val="000000" w:themeColor="text1"/>
          <w:szCs w:val="24"/>
        </w:rPr>
        <w:t xml:space="preserve"> en </w:t>
      </w:r>
      <w:r w:rsidR="00F70D6C" w:rsidRPr="00694824">
        <w:rPr>
          <w:rFonts w:ascii="Book Antiqua" w:hAnsi="Book Antiqua"/>
          <w:i/>
          <w:iCs/>
          <w:color w:val="000000" w:themeColor="text1"/>
          <w:szCs w:val="24"/>
        </w:rPr>
        <w:t>cementerios públicos</w:t>
      </w:r>
      <w:r w:rsidR="0018495A" w:rsidRPr="00694824">
        <w:rPr>
          <w:rFonts w:ascii="Book Antiqua" w:hAnsi="Book Antiqua"/>
          <w:i/>
          <w:iCs/>
          <w:color w:val="000000" w:themeColor="text1"/>
          <w:szCs w:val="24"/>
        </w:rPr>
        <w:t xml:space="preserve"> o </w:t>
      </w:r>
      <w:r w:rsidRPr="00694824">
        <w:rPr>
          <w:rFonts w:ascii="Book Antiqua" w:hAnsi="Book Antiqua"/>
          <w:i/>
          <w:iCs/>
          <w:color w:val="000000" w:themeColor="text1"/>
          <w:szCs w:val="24"/>
        </w:rPr>
        <w:t>privado ya sea mediante venta, financiamiento a plazos, usufructo, enfiteusis, arrendamiento o cualquier otro medio de disposición del título o posesión.</w:t>
      </w:r>
    </w:p>
    <w:p w14:paraId="247C605C" w14:textId="707061BE" w:rsidR="0038783A" w:rsidRPr="00694824" w:rsidRDefault="00CE3629" w:rsidP="00B03B25">
      <w:pPr>
        <w:spacing w:line="480" w:lineRule="auto"/>
        <w:ind w:firstLine="567"/>
        <w:jc w:val="both"/>
        <w:rPr>
          <w:rFonts w:ascii="Book Antiqua" w:hAnsi="Book Antiqua"/>
          <w:i/>
          <w:iCs/>
          <w:color w:val="000000" w:themeColor="text1"/>
          <w:szCs w:val="24"/>
        </w:rPr>
      </w:pPr>
      <w:r w:rsidRPr="00694824">
        <w:rPr>
          <w:rFonts w:ascii="Book Antiqua" w:hAnsi="Book Antiqua"/>
          <w:i/>
          <w:iCs/>
          <w:color w:val="000000" w:themeColor="text1"/>
          <w:szCs w:val="24"/>
        </w:rPr>
        <w:t>A</w:t>
      </w:r>
      <w:r w:rsidR="0038783A" w:rsidRPr="00694824">
        <w:rPr>
          <w:rFonts w:ascii="Book Antiqua" w:hAnsi="Book Antiqua"/>
          <w:i/>
          <w:iCs/>
          <w:color w:val="000000" w:themeColor="text1"/>
          <w:szCs w:val="24"/>
        </w:rPr>
        <w:t>rtículo 8.</w:t>
      </w:r>
      <w:r w:rsidR="00831D09" w:rsidRPr="00694824">
        <w:rPr>
          <w:rFonts w:ascii="Book Antiqua" w:hAnsi="Book Antiqua"/>
          <w:i/>
          <w:iCs/>
          <w:color w:val="000000" w:themeColor="text1"/>
          <w:szCs w:val="24"/>
        </w:rPr>
        <w:t>16</w:t>
      </w:r>
      <w:r w:rsidR="00340BED" w:rsidRPr="00694824">
        <w:rPr>
          <w:rFonts w:ascii="Book Antiqua" w:hAnsi="Book Antiqua"/>
          <w:i/>
          <w:iCs/>
          <w:color w:val="000000" w:themeColor="text1"/>
          <w:szCs w:val="24"/>
        </w:rPr>
        <w:t>.</w:t>
      </w:r>
      <w:r w:rsidR="0038783A" w:rsidRPr="00694824">
        <w:rPr>
          <w:rFonts w:ascii="Book Antiqua" w:hAnsi="Book Antiqua"/>
          <w:i/>
          <w:iCs/>
          <w:color w:val="000000" w:themeColor="text1"/>
          <w:szCs w:val="24"/>
        </w:rPr>
        <w:t xml:space="preserve">–Informes al Departamento de Salud a Través de </w:t>
      </w:r>
      <w:r w:rsidR="00717D6E" w:rsidRPr="00694824">
        <w:rPr>
          <w:rFonts w:ascii="Book Antiqua" w:hAnsi="Book Antiqua"/>
          <w:i/>
          <w:iCs/>
          <w:color w:val="000000" w:themeColor="text1"/>
          <w:szCs w:val="24"/>
        </w:rPr>
        <w:t>una</w:t>
      </w:r>
      <w:r w:rsidR="0038783A" w:rsidRPr="00694824">
        <w:rPr>
          <w:rFonts w:ascii="Book Antiqua" w:hAnsi="Book Antiqua"/>
          <w:i/>
          <w:iCs/>
          <w:color w:val="000000" w:themeColor="text1"/>
          <w:szCs w:val="24"/>
        </w:rPr>
        <w:t xml:space="preserve"> Plataforma </w:t>
      </w:r>
      <w:r w:rsidR="00E80BB3" w:rsidRPr="00694824">
        <w:rPr>
          <w:rFonts w:ascii="Book Antiqua" w:hAnsi="Book Antiqua"/>
          <w:i/>
          <w:iCs/>
          <w:color w:val="000000" w:themeColor="text1"/>
          <w:szCs w:val="24"/>
        </w:rPr>
        <w:t>Electrónica</w:t>
      </w:r>
      <w:r w:rsidR="0038783A" w:rsidRPr="00694824">
        <w:rPr>
          <w:rFonts w:ascii="Book Antiqua" w:hAnsi="Book Antiqua"/>
          <w:i/>
          <w:iCs/>
          <w:color w:val="000000" w:themeColor="text1"/>
          <w:szCs w:val="24"/>
        </w:rPr>
        <w:t xml:space="preserve"> </w:t>
      </w:r>
      <w:r w:rsidR="000B0742" w:rsidRPr="00694824">
        <w:rPr>
          <w:rFonts w:ascii="Book Antiqua" w:hAnsi="Book Antiqua"/>
          <w:i/>
          <w:iCs/>
          <w:color w:val="000000" w:themeColor="text1"/>
          <w:szCs w:val="24"/>
        </w:rPr>
        <w:t>S</w:t>
      </w:r>
      <w:r w:rsidR="0038783A" w:rsidRPr="00694824">
        <w:rPr>
          <w:rFonts w:ascii="Book Antiqua" w:hAnsi="Book Antiqua"/>
          <w:i/>
          <w:iCs/>
          <w:color w:val="000000" w:themeColor="text1"/>
          <w:szCs w:val="24"/>
        </w:rPr>
        <w:t xml:space="preserve">obre la </w:t>
      </w:r>
      <w:r w:rsidR="000B0742" w:rsidRPr="00694824">
        <w:rPr>
          <w:rFonts w:ascii="Book Antiqua" w:hAnsi="Book Antiqua"/>
          <w:i/>
          <w:iCs/>
          <w:color w:val="000000" w:themeColor="text1"/>
          <w:szCs w:val="24"/>
        </w:rPr>
        <w:t>A</w:t>
      </w:r>
      <w:r w:rsidR="0038783A" w:rsidRPr="00694824">
        <w:rPr>
          <w:rFonts w:ascii="Book Antiqua" w:hAnsi="Book Antiqua"/>
          <w:i/>
          <w:iCs/>
          <w:color w:val="000000" w:themeColor="text1"/>
          <w:szCs w:val="24"/>
        </w:rPr>
        <w:t xml:space="preserve">dquisición </w:t>
      </w:r>
      <w:r w:rsidR="000C23C4" w:rsidRPr="00694824">
        <w:rPr>
          <w:rFonts w:ascii="Book Antiqua" w:hAnsi="Book Antiqua"/>
          <w:i/>
          <w:iCs/>
          <w:color w:val="000000" w:themeColor="text1"/>
          <w:szCs w:val="24"/>
        </w:rPr>
        <w:t>de</w:t>
      </w:r>
      <w:r w:rsidR="00EA6AED" w:rsidRPr="00694824">
        <w:rPr>
          <w:rFonts w:ascii="Book Antiqua" w:hAnsi="Book Antiqua"/>
          <w:i/>
          <w:iCs/>
          <w:color w:val="000000" w:themeColor="text1"/>
          <w:szCs w:val="24"/>
        </w:rPr>
        <w:t xml:space="preserve"> una </w:t>
      </w:r>
      <w:bookmarkStart w:id="11" w:name="_Hlk160115009"/>
      <w:r w:rsidR="00EA6AED" w:rsidRPr="00694824">
        <w:rPr>
          <w:rFonts w:ascii="Book Antiqua" w:hAnsi="Book Antiqua"/>
          <w:i/>
          <w:iCs/>
          <w:color w:val="000000" w:themeColor="text1"/>
          <w:szCs w:val="24"/>
        </w:rPr>
        <w:t xml:space="preserve">cámara de cemento o concreto </w:t>
      </w:r>
      <w:r w:rsidR="007D029B" w:rsidRPr="00694824">
        <w:rPr>
          <w:rFonts w:ascii="Book Antiqua" w:hAnsi="Book Antiqua"/>
          <w:i/>
          <w:iCs/>
          <w:color w:val="000000" w:themeColor="text1"/>
          <w:szCs w:val="24"/>
        </w:rPr>
        <w:t>en un</w:t>
      </w:r>
      <w:r w:rsidR="005343BD" w:rsidRPr="00694824">
        <w:rPr>
          <w:rFonts w:ascii="Book Antiqua" w:hAnsi="Book Antiqua"/>
          <w:i/>
          <w:iCs/>
          <w:color w:val="000000" w:themeColor="text1"/>
          <w:szCs w:val="24"/>
        </w:rPr>
        <w:t xml:space="preserve"> </w:t>
      </w:r>
      <w:r w:rsidR="00EA6AED" w:rsidRPr="00694824">
        <w:rPr>
          <w:rFonts w:ascii="Book Antiqua" w:hAnsi="Book Antiqua"/>
          <w:i/>
          <w:iCs/>
          <w:color w:val="000000" w:themeColor="text1"/>
          <w:szCs w:val="24"/>
        </w:rPr>
        <w:t>panteón, tumba, mausoleo,</w:t>
      </w:r>
      <w:r w:rsidR="00643501" w:rsidRPr="00694824">
        <w:rPr>
          <w:rFonts w:ascii="Book Antiqua" w:hAnsi="Book Antiqua"/>
          <w:i/>
          <w:iCs/>
          <w:color w:val="000000" w:themeColor="text1"/>
          <w:szCs w:val="24"/>
        </w:rPr>
        <w:t xml:space="preserve"> </w:t>
      </w:r>
      <w:r w:rsidR="00EA6AED" w:rsidRPr="00694824">
        <w:rPr>
          <w:rFonts w:ascii="Book Antiqua" w:hAnsi="Book Antiqua"/>
          <w:i/>
          <w:iCs/>
          <w:color w:val="000000" w:themeColor="text1"/>
          <w:szCs w:val="24"/>
        </w:rPr>
        <w:t>cripta, nicho, osario o cualquier otro espacio que se utilice para la inhumación de cuerp</w:t>
      </w:r>
      <w:bookmarkEnd w:id="11"/>
      <w:r w:rsidR="00EA6AED" w:rsidRPr="00694824">
        <w:rPr>
          <w:rFonts w:ascii="Book Antiqua" w:hAnsi="Book Antiqua"/>
          <w:i/>
          <w:iCs/>
          <w:color w:val="000000" w:themeColor="text1"/>
          <w:szCs w:val="24"/>
        </w:rPr>
        <w:t xml:space="preserve">o, restos o cenizas </w:t>
      </w:r>
      <w:r w:rsidR="000C23C4" w:rsidRPr="00694824">
        <w:rPr>
          <w:rFonts w:ascii="Book Antiqua" w:hAnsi="Book Antiqua"/>
          <w:i/>
          <w:iCs/>
          <w:color w:val="000000" w:themeColor="text1"/>
          <w:szCs w:val="24"/>
        </w:rPr>
        <w:t xml:space="preserve">en </w:t>
      </w:r>
      <w:r w:rsidR="000B0742" w:rsidRPr="00694824">
        <w:rPr>
          <w:rFonts w:ascii="Book Antiqua" w:hAnsi="Book Antiqua"/>
          <w:i/>
          <w:iCs/>
          <w:color w:val="000000" w:themeColor="text1"/>
          <w:szCs w:val="24"/>
        </w:rPr>
        <w:t>C</w:t>
      </w:r>
      <w:r w:rsidR="000C23C4" w:rsidRPr="00694824">
        <w:rPr>
          <w:rFonts w:ascii="Book Antiqua" w:hAnsi="Book Antiqua"/>
          <w:i/>
          <w:iCs/>
          <w:color w:val="000000" w:themeColor="text1"/>
          <w:szCs w:val="24"/>
        </w:rPr>
        <w:t xml:space="preserve">ementerios </w:t>
      </w:r>
      <w:r w:rsidR="000B0742" w:rsidRPr="00694824">
        <w:rPr>
          <w:rFonts w:ascii="Book Antiqua" w:hAnsi="Book Antiqua"/>
          <w:i/>
          <w:iCs/>
          <w:color w:val="000000" w:themeColor="text1"/>
          <w:szCs w:val="24"/>
        </w:rPr>
        <w:t>P</w:t>
      </w:r>
      <w:r w:rsidR="000C23C4" w:rsidRPr="00694824">
        <w:rPr>
          <w:rFonts w:ascii="Book Antiqua" w:hAnsi="Book Antiqua"/>
          <w:i/>
          <w:iCs/>
          <w:color w:val="000000" w:themeColor="text1"/>
          <w:szCs w:val="24"/>
        </w:rPr>
        <w:t xml:space="preserve">úblicos </w:t>
      </w:r>
      <w:r w:rsidR="007D029B" w:rsidRPr="00694824">
        <w:rPr>
          <w:rFonts w:ascii="Book Antiqua" w:hAnsi="Book Antiqua"/>
          <w:i/>
          <w:iCs/>
          <w:color w:val="000000" w:themeColor="text1"/>
          <w:szCs w:val="24"/>
        </w:rPr>
        <w:t xml:space="preserve">o Privados. </w:t>
      </w:r>
    </w:p>
    <w:p w14:paraId="4848BBFE" w14:textId="76B5EAA1" w:rsidR="009F2997" w:rsidRPr="00694824" w:rsidRDefault="0038783A" w:rsidP="00B03B25">
      <w:pPr>
        <w:spacing w:line="480" w:lineRule="auto"/>
        <w:ind w:firstLine="567"/>
        <w:jc w:val="both"/>
        <w:rPr>
          <w:rFonts w:ascii="Book Antiqua" w:hAnsi="Book Antiqua"/>
          <w:i/>
          <w:iCs/>
          <w:color w:val="000000" w:themeColor="text1"/>
          <w:szCs w:val="24"/>
        </w:rPr>
      </w:pPr>
      <w:r w:rsidRPr="00694824">
        <w:rPr>
          <w:rFonts w:ascii="Book Antiqua" w:hAnsi="Book Antiqua"/>
          <w:i/>
          <w:iCs/>
          <w:color w:val="000000" w:themeColor="text1"/>
          <w:szCs w:val="24"/>
        </w:rPr>
        <w:t>Ser</w:t>
      </w:r>
      <w:r w:rsidR="00F309FD" w:rsidRPr="00694824">
        <w:rPr>
          <w:rFonts w:ascii="Book Antiqua" w:hAnsi="Book Antiqua"/>
          <w:i/>
          <w:iCs/>
          <w:color w:val="000000" w:themeColor="text1"/>
          <w:szCs w:val="24"/>
        </w:rPr>
        <w:t>á</w:t>
      </w:r>
      <w:r w:rsidRPr="00694824">
        <w:rPr>
          <w:rFonts w:ascii="Book Antiqua" w:hAnsi="Book Antiqua"/>
          <w:i/>
          <w:iCs/>
          <w:color w:val="000000" w:themeColor="text1"/>
          <w:szCs w:val="24"/>
        </w:rPr>
        <w:t xml:space="preserve"> compulsorio que</w:t>
      </w:r>
      <w:r w:rsidRPr="00694824">
        <w:rPr>
          <w:rFonts w:ascii="Book Antiqua" w:hAnsi="Book Antiqua"/>
          <w:b/>
          <w:bCs/>
          <w:i/>
          <w:iCs/>
          <w:color w:val="000000" w:themeColor="text1"/>
          <w:szCs w:val="24"/>
        </w:rPr>
        <w:t xml:space="preserve"> </w:t>
      </w:r>
      <w:bookmarkStart w:id="12" w:name="_Hlk157624673"/>
      <w:r w:rsidRPr="00694824">
        <w:rPr>
          <w:rFonts w:ascii="Book Antiqua" w:hAnsi="Book Antiqua"/>
          <w:i/>
          <w:iCs/>
          <w:color w:val="000000" w:themeColor="text1"/>
          <w:szCs w:val="24"/>
        </w:rPr>
        <w:t>tod</w:t>
      </w:r>
      <w:r w:rsidR="00087F41" w:rsidRPr="00694824">
        <w:rPr>
          <w:rFonts w:ascii="Book Antiqua" w:hAnsi="Book Antiqua"/>
          <w:i/>
          <w:iCs/>
          <w:color w:val="000000" w:themeColor="text1"/>
          <w:szCs w:val="24"/>
        </w:rPr>
        <w:t xml:space="preserve">o </w:t>
      </w:r>
      <w:r w:rsidR="00694824" w:rsidRPr="00694824">
        <w:rPr>
          <w:rFonts w:ascii="Book Antiqua" w:hAnsi="Book Antiqua"/>
          <w:i/>
          <w:iCs/>
          <w:color w:val="000000" w:themeColor="text1"/>
          <w:szCs w:val="24"/>
        </w:rPr>
        <w:t>c</w:t>
      </w:r>
      <w:r w:rsidR="00087F41" w:rsidRPr="00694824">
        <w:rPr>
          <w:rFonts w:ascii="Book Antiqua" w:hAnsi="Book Antiqua"/>
          <w:i/>
          <w:iCs/>
          <w:color w:val="000000" w:themeColor="text1"/>
          <w:szCs w:val="24"/>
        </w:rPr>
        <w:t>ementerio</w:t>
      </w:r>
      <w:r w:rsidR="007D029B" w:rsidRPr="00694824">
        <w:rPr>
          <w:rFonts w:ascii="Book Antiqua" w:hAnsi="Book Antiqua"/>
          <w:i/>
          <w:iCs/>
          <w:color w:val="000000" w:themeColor="text1"/>
          <w:szCs w:val="24"/>
        </w:rPr>
        <w:t xml:space="preserve"> público o</w:t>
      </w:r>
      <w:r w:rsidR="00087F41" w:rsidRPr="00694824">
        <w:rPr>
          <w:rFonts w:ascii="Book Antiqua" w:hAnsi="Book Antiqua"/>
          <w:i/>
          <w:iCs/>
          <w:color w:val="000000" w:themeColor="text1"/>
          <w:szCs w:val="24"/>
        </w:rPr>
        <w:t xml:space="preserve"> privado </w:t>
      </w:r>
      <w:r w:rsidRPr="00694824">
        <w:rPr>
          <w:rFonts w:ascii="Book Antiqua" w:hAnsi="Book Antiqua"/>
          <w:i/>
          <w:iCs/>
          <w:color w:val="000000" w:themeColor="text1"/>
          <w:szCs w:val="24"/>
        </w:rPr>
        <w:t>notifique en un término de cuarenta y ocho (48) horas al registro adscrito al Departamento de Salud</w:t>
      </w:r>
      <w:r w:rsidRPr="00694824">
        <w:rPr>
          <w:rFonts w:ascii="Book Antiqua" w:hAnsi="Book Antiqua"/>
          <w:i/>
          <w:iCs/>
          <w:color w:val="000000" w:themeColor="text1"/>
          <w:szCs w:val="24"/>
          <w:lang w:eastAsia="es-US"/>
        </w:rPr>
        <w:t xml:space="preserve"> a través de </w:t>
      </w:r>
      <w:r w:rsidR="00E46702" w:rsidRPr="00694824">
        <w:rPr>
          <w:rFonts w:ascii="Book Antiqua" w:hAnsi="Book Antiqua"/>
          <w:i/>
          <w:iCs/>
          <w:color w:val="000000" w:themeColor="text1"/>
          <w:szCs w:val="24"/>
          <w:lang w:eastAsia="es-US"/>
        </w:rPr>
        <w:t>la</w:t>
      </w:r>
      <w:r w:rsidRPr="00694824">
        <w:rPr>
          <w:rFonts w:ascii="Book Antiqua" w:hAnsi="Book Antiqua"/>
          <w:i/>
          <w:iCs/>
          <w:color w:val="000000" w:themeColor="text1"/>
          <w:szCs w:val="24"/>
          <w:lang w:eastAsia="es-US"/>
        </w:rPr>
        <w:t xml:space="preserve"> </w:t>
      </w:r>
      <w:r w:rsidR="00341E83" w:rsidRPr="00694824">
        <w:rPr>
          <w:rFonts w:ascii="Book Antiqua" w:hAnsi="Book Antiqua"/>
          <w:i/>
          <w:iCs/>
          <w:color w:val="000000" w:themeColor="text1"/>
          <w:szCs w:val="24"/>
          <w:lang w:eastAsia="es-US"/>
        </w:rPr>
        <w:t xml:space="preserve">plataforma </w:t>
      </w:r>
      <w:r w:rsidR="00AE7406" w:rsidRPr="00694824">
        <w:rPr>
          <w:rFonts w:ascii="Book Antiqua" w:hAnsi="Book Antiqua"/>
          <w:i/>
          <w:iCs/>
          <w:color w:val="000000" w:themeColor="text1"/>
          <w:szCs w:val="24"/>
          <w:lang w:eastAsia="es-US"/>
        </w:rPr>
        <w:t>electrónica</w:t>
      </w:r>
      <w:r w:rsidR="007D029B" w:rsidRPr="00694824">
        <w:rPr>
          <w:rFonts w:ascii="Book Antiqua" w:hAnsi="Book Antiqua"/>
          <w:i/>
          <w:iCs/>
          <w:color w:val="000000" w:themeColor="text1"/>
          <w:szCs w:val="24"/>
          <w:lang w:eastAsia="es-US"/>
        </w:rPr>
        <w:t xml:space="preserve">, </w:t>
      </w:r>
      <w:r w:rsidRPr="00694824">
        <w:rPr>
          <w:rFonts w:ascii="Book Antiqua" w:eastAsia="MS Mincho" w:hAnsi="Book Antiqua"/>
          <w:i/>
          <w:iCs/>
          <w:color w:val="000000" w:themeColor="text1"/>
          <w:szCs w:val="24"/>
        </w:rPr>
        <w:t xml:space="preserve">la </w:t>
      </w:r>
      <w:r w:rsidR="005D4C82" w:rsidRPr="00694824">
        <w:rPr>
          <w:rFonts w:ascii="Book Antiqua" w:eastAsia="MS Mincho" w:hAnsi="Book Antiqua"/>
          <w:i/>
          <w:iCs/>
          <w:color w:val="000000" w:themeColor="text1"/>
          <w:szCs w:val="24"/>
        </w:rPr>
        <w:t>adquisición</w:t>
      </w:r>
      <w:r w:rsidRPr="00694824">
        <w:rPr>
          <w:rFonts w:ascii="Book Antiqua" w:eastAsia="MS Mincho" w:hAnsi="Book Antiqua"/>
          <w:i/>
          <w:iCs/>
          <w:color w:val="000000" w:themeColor="text1"/>
          <w:szCs w:val="24"/>
        </w:rPr>
        <w:t xml:space="preserve"> </w:t>
      </w:r>
      <w:r w:rsidR="00AE7406" w:rsidRPr="00694824">
        <w:rPr>
          <w:rFonts w:ascii="Book Antiqua" w:eastAsia="MS Mincho" w:hAnsi="Book Antiqua"/>
          <w:i/>
          <w:iCs/>
          <w:color w:val="000000" w:themeColor="text1"/>
          <w:szCs w:val="24"/>
        </w:rPr>
        <w:t xml:space="preserve">o cambio </w:t>
      </w:r>
      <w:r w:rsidR="00EA6AED" w:rsidRPr="00694824">
        <w:rPr>
          <w:rFonts w:ascii="Book Antiqua" w:hAnsi="Book Antiqua"/>
          <w:i/>
          <w:iCs/>
          <w:color w:val="000000" w:themeColor="text1"/>
          <w:szCs w:val="24"/>
        </w:rPr>
        <w:t xml:space="preserve">de </w:t>
      </w:r>
      <w:bookmarkStart w:id="13" w:name="_Hlk157626934"/>
      <w:r w:rsidR="007D029B" w:rsidRPr="00694824">
        <w:rPr>
          <w:rFonts w:ascii="Book Antiqua" w:hAnsi="Book Antiqua"/>
          <w:i/>
          <w:iCs/>
          <w:color w:val="000000" w:themeColor="text1"/>
          <w:szCs w:val="24"/>
        </w:rPr>
        <w:t xml:space="preserve">dueño </w:t>
      </w:r>
      <w:r w:rsidR="00FB70E2" w:rsidRPr="00694824">
        <w:rPr>
          <w:rFonts w:ascii="Book Antiqua" w:hAnsi="Book Antiqua"/>
          <w:i/>
          <w:iCs/>
          <w:color w:val="000000" w:themeColor="text1"/>
          <w:szCs w:val="24"/>
        </w:rPr>
        <w:t xml:space="preserve">de </w:t>
      </w:r>
      <w:r w:rsidR="00EA6AED" w:rsidRPr="00694824">
        <w:rPr>
          <w:rFonts w:ascii="Book Antiqua" w:hAnsi="Book Antiqua"/>
          <w:i/>
          <w:iCs/>
          <w:color w:val="000000" w:themeColor="text1"/>
          <w:szCs w:val="24"/>
        </w:rPr>
        <w:t>una cámara de cemento o concreto en un</w:t>
      </w:r>
      <w:r w:rsidR="00FB70E2" w:rsidRPr="00694824">
        <w:rPr>
          <w:rFonts w:ascii="Book Antiqua" w:hAnsi="Book Antiqua"/>
          <w:i/>
          <w:iCs/>
          <w:color w:val="000000" w:themeColor="text1"/>
          <w:szCs w:val="24"/>
        </w:rPr>
        <w:t xml:space="preserve"> panteón</w:t>
      </w:r>
      <w:r w:rsidR="00EA6AED" w:rsidRPr="00694824">
        <w:rPr>
          <w:rFonts w:ascii="Book Antiqua" w:hAnsi="Book Antiqua"/>
          <w:i/>
          <w:iCs/>
          <w:color w:val="000000" w:themeColor="text1"/>
          <w:szCs w:val="24"/>
        </w:rPr>
        <w:t xml:space="preserve">, </w:t>
      </w:r>
      <w:r w:rsidR="00EA6AED" w:rsidRPr="00694824">
        <w:rPr>
          <w:rFonts w:ascii="Book Antiqua" w:hAnsi="Book Antiqua"/>
          <w:i/>
          <w:iCs/>
          <w:color w:val="000000" w:themeColor="text1"/>
          <w:szCs w:val="24"/>
        </w:rPr>
        <w:lastRenderedPageBreak/>
        <w:t>tumba, mausoleo, cripta, nicho, osario o cualquier otro espacio que se utilice para la inhumación de cuerpo, restos o cenizas</w:t>
      </w:r>
      <w:bookmarkEnd w:id="13"/>
      <w:r w:rsidR="00EA6AED" w:rsidRPr="00694824">
        <w:rPr>
          <w:rFonts w:ascii="Book Antiqua" w:hAnsi="Book Antiqua"/>
          <w:i/>
          <w:iCs/>
          <w:color w:val="000000" w:themeColor="text1"/>
          <w:szCs w:val="24"/>
        </w:rPr>
        <w:t xml:space="preserve"> </w:t>
      </w:r>
      <w:bookmarkStart w:id="14" w:name="_Hlk157625049"/>
      <w:bookmarkEnd w:id="12"/>
      <w:r w:rsidR="000C23C4" w:rsidRPr="00694824">
        <w:rPr>
          <w:rFonts w:ascii="Book Antiqua" w:hAnsi="Book Antiqua"/>
          <w:i/>
          <w:iCs/>
          <w:color w:val="000000" w:themeColor="text1"/>
          <w:szCs w:val="24"/>
        </w:rPr>
        <w:t>ya sea mediante venta, usufructo, enfiteusis, arrendamiento o cualquier otro medio de disposición del título o posesión, así como financiamiento a plazos.</w:t>
      </w:r>
    </w:p>
    <w:p w14:paraId="56739629" w14:textId="324BDC1E" w:rsidR="00065A76" w:rsidRPr="00694824" w:rsidRDefault="00384A84" w:rsidP="00B03B25">
      <w:pPr>
        <w:spacing w:line="480" w:lineRule="auto"/>
        <w:ind w:firstLine="567"/>
        <w:jc w:val="both"/>
        <w:rPr>
          <w:rFonts w:ascii="Book Antiqua" w:hAnsi="Book Antiqua"/>
          <w:i/>
          <w:iCs/>
          <w:color w:val="000000" w:themeColor="text1"/>
          <w:szCs w:val="24"/>
        </w:rPr>
      </w:pPr>
      <w:r w:rsidRPr="00694824">
        <w:rPr>
          <w:rFonts w:ascii="Book Antiqua" w:hAnsi="Book Antiqua"/>
          <w:i/>
          <w:iCs/>
          <w:color w:val="000000" w:themeColor="text1"/>
          <w:szCs w:val="24"/>
        </w:rPr>
        <w:t xml:space="preserve">En el caso de </w:t>
      </w:r>
      <w:r w:rsidR="00715B6E" w:rsidRPr="00694824">
        <w:rPr>
          <w:rFonts w:ascii="Book Antiqua" w:hAnsi="Book Antiqua"/>
          <w:i/>
          <w:iCs/>
          <w:color w:val="000000" w:themeColor="text1"/>
          <w:szCs w:val="24"/>
        </w:rPr>
        <w:t>adquisición de</w:t>
      </w:r>
      <w:r w:rsidRPr="00694824">
        <w:rPr>
          <w:rFonts w:ascii="Book Antiqua" w:hAnsi="Book Antiqua"/>
          <w:i/>
          <w:iCs/>
          <w:color w:val="000000" w:themeColor="text1"/>
          <w:szCs w:val="24"/>
        </w:rPr>
        <w:t xml:space="preserve"> una Cámara de Cemento y/o Concreto en </w:t>
      </w:r>
      <w:r w:rsidR="005069F5" w:rsidRPr="00694824">
        <w:rPr>
          <w:rFonts w:ascii="Book Antiqua" w:hAnsi="Book Antiqua"/>
          <w:i/>
          <w:iCs/>
          <w:color w:val="000000" w:themeColor="text1"/>
          <w:szCs w:val="24"/>
        </w:rPr>
        <w:t xml:space="preserve">un </w:t>
      </w:r>
      <w:r w:rsidRPr="00694824">
        <w:rPr>
          <w:rFonts w:ascii="Book Antiqua" w:hAnsi="Book Antiqua"/>
          <w:i/>
          <w:iCs/>
          <w:color w:val="000000" w:themeColor="text1"/>
          <w:szCs w:val="24"/>
        </w:rPr>
        <w:t xml:space="preserve">Panteón, Tumba, Mausoleo, Cripta, Nicho, Osario o </w:t>
      </w:r>
      <w:r w:rsidR="00E06D44" w:rsidRPr="00694824">
        <w:rPr>
          <w:rFonts w:ascii="Book Antiqua" w:hAnsi="Book Antiqua"/>
          <w:i/>
          <w:iCs/>
          <w:color w:val="000000" w:themeColor="text1"/>
          <w:szCs w:val="24"/>
        </w:rPr>
        <w:t>c</w:t>
      </w:r>
      <w:r w:rsidRPr="00694824">
        <w:rPr>
          <w:rFonts w:ascii="Book Antiqua" w:hAnsi="Book Antiqua"/>
          <w:i/>
          <w:iCs/>
          <w:color w:val="000000" w:themeColor="text1"/>
          <w:szCs w:val="24"/>
        </w:rPr>
        <w:t xml:space="preserve">ualquier </w:t>
      </w:r>
      <w:r w:rsidR="005069F5" w:rsidRPr="00694824">
        <w:rPr>
          <w:rFonts w:ascii="Book Antiqua" w:hAnsi="Book Antiqua"/>
          <w:i/>
          <w:iCs/>
          <w:color w:val="000000" w:themeColor="text1"/>
          <w:szCs w:val="24"/>
        </w:rPr>
        <w:t>o</w:t>
      </w:r>
      <w:r w:rsidRPr="00694824">
        <w:rPr>
          <w:rFonts w:ascii="Book Antiqua" w:hAnsi="Book Antiqua"/>
          <w:i/>
          <w:iCs/>
          <w:color w:val="000000" w:themeColor="text1"/>
          <w:szCs w:val="24"/>
        </w:rPr>
        <w:t xml:space="preserve">tro </w:t>
      </w:r>
      <w:r w:rsidR="005069F5" w:rsidRPr="00694824">
        <w:rPr>
          <w:rFonts w:ascii="Book Antiqua" w:hAnsi="Book Antiqua"/>
          <w:i/>
          <w:iCs/>
          <w:color w:val="000000" w:themeColor="text1"/>
          <w:szCs w:val="24"/>
        </w:rPr>
        <w:t>e</w:t>
      </w:r>
      <w:r w:rsidRPr="00694824">
        <w:rPr>
          <w:rFonts w:ascii="Book Antiqua" w:hAnsi="Book Antiqua"/>
          <w:i/>
          <w:iCs/>
          <w:color w:val="000000" w:themeColor="text1"/>
          <w:szCs w:val="24"/>
        </w:rPr>
        <w:t xml:space="preserve">spacio que se </w:t>
      </w:r>
      <w:r w:rsidR="005069F5" w:rsidRPr="00694824">
        <w:rPr>
          <w:rFonts w:ascii="Book Antiqua" w:hAnsi="Book Antiqua"/>
          <w:i/>
          <w:iCs/>
          <w:color w:val="000000" w:themeColor="text1"/>
          <w:szCs w:val="24"/>
        </w:rPr>
        <w:t>u</w:t>
      </w:r>
      <w:r w:rsidRPr="00694824">
        <w:rPr>
          <w:rFonts w:ascii="Book Antiqua" w:hAnsi="Book Antiqua"/>
          <w:i/>
          <w:iCs/>
          <w:color w:val="000000" w:themeColor="text1"/>
          <w:szCs w:val="24"/>
        </w:rPr>
        <w:t xml:space="preserve">tilice para la </w:t>
      </w:r>
      <w:r w:rsidR="005069F5" w:rsidRPr="00694824">
        <w:rPr>
          <w:rFonts w:ascii="Book Antiqua" w:hAnsi="Book Antiqua"/>
          <w:i/>
          <w:iCs/>
          <w:color w:val="000000" w:themeColor="text1"/>
          <w:szCs w:val="24"/>
        </w:rPr>
        <w:t>i</w:t>
      </w:r>
      <w:r w:rsidRPr="00694824">
        <w:rPr>
          <w:rFonts w:ascii="Book Antiqua" w:hAnsi="Book Antiqua"/>
          <w:i/>
          <w:iCs/>
          <w:color w:val="000000" w:themeColor="text1"/>
          <w:szCs w:val="24"/>
        </w:rPr>
        <w:t xml:space="preserve">nhumación de </w:t>
      </w:r>
      <w:r w:rsidR="005069F5" w:rsidRPr="00694824">
        <w:rPr>
          <w:rFonts w:ascii="Book Antiqua" w:hAnsi="Book Antiqua"/>
          <w:i/>
          <w:iCs/>
          <w:color w:val="000000" w:themeColor="text1"/>
          <w:szCs w:val="24"/>
        </w:rPr>
        <w:t>c</w:t>
      </w:r>
      <w:r w:rsidRPr="00694824">
        <w:rPr>
          <w:rFonts w:ascii="Book Antiqua" w:hAnsi="Book Antiqua"/>
          <w:i/>
          <w:iCs/>
          <w:color w:val="000000" w:themeColor="text1"/>
          <w:szCs w:val="24"/>
        </w:rPr>
        <w:t>uerpo</w:t>
      </w:r>
      <w:r w:rsidR="005069F5" w:rsidRPr="00694824">
        <w:rPr>
          <w:rFonts w:ascii="Book Antiqua" w:hAnsi="Book Antiqua"/>
          <w:i/>
          <w:iCs/>
          <w:color w:val="000000" w:themeColor="text1"/>
          <w:szCs w:val="24"/>
        </w:rPr>
        <w:t>s</w:t>
      </w:r>
      <w:r w:rsidRPr="00694824">
        <w:rPr>
          <w:rFonts w:ascii="Book Antiqua" w:hAnsi="Book Antiqua"/>
          <w:i/>
          <w:iCs/>
          <w:color w:val="000000" w:themeColor="text1"/>
          <w:szCs w:val="24"/>
        </w:rPr>
        <w:t xml:space="preserve">, </w:t>
      </w:r>
      <w:r w:rsidR="005069F5" w:rsidRPr="00694824">
        <w:rPr>
          <w:rFonts w:ascii="Book Antiqua" w:hAnsi="Book Antiqua"/>
          <w:i/>
          <w:iCs/>
          <w:color w:val="000000" w:themeColor="text1"/>
          <w:szCs w:val="24"/>
        </w:rPr>
        <w:t>r</w:t>
      </w:r>
      <w:r w:rsidRPr="00694824">
        <w:rPr>
          <w:rFonts w:ascii="Book Antiqua" w:hAnsi="Book Antiqua"/>
          <w:i/>
          <w:iCs/>
          <w:color w:val="000000" w:themeColor="text1"/>
          <w:szCs w:val="24"/>
        </w:rPr>
        <w:t xml:space="preserve">estos o </w:t>
      </w:r>
      <w:r w:rsidR="005069F5" w:rsidRPr="00694824">
        <w:rPr>
          <w:rFonts w:ascii="Book Antiqua" w:hAnsi="Book Antiqua"/>
          <w:i/>
          <w:iCs/>
          <w:color w:val="000000" w:themeColor="text1"/>
          <w:szCs w:val="24"/>
        </w:rPr>
        <w:t>c</w:t>
      </w:r>
      <w:r w:rsidRPr="00694824">
        <w:rPr>
          <w:rFonts w:ascii="Book Antiqua" w:hAnsi="Book Antiqua"/>
          <w:i/>
          <w:iCs/>
          <w:color w:val="000000" w:themeColor="text1"/>
          <w:szCs w:val="24"/>
        </w:rPr>
        <w:t xml:space="preserve">enizas con anterioridad a la aprobación de esta </w:t>
      </w:r>
      <w:r w:rsidR="005069F5" w:rsidRPr="00694824">
        <w:rPr>
          <w:rFonts w:ascii="Book Antiqua" w:hAnsi="Book Antiqua"/>
          <w:i/>
          <w:iCs/>
          <w:color w:val="000000" w:themeColor="text1"/>
          <w:szCs w:val="24"/>
        </w:rPr>
        <w:t>L</w:t>
      </w:r>
      <w:r w:rsidRPr="00694824">
        <w:rPr>
          <w:rFonts w:ascii="Book Antiqua" w:hAnsi="Book Antiqua"/>
          <w:i/>
          <w:iCs/>
          <w:color w:val="000000" w:themeColor="text1"/>
          <w:szCs w:val="24"/>
        </w:rPr>
        <w:t xml:space="preserve">ey, todo Cementerio público o privado tendrá un término de </w:t>
      </w:r>
      <w:r w:rsidR="005069F5" w:rsidRPr="00694824">
        <w:rPr>
          <w:rFonts w:ascii="Book Antiqua" w:hAnsi="Book Antiqua"/>
          <w:i/>
          <w:iCs/>
          <w:color w:val="000000" w:themeColor="text1"/>
          <w:szCs w:val="24"/>
        </w:rPr>
        <w:t>noventa</w:t>
      </w:r>
      <w:r w:rsidRPr="00694824">
        <w:rPr>
          <w:rFonts w:ascii="Book Antiqua" w:hAnsi="Book Antiqua"/>
          <w:i/>
          <w:iCs/>
          <w:color w:val="000000" w:themeColor="text1"/>
          <w:szCs w:val="24"/>
        </w:rPr>
        <w:t xml:space="preserve"> (90) días, a partir de la vigencia de esta </w:t>
      </w:r>
      <w:r w:rsidR="00064EC9" w:rsidRPr="00694824">
        <w:rPr>
          <w:rFonts w:ascii="Book Antiqua" w:hAnsi="Book Antiqua"/>
          <w:i/>
          <w:iCs/>
          <w:color w:val="000000" w:themeColor="text1"/>
          <w:szCs w:val="24"/>
        </w:rPr>
        <w:t>Ley, para</w:t>
      </w:r>
      <w:r w:rsidRPr="00694824">
        <w:rPr>
          <w:rFonts w:ascii="Book Antiqua" w:hAnsi="Book Antiqua"/>
          <w:i/>
          <w:iCs/>
          <w:color w:val="000000" w:themeColor="text1"/>
          <w:szCs w:val="24"/>
        </w:rPr>
        <w:t xml:space="preserve"> notificar</w:t>
      </w:r>
      <w:r w:rsidR="00064EC9" w:rsidRPr="00694824">
        <w:rPr>
          <w:rFonts w:ascii="Book Antiqua" w:hAnsi="Book Antiqua"/>
          <w:i/>
          <w:iCs/>
          <w:color w:val="000000" w:themeColor="text1"/>
          <w:szCs w:val="24"/>
        </w:rPr>
        <w:t>la</w:t>
      </w:r>
      <w:r w:rsidR="00F24116" w:rsidRPr="00694824">
        <w:rPr>
          <w:rFonts w:ascii="Book Antiqua" w:hAnsi="Book Antiqua"/>
          <w:i/>
          <w:iCs/>
          <w:color w:val="000000" w:themeColor="text1"/>
          <w:szCs w:val="24"/>
        </w:rPr>
        <w:t xml:space="preserve"> adquisición o compra</w:t>
      </w:r>
      <w:r w:rsidR="00064EC9" w:rsidRPr="00694824">
        <w:rPr>
          <w:rFonts w:ascii="Book Antiqua" w:hAnsi="Book Antiqua"/>
          <w:i/>
          <w:iCs/>
          <w:color w:val="000000" w:themeColor="text1"/>
          <w:szCs w:val="24"/>
        </w:rPr>
        <w:t xml:space="preserve"> mediante una plataforma electrónica adscrita al Departamento de Salud</w:t>
      </w:r>
      <w:r w:rsidR="00064EC9" w:rsidRPr="00694824">
        <w:rPr>
          <w:rFonts w:ascii="Book Antiqua" w:hAnsi="Book Antiqua"/>
          <w:i/>
          <w:iCs/>
          <w:color w:val="000000" w:themeColor="text1"/>
          <w:szCs w:val="24"/>
          <w:lang w:eastAsia="es-US"/>
        </w:rPr>
        <w:t xml:space="preserve">. </w:t>
      </w:r>
    </w:p>
    <w:bookmarkEnd w:id="14"/>
    <w:p w14:paraId="00C5F9D9" w14:textId="4E235D9E" w:rsidR="00E7167E" w:rsidRPr="00694824" w:rsidRDefault="000C23C4" w:rsidP="00B03B25">
      <w:pPr>
        <w:spacing w:line="480" w:lineRule="auto"/>
        <w:ind w:firstLine="567"/>
        <w:jc w:val="both"/>
        <w:rPr>
          <w:rFonts w:ascii="Book Antiqua" w:hAnsi="Book Antiqua"/>
          <w:i/>
          <w:iCs/>
          <w:color w:val="000000" w:themeColor="text1"/>
          <w:szCs w:val="24"/>
        </w:rPr>
      </w:pPr>
      <w:r w:rsidRPr="00694824">
        <w:rPr>
          <w:rFonts w:ascii="Book Antiqua" w:hAnsi="Book Antiqua"/>
          <w:i/>
          <w:iCs/>
          <w:color w:val="000000" w:themeColor="text1"/>
          <w:szCs w:val="24"/>
        </w:rPr>
        <w:t xml:space="preserve">Artículo </w:t>
      </w:r>
      <w:r w:rsidR="00087F41" w:rsidRPr="00694824">
        <w:rPr>
          <w:rFonts w:ascii="Book Antiqua" w:hAnsi="Book Antiqua"/>
          <w:i/>
          <w:iCs/>
          <w:color w:val="000000" w:themeColor="text1"/>
          <w:szCs w:val="24"/>
        </w:rPr>
        <w:t>8</w:t>
      </w:r>
      <w:r w:rsidRPr="00694824">
        <w:rPr>
          <w:rFonts w:ascii="Book Antiqua" w:hAnsi="Book Antiqua"/>
          <w:i/>
          <w:iCs/>
          <w:color w:val="000000" w:themeColor="text1"/>
          <w:szCs w:val="24"/>
        </w:rPr>
        <w:t>.</w:t>
      </w:r>
      <w:r w:rsidR="00087F41" w:rsidRPr="00694824">
        <w:rPr>
          <w:rFonts w:ascii="Book Antiqua" w:hAnsi="Book Antiqua"/>
          <w:i/>
          <w:iCs/>
          <w:color w:val="000000" w:themeColor="text1"/>
          <w:szCs w:val="24"/>
        </w:rPr>
        <w:t>1</w:t>
      </w:r>
      <w:r w:rsidR="00831D09" w:rsidRPr="00694824">
        <w:rPr>
          <w:rFonts w:ascii="Book Antiqua" w:hAnsi="Book Antiqua"/>
          <w:i/>
          <w:iCs/>
          <w:color w:val="000000" w:themeColor="text1"/>
          <w:szCs w:val="24"/>
        </w:rPr>
        <w:t>7</w:t>
      </w:r>
      <w:r w:rsidRPr="00694824">
        <w:rPr>
          <w:rFonts w:ascii="Book Antiqua" w:hAnsi="Book Antiqua"/>
          <w:i/>
          <w:iCs/>
          <w:color w:val="000000" w:themeColor="text1"/>
          <w:szCs w:val="24"/>
        </w:rPr>
        <w:t>.-Contenido</w:t>
      </w:r>
      <w:r w:rsidR="00136754" w:rsidRPr="00694824">
        <w:rPr>
          <w:rFonts w:ascii="Book Antiqua" w:hAnsi="Book Antiqua"/>
          <w:i/>
          <w:iCs/>
          <w:color w:val="000000" w:themeColor="text1"/>
          <w:szCs w:val="24"/>
        </w:rPr>
        <w:t xml:space="preserve"> y</w:t>
      </w:r>
      <w:r w:rsidRPr="00694824">
        <w:rPr>
          <w:rFonts w:ascii="Book Antiqua" w:hAnsi="Book Antiqua"/>
          <w:i/>
          <w:iCs/>
          <w:color w:val="000000" w:themeColor="text1"/>
          <w:szCs w:val="24"/>
        </w:rPr>
        <w:t xml:space="preserve"> Notificación de Informes Mediante </w:t>
      </w:r>
      <w:r w:rsidR="00717D6E" w:rsidRPr="00694824">
        <w:rPr>
          <w:rFonts w:ascii="Book Antiqua" w:hAnsi="Book Antiqua"/>
          <w:i/>
          <w:iCs/>
          <w:color w:val="000000" w:themeColor="text1"/>
          <w:szCs w:val="24"/>
        </w:rPr>
        <w:t>una</w:t>
      </w:r>
      <w:r w:rsidRPr="00694824">
        <w:rPr>
          <w:rFonts w:ascii="Book Antiqua" w:hAnsi="Book Antiqua"/>
          <w:i/>
          <w:iCs/>
          <w:color w:val="000000" w:themeColor="text1"/>
          <w:szCs w:val="24"/>
        </w:rPr>
        <w:t xml:space="preserve"> Plataforma </w:t>
      </w:r>
      <w:r w:rsidR="00136754" w:rsidRPr="00694824">
        <w:rPr>
          <w:rFonts w:ascii="Book Antiqua" w:hAnsi="Book Antiqua"/>
          <w:i/>
          <w:iCs/>
          <w:color w:val="000000" w:themeColor="text1"/>
          <w:szCs w:val="24"/>
        </w:rPr>
        <w:t>Electrónica</w:t>
      </w:r>
    </w:p>
    <w:p w14:paraId="7F4561DC" w14:textId="654345A1" w:rsidR="00E7167E" w:rsidRPr="00694824" w:rsidRDefault="00E7167E" w:rsidP="00B03B25">
      <w:pPr>
        <w:spacing w:line="480" w:lineRule="auto"/>
        <w:ind w:firstLine="567"/>
        <w:jc w:val="both"/>
        <w:rPr>
          <w:rFonts w:ascii="Book Antiqua" w:hAnsi="Book Antiqua"/>
          <w:i/>
          <w:iCs/>
          <w:color w:val="000000" w:themeColor="text1"/>
          <w:szCs w:val="24"/>
        </w:rPr>
      </w:pPr>
      <w:r w:rsidRPr="00694824">
        <w:rPr>
          <w:rFonts w:ascii="Book Antiqua" w:hAnsi="Book Antiqua"/>
          <w:i/>
          <w:iCs/>
          <w:color w:val="000000" w:themeColor="text1"/>
          <w:szCs w:val="24"/>
        </w:rPr>
        <w:t>Los informes se notificarán mediante</w:t>
      </w:r>
      <w:r w:rsidR="00D9061B" w:rsidRPr="00694824">
        <w:rPr>
          <w:rFonts w:ascii="Book Antiqua" w:hAnsi="Book Antiqua"/>
          <w:i/>
          <w:iCs/>
          <w:color w:val="000000" w:themeColor="text1"/>
          <w:szCs w:val="24"/>
        </w:rPr>
        <w:t xml:space="preserve"> una </w:t>
      </w:r>
      <w:r w:rsidRPr="00694824">
        <w:rPr>
          <w:rFonts w:ascii="Book Antiqua" w:hAnsi="Book Antiqua"/>
          <w:i/>
          <w:iCs/>
          <w:color w:val="000000" w:themeColor="text1"/>
          <w:szCs w:val="24"/>
        </w:rPr>
        <w:t xml:space="preserve">plataforma </w:t>
      </w:r>
      <w:r w:rsidR="00D9061B" w:rsidRPr="00694824">
        <w:rPr>
          <w:rFonts w:ascii="Book Antiqua" w:hAnsi="Book Antiqua"/>
          <w:i/>
          <w:iCs/>
          <w:color w:val="000000" w:themeColor="text1"/>
          <w:szCs w:val="24"/>
        </w:rPr>
        <w:t xml:space="preserve">electrónica </w:t>
      </w:r>
      <w:r w:rsidRPr="00694824">
        <w:rPr>
          <w:rFonts w:ascii="Book Antiqua" w:hAnsi="Book Antiqua"/>
          <w:i/>
          <w:iCs/>
          <w:color w:val="000000" w:themeColor="text1"/>
          <w:szCs w:val="24"/>
        </w:rPr>
        <w:t>adscrita al Departamento de Salud</w:t>
      </w:r>
      <w:r w:rsidR="00D9061B" w:rsidRPr="00694824">
        <w:rPr>
          <w:rFonts w:ascii="Book Antiqua" w:hAnsi="Book Antiqua"/>
          <w:i/>
          <w:iCs/>
          <w:color w:val="000000" w:themeColor="text1"/>
          <w:szCs w:val="24"/>
        </w:rPr>
        <w:t xml:space="preserve"> </w:t>
      </w:r>
      <w:r w:rsidRPr="00694824">
        <w:rPr>
          <w:rFonts w:ascii="Book Antiqua" w:hAnsi="Book Antiqua"/>
          <w:i/>
          <w:iCs/>
          <w:color w:val="000000" w:themeColor="text1"/>
          <w:szCs w:val="24"/>
        </w:rPr>
        <w:t>que contendrá:</w:t>
      </w:r>
    </w:p>
    <w:p w14:paraId="42FFB74C" w14:textId="6A69ACD4" w:rsidR="00D93FF4" w:rsidRPr="00694824" w:rsidRDefault="00E7167E" w:rsidP="00B03B25">
      <w:pPr>
        <w:pStyle w:val="Prrafodelista"/>
        <w:numPr>
          <w:ilvl w:val="0"/>
          <w:numId w:val="22"/>
        </w:numPr>
        <w:spacing w:after="160" w:line="480" w:lineRule="auto"/>
        <w:ind w:firstLine="567"/>
        <w:contextualSpacing/>
        <w:jc w:val="both"/>
        <w:rPr>
          <w:rFonts w:ascii="Book Antiqua" w:eastAsiaTheme="minorHAnsi" w:hAnsi="Book Antiqua"/>
          <w:i/>
          <w:iCs/>
          <w:color w:val="000000" w:themeColor="text1"/>
          <w:szCs w:val="24"/>
        </w:rPr>
      </w:pPr>
      <w:r w:rsidRPr="00694824">
        <w:rPr>
          <w:rFonts w:ascii="Book Antiqua" w:eastAsiaTheme="minorHAnsi" w:hAnsi="Book Antiqua"/>
          <w:i/>
          <w:iCs/>
          <w:color w:val="000000" w:themeColor="text1"/>
          <w:szCs w:val="24"/>
        </w:rPr>
        <w:t>Nombre completo</w:t>
      </w:r>
      <w:r w:rsidR="005D52BC" w:rsidRPr="00694824">
        <w:rPr>
          <w:rFonts w:ascii="Book Antiqua" w:eastAsiaTheme="minorHAnsi" w:hAnsi="Book Antiqua"/>
          <w:i/>
          <w:iCs/>
          <w:color w:val="000000" w:themeColor="text1"/>
          <w:szCs w:val="24"/>
        </w:rPr>
        <w:t xml:space="preserve"> </w:t>
      </w:r>
      <w:r w:rsidR="00B54A17" w:rsidRPr="00694824">
        <w:rPr>
          <w:rFonts w:ascii="Book Antiqua" w:eastAsiaTheme="minorHAnsi" w:hAnsi="Book Antiqua"/>
          <w:i/>
          <w:iCs/>
          <w:color w:val="000000" w:themeColor="text1"/>
          <w:szCs w:val="24"/>
        </w:rPr>
        <w:t>de</w:t>
      </w:r>
      <w:r w:rsidR="00D93FF4" w:rsidRPr="00694824">
        <w:rPr>
          <w:rFonts w:ascii="Book Antiqua" w:eastAsiaTheme="minorHAnsi" w:hAnsi="Book Antiqua"/>
          <w:i/>
          <w:iCs/>
          <w:color w:val="000000" w:themeColor="text1"/>
          <w:szCs w:val="24"/>
        </w:rPr>
        <w:t>l</w:t>
      </w:r>
      <w:r w:rsidR="00B54A17" w:rsidRPr="00694824">
        <w:rPr>
          <w:rFonts w:ascii="Book Antiqua" w:eastAsiaTheme="minorHAnsi" w:hAnsi="Book Antiqua"/>
          <w:i/>
          <w:iCs/>
          <w:color w:val="000000" w:themeColor="text1"/>
          <w:szCs w:val="24"/>
        </w:rPr>
        <w:t xml:space="preserve"> o las personas que </w:t>
      </w:r>
      <w:r w:rsidR="00D93FF4" w:rsidRPr="00694824">
        <w:rPr>
          <w:rFonts w:ascii="Book Antiqua" w:eastAsiaTheme="minorHAnsi" w:hAnsi="Book Antiqua"/>
          <w:i/>
          <w:iCs/>
          <w:color w:val="000000" w:themeColor="text1"/>
          <w:szCs w:val="24"/>
        </w:rPr>
        <w:t>adquirieron</w:t>
      </w:r>
      <w:r w:rsidR="00256C13" w:rsidRPr="00694824">
        <w:rPr>
          <w:rFonts w:ascii="Book Antiqua" w:eastAsiaTheme="minorHAnsi" w:hAnsi="Book Antiqua"/>
          <w:i/>
          <w:iCs/>
          <w:color w:val="000000" w:themeColor="text1"/>
          <w:szCs w:val="24"/>
        </w:rPr>
        <w:t xml:space="preserve">, </w:t>
      </w:r>
      <w:r w:rsidR="00AE7406" w:rsidRPr="00694824">
        <w:rPr>
          <w:rFonts w:ascii="Book Antiqua" w:eastAsiaTheme="minorHAnsi" w:hAnsi="Book Antiqua"/>
          <w:i/>
          <w:iCs/>
          <w:color w:val="000000" w:themeColor="text1"/>
          <w:szCs w:val="24"/>
        </w:rPr>
        <w:t>ya sea mediante compra, herencia, contrato, entre otros</w:t>
      </w:r>
      <w:r w:rsidR="00256C13" w:rsidRPr="00694824">
        <w:rPr>
          <w:rFonts w:ascii="Book Antiqua" w:eastAsiaTheme="minorHAnsi" w:hAnsi="Book Antiqua"/>
          <w:i/>
          <w:iCs/>
          <w:color w:val="000000" w:themeColor="text1"/>
          <w:szCs w:val="24"/>
        </w:rPr>
        <w:t xml:space="preserve">, </w:t>
      </w:r>
      <w:r w:rsidR="00AE7406" w:rsidRPr="00694824">
        <w:rPr>
          <w:rFonts w:ascii="Book Antiqua" w:eastAsiaTheme="minorHAnsi" w:hAnsi="Book Antiqua"/>
          <w:i/>
          <w:iCs/>
          <w:color w:val="000000" w:themeColor="text1"/>
          <w:szCs w:val="24"/>
        </w:rPr>
        <w:t>una</w:t>
      </w:r>
      <w:r w:rsidR="00D93FF4" w:rsidRPr="00694824">
        <w:rPr>
          <w:rFonts w:ascii="Book Antiqua" w:hAnsi="Book Antiqua"/>
          <w:i/>
          <w:iCs/>
          <w:color w:val="000000" w:themeColor="text1"/>
          <w:szCs w:val="24"/>
        </w:rPr>
        <w:t xml:space="preserve"> cámara de cemento y/o concreto en un</w:t>
      </w:r>
      <w:r w:rsidR="00CF03E2" w:rsidRPr="00694824">
        <w:rPr>
          <w:rFonts w:ascii="Book Antiqua" w:hAnsi="Book Antiqua"/>
          <w:i/>
          <w:iCs/>
          <w:color w:val="000000" w:themeColor="text1"/>
          <w:szCs w:val="24"/>
        </w:rPr>
        <w:t xml:space="preserve"> </w:t>
      </w:r>
      <w:r w:rsidR="00D93FF4" w:rsidRPr="00694824">
        <w:rPr>
          <w:rFonts w:ascii="Book Antiqua" w:hAnsi="Book Antiqua"/>
          <w:i/>
          <w:iCs/>
          <w:color w:val="000000" w:themeColor="text1"/>
          <w:szCs w:val="24"/>
        </w:rPr>
        <w:t>panteón, tumba, mausoleo, cripta, nicho, osario o cualquier otro espacio que se utilice para la inhumación de su cuerpo, restos o cenizas</w:t>
      </w:r>
    </w:p>
    <w:p w14:paraId="0940E947" w14:textId="77777777" w:rsidR="00E7167E" w:rsidRPr="00694824" w:rsidRDefault="00E7167E" w:rsidP="00B03B25">
      <w:pPr>
        <w:pStyle w:val="Prrafodelista"/>
        <w:numPr>
          <w:ilvl w:val="0"/>
          <w:numId w:val="22"/>
        </w:numPr>
        <w:spacing w:after="160" w:line="480" w:lineRule="auto"/>
        <w:ind w:firstLine="567"/>
        <w:contextualSpacing/>
        <w:jc w:val="both"/>
        <w:rPr>
          <w:rFonts w:ascii="Book Antiqua" w:eastAsiaTheme="minorHAnsi" w:hAnsi="Book Antiqua"/>
          <w:i/>
          <w:iCs/>
          <w:color w:val="000000" w:themeColor="text1"/>
          <w:szCs w:val="24"/>
        </w:rPr>
      </w:pPr>
      <w:r w:rsidRPr="00694824">
        <w:rPr>
          <w:rFonts w:ascii="Book Antiqua" w:eastAsiaTheme="minorHAnsi" w:hAnsi="Book Antiqua"/>
          <w:i/>
          <w:iCs/>
          <w:color w:val="000000" w:themeColor="text1"/>
          <w:szCs w:val="24"/>
        </w:rPr>
        <w:t>Teléfono</w:t>
      </w:r>
    </w:p>
    <w:p w14:paraId="1B51F45C" w14:textId="39F7BF00" w:rsidR="00FB73FC" w:rsidRPr="00694824" w:rsidRDefault="00FB73FC" w:rsidP="00B03B25">
      <w:pPr>
        <w:pStyle w:val="Prrafodelista"/>
        <w:numPr>
          <w:ilvl w:val="0"/>
          <w:numId w:val="22"/>
        </w:numPr>
        <w:spacing w:after="160" w:line="480" w:lineRule="auto"/>
        <w:ind w:firstLine="567"/>
        <w:contextualSpacing/>
        <w:jc w:val="both"/>
        <w:rPr>
          <w:rFonts w:ascii="Book Antiqua" w:eastAsiaTheme="minorHAnsi" w:hAnsi="Book Antiqua"/>
          <w:i/>
          <w:iCs/>
          <w:color w:val="000000" w:themeColor="text1"/>
          <w:szCs w:val="24"/>
        </w:rPr>
      </w:pPr>
      <w:r w:rsidRPr="00694824">
        <w:rPr>
          <w:rFonts w:ascii="Book Antiqua" w:eastAsiaTheme="minorHAnsi" w:hAnsi="Book Antiqua"/>
          <w:i/>
          <w:iCs/>
          <w:color w:val="000000" w:themeColor="text1"/>
          <w:szCs w:val="24"/>
        </w:rPr>
        <w:t xml:space="preserve">Correo electrónico </w:t>
      </w:r>
    </w:p>
    <w:p w14:paraId="3BDCC1A4" w14:textId="13B74931" w:rsidR="003745E6" w:rsidRPr="00694824" w:rsidRDefault="00E7167E" w:rsidP="00B03B25">
      <w:pPr>
        <w:pStyle w:val="Prrafodelista"/>
        <w:numPr>
          <w:ilvl w:val="0"/>
          <w:numId w:val="22"/>
        </w:numPr>
        <w:spacing w:after="160" w:line="480" w:lineRule="auto"/>
        <w:ind w:firstLine="567"/>
        <w:contextualSpacing/>
        <w:jc w:val="both"/>
        <w:rPr>
          <w:rFonts w:ascii="Book Antiqua" w:eastAsiaTheme="minorHAnsi" w:hAnsi="Book Antiqua"/>
          <w:i/>
          <w:iCs/>
          <w:color w:val="000000" w:themeColor="text1"/>
          <w:szCs w:val="24"/>
        </w:rPr>
      </w:pPr>
      <w:r w:rsidRPr="00694824">
        <w:rPr>
          <w:rFonts w:ascii="Book Antiqua" w:eastAsiaTheme="minorHAnsi" w:hAnsi="Book Antiqua"/>
          <w:i/>
          <w:iCs/>
          <w:color w:val="000000" w:themeColor="text1"/>
          <w:szCs w:val="24"/>
        </w:rPr>
        <w:t>Dirección</w:t>
      </w:r>
      <w:r w:rsidR="00931C92" w:rsidRPr="00694824">
        <w:rPr>
          <w:rFonts w:ascii="Book Antiqua" w:eastAsiaTheme="minorHAnsi" w:hAnsi="Book Antiqua"/>
          <w:i/>
          <w:iCs/>
          <w:color w:val="000000" w:themeColor="text1"/>
          <w:szCs w:val="24"/>
        </w:rPr>
        <w:t xml:space="preserve"> física y postal</w:t>
      </w:r>
    </w:p>
    <w:p w14:paraId="1E5B4EFC" w14:textId="0C62AAF9" w:rsidR="003745E6" w:rsidRPr="00694824" w:rsidRDefault="005D52BC" w:rsidP="00B03B25">
      <w:pPr>
        <w:pStyle w:val="Prrafodelista"/>
        <w:numPr>
          <w:ilvl w:val="0"/>
          <w:numId w:val="22"/>
        </w:numPr>
        <w:spacing w:after="160" w:line="480" w:lineRule="auto"/>
        <w:ind w:firstLine="567"/>
        <w:contextualSpacing/>
        <w:jc w:val="both"/>
        <w:rPr>
          <w:rFonts w:ascii="Book Antiqua" w:eastAsiaTheme="minorHAnsi" w:hAnsi="Book Antiqua"/>
          <w:i/>
          <w:iCs/>
          <w:color w:val="000000" w:themeColor="text1"/>
          <w:szCs w:val="24"/>
        </w:rPr>
      </w:pPr>
      <w:r w:rsidRPr="00694824">
        <w:rPr>
          <w:rFonts w:ascii="Book Antiqua" w:eastAsiaTheme="minorHAnsi" w:hAnsi="Book Antiqua"/>
          <w:i/>
          <w:iCs/>
          <w:color w:val="000000" w:themeColor="text1"/>
          <w:szCs w:val="24"/>
        </w:rPr>
        <w:t>N</w:t>
      </w:r>
      <w:r w:rsidR="00340BED" w:rsidRPr="00694824">
        <w:rPr>
          <w:rFonts w:ascii="Book Antiqua" w:eastAsiaTheme="minorHAnsi" w:hAnsi="Book Antiqua"/>
          <w:i/>
          <w:iCs/>
          <w:color w:val="000000" w:themeColor="text1"/>
          <w:szCs w:val="24"/>
        </w:rPr>
        <w:t>ú</w:t>
      </w:r>
      <w:r w:rsidRPr="00694824">
        <w:rPr>
          <w:rFonts w:ascii="Book Antiqua" w:eastAsiaTheme="minorHAnsi" w:hAnsi="Book Antiqua"/>
          <w:i/>
          <w:iCs/>
          <w:color w:val="000000" w:themeColor="text1"/>
          <w:szCs w:val="24"/>
        </w:rPr>
        <w:t xml:space="preserve">mero de registro </w:t>
      </w:r>
    </w:p>
    <w:p w14:paraId="37F7D168" w14:textId="34BBB3BD" w:rsidR="00E7167E" w:rsidRPr="00694824" w:rsidRDefault="005D52BC" w:rsidP="00B03B25">
      <w:pPr>
        <w:pStyle w:val="Prrafodelista"/>
        <w:numPr>
          <w:ilvl w:val="0"/>
          <w:numId w:val="22"/>
        </w:numPr>
        <w:spacing w:after="160" w:line="480" w:lineRule="auto"/>
        <w:ind w:firstLine="567"/>
        <w:contextualSpacing/>
        <w:jc w:val="both"/>
        <w:rPr>
          <w:rFonts w:ascii="Book Antiqua" w:eastAsiaTheme="minorHAnsi" w:hAnsi="Book Antiqua"/>
          <w:i/>
          <w:iCs/>
          <w:color w:val="000000" w:themeColor="text1"/>
          <w:szCs w:val="24"/>
        </w:rPr>
      </w:pPr>
      <w:r w:rsidRPr="00694824">
        <w:rPr>
          <w:rFonts w:ascii="Book Antiqua" w:eastAsiaTheme="minorHAnsi" w:hAnsi="Book Antiqua"/>
          <w:i/>
          <w:iCs/>
          <w:color w:val="000000" w:themeColor="text1"/>
          <w:szCs w:val="24"/>
        </w:rPr>
        <w:t xml:space="preserve">Fecha, hora y lugar de la compra </w:t>
      </w:r>
      <w:r w:rsidR="003745E6" w:rsidRPr="00694824">
        <w:rPr>
          <w:rFonts w:ascii="Book Antiqua" w:eastAsiaTheme="minorHAnsi" w:hAnsi="Book Antiqua"/>
          <w:i/>
          <w:iCs/>
          <w:color w:val="000000" w:themeColor="text1"/>
          <w:szCs w:val="24"/>
        </w:rPr>
        <w:t xml:space="preserve">o adquisición </w:t>
      </w:r>
      <w:r w:rsidRPr="00694824">
        <w:rPr>
          <w:rFonts w:ascii="Book Antiqua" w:eastAsiaTheme="minorHAnsi" w:hAnsi="Book Antiqua"/>
          <w:i/>
          <w:iCs/>
          <w:color w:val="000000" w:themeColor="text1"/>
          <w:szCs w:val="24"/>
        </w:rPr>
        <w:t>de la propiedad</w:t>
      </w:r>
    </w:p>
    <w:p w14:paraId="1903FA26" w14:textId="48D1D43F" w:rsidR="00E7167E" w:rsidRPr="00694824" w:rsidRDefault="00E7167E" w:rsidP="00B03B25">
      <w:pPr>
        <w:pStyle w:val="Prrafodelista"/>
        <w:numPr>
          <w:ilvl w:val="0"/>
          <w:numId w:val="22"/>
        </w:numPr>
        <w:spacing w:after="160" w:line="480" w:lineRule="auto"/>
        <w:ind w:firstLine="567"/>
        <w:contextualSpacing/>
        <w:jc w:val="both"/>
        <w:rPr>
          <w:rFonts w:ascii="Book Antiqua" w:eastAsiaTheme="minorHAnsi" w:hAnsi="Book Antiqua"/>
          <w:i/>
          <w:iCs/>
          <w:color w:val="000000" w:themeColor="text1"/>
          <w:szCs w:val="24"/>
        </w:rPr>
      </w:pPr>
      <w:r w:rsidRPr="00694824">
        <w:rPr>
          <w:rFonts w:ascii="Book Antiqua" w:eastAsiaTheme="minorHAnsi" w:hAnsi="Book Antiqua"/>
          <w:i/>
          <w:iCs/>
          <w:color w:val="000000" w:themeColor="text1"/>
          <w:szCs w:val="24"/>
        </w:rPr>
        <w:t xml:space="preserve">Descripción del tipo de </w:t>
      </w:r>
      <w:r w:rsidR="005633DF" w:rsidRPr="00694824">
        <w:rPr>
          <w:rFonts w:ascii="Book Antiqua" w:eastAsiaTheme="minorHAnsi" w:hAnsi="Book Antiqua"/>
          <w:i/>
          <w:iCs/>
          <w:color w:val="000000" w:themeColor="text1"/>
          <w:szCs w:val="24"/>
        </w:rPr>
        <w:t>propiedad</w:t>
      </w:r>
      <w:r w:rsidRPr="00694824">
        <w:rPr>
          <w:rFonts w:ascii="Book Antiqua" w:eastAsiaTheme="minorHAnsi" w:hAnsi="Book Antiqua"/>
          <w:i/>
          <w:iCs/>
          <w:color w:val="000000" w:themeColor="text1"/>
          <w:szCs w:val="24"/>
        </w:rPr>
        <w:t xml:space="preserve"> adquirido y </w:t>
      </w:r>
      <w:r w:rsidR="005633DF" w:rsidRPr="00694824">
        <w:rPr>
          <w:rFonts w:ascii="Book Antiqua" w:eastAsiaTheme="minorHAnsi" w:hAnsi="Book Antiqua"/>
          <w:i/>
          <w:iCs/>
          <w:color w:val="000000" w:themeColor="text1"/>
          <w:szCs w:val="24"/>
        </w:rPr>
        <w:t>número de espacios adquirido para la inhumación de cuerpos.</w:t>
      </w:r>
    </w:p>
    <w:p w14:paraId="51A3EF94" w14:textId="77777777" w:rsidR="003745E6" w:rsidRPr="00694824" w:rsidRDefault="003745E6" w:rsidP="00B03B25">
      <w:pPr>
        <w:pStyle w:val="Prrafodelista"/>
        <w:numPr>
          <w:ilvl w:val="0"/>
          <w:numId w:val="22"/>
        </w:numPr>
        <w:spacing w:after="160" w:line="480" w:lineRule="auto"/>
        <w:ind w:firstLine="567"/>
        <w:contextualSpacing/>
        <w:jc w:val="both"/>
        <w:rPr>
          <w:rFonts w:ascii="Book Antiqua" w:eastAsiaTheme="minorHAnsi" w:hAnsi="Book Antiqua"/>
          <w:i/>
          <w:iCs/>
          <w:color w:val="000000" w:themeColor="text1"/>
          <w:szCs w:val="24"/>
        </w:rPr>
      </w:pPr>
      <w:r w:rsidRPr="00694824">
        <w:rPr>
          <w:rFonts w:ascii="Book Antiqua" w:eastAsiaTheme="minorHAnsi" w:hAnsi="Book Antiqua"/>
          <w:i/>
          <w:iCs/>
          <w:color w:val="000000" w:themeColor="text1"/>
          <w:szCs w:val="24"/>
        </w:rPr>
        <w:lastRenderedPageBreak/>
        <w:t>Descripción del diseño</w:t>
      </w:r>
    </w:p>
    <w:p w14:paraId="0B6E773B" w14:textId="77777777" w:rsidR="003956E0" w:rsidRPr="00694824" w:rsidRDefault="003745E6" w:rsidP="00B03B25">
      <w:pPr>
        <w:pStyle w:val="Prrafodelista"/>
        <w:numPr>
          <w:ilvl w:val="0"/>
          <w:numId w:val="22"/>
        </w:numPr>
        <w:spacing w:after="160" w:line="480" w:lineRule="auto"/>
        <w:ind w:firstLine="567"/>
        <w:contextualSpacing/>
        <w:jc w:val="both"/>
        <w:rPr>
          <w:rFonts w:ascii="Book Antiqua" w:eastAsiaTheme="minorHAnsi" w:hAnsi="Book Antiqua"/>
          <w:i/>
          <w:iCs/>
          <w:color w:val="000000" w:themeColor="text1"/>
          <w:szCs w:val="24"/>
        </w:rPr>
      </w:pPr>
      <w:r w:rsidRPr="00694824">
        <w:rPr>
          <w:rFonts w:ascii="Book Antiqua" w:eastAsiaTheme="minorHAnsi" w:hAnsi="Book Antiqua"/>
          <w:i/>
          <w:iCs/>
          <w:color w:val="000000" w:themeColor="text1"/>
          <w:szCs w:val="24"/>
        </w:rPr>
        <w:t>Dimensiones Generales:  Ancho, Alto, Profundidad</w:t>
      </w:r>
    </w:p>
    <w:p w14:paraId="159B245A" w14:textId="3BF227C4" w:rsidR="00E7167E" w:rsidRPr="00694824" w:rsidRDefault="00E7167E" w:rsidP="00B03B25">
      <w:pPr>
        <w:pStyle w:val="Prrafodelista"/>
        <w:numPr>
          <w:ilvl w:val="0"/>
          <w:numId w:val="22"/>
        </w:numPr>
        <w:spacing w:after="160" w:line="480" w:lineRule="auto"/>
        <w:ind w:firstLine="567"/>
        <w:contextualSpacing/>
        <w:jc w:val="both"/>
        <w:rPr>
          <w:rFonts w:ascii="Book Antiqua" w:eastAsiaTheme="minorHAnsi" w:hAnsi="Book Antiqua"/>
          <w:i/>
          <w:iCs/>
          <w:color w:val="000000" w:themeColor="text1"/>
          <w:szCs w:val="24"/>
        </w:rPr>
      </w:pPr>
      <w:r w:rsidRPr="00694824">
        <w:rPr>
          <w:rFonts w:ascii="Book Antiqua" w:eastAsiaTheme="minorHAnsi" w:hAnsi="Book Antiqua"/>
          <w:i/>
          <w:iCs/>
          <w:color w:val="000000" w:themeColor="text1"/>
          <w:szCs w:val="24"/>
        </w:rPr>
        <w:t>Nombre del cementerio, Municipio</w:t>
      </w:r>
      <w:r w:rsidR="001C43EB" w:rsidRPr="00694824">
        <w:rPr>
          <w:rFonts w:ascii="Book Antiqua" w:eastAsiaTheme="minorHAnsi" w:hAnsi="Book Antiqua"/>
          <w:i/>
          <w:iCs/>
          <w:color w:val="000000" w:themeColor="text1"/>
          <w:szCs w:val="24"/>
        </w:rPr>
        <w:t xml:space="preserve"> </w:t>
      </w:r>
    </w:p>
    <w:p w14:paraId="0546F0D3" w14:textId="77777777" w:rsidR="001C43EB" w:rsidRPr="00694824" w:rsidRDefault="00C0667C" w:rsidP="00B03B25">
      <w:pPr>
        <w:pStyle w:val="Prrafodelista"/>
        <w:numPr>
          <w:ilvl w:val="0"/>
          <w:numId w:val="22"/>
        </w:numPr>
        <w:spacing w:after="160" w:line="480" w:lineRule="auto"/>
        <w:ind w:firstLine="567"/>
        <w:contextualSpacing/>
        <w:jc w:val="both"/>
        <w:rPr>
          <w:rFonts w:ascii="Book Antiqua" w:eastAsiaTheme="minorHAnsi" w:hAnsi="Book Antiqua"/>
          <w:i/>
          <w:iCs/>
          <w:color w:val="000000" w:themeColor="text1"/>
          <w:szCs w:val="24"/>
        </w:rPr>
      </w:pPr>
      <w:r w:rsidRPr="00694824">
        <w:rPr>
          <w:rFonts w:ascii="Book Antiqua" w:hAnsi="Book Antiqua"/>
          <w:i/>
          <w:iCs/>
          <w:color w:val="000000" w:themeColor="text1"/>
          <w:szCs w:val="24"/>
        </w:rPr>
        <w:t>Y</w:t>
      </w:r>
      <w:r w:rsidR="00E7167E" w:rsidRPr="00694824">
        <w:rPr>
          <w:rFonts w:ascii="Book Antiqua" w:hAnsi="Book Antiqua"/>
          <w:i/>
          <w:iCs/>
          <w:color w:val="000000" w:themeColor="text1"/>
          <w:szCs w:val="24"/>
        </w:rPr>
        <w:t xml:space="preserve"> aquella información necesaria con el fin de garantizar el cumplimiento de la última voluntad del adquiriente del servicio.</w:t>
      </w:r>
    </w:p>
    <w:p w14:paraId="1E4A5A71" w14:textId="7795C6CD" w:rsidR="00A13EB3" w:rsidRPr="00694824" w:rsidRDefault="00A13EB3" w:rsidP="00B03B25">
      <w:pPr>
        <w:spacing w:after="160" w:line="480" w:lineRule="auto"/>
        <w:ind w:firstLine="567"/>
        <w:contextualSpacing/>
        <w:jc w:val="both"/>
        <w:rPr>
          <w:rFonts w:ascii="Book Antiqua" w:eastAsiaTheme="minorHAnsi" w:hAnsi="Book Antiqua"/>
          <w:i/>
          <w:iCs/>
          <w:color w:val="000000" w:themeColor="text1"/>
          <w:szCs w:val="24"/>
        </w:rPr>
      </w:pPr>
      <w:r w:rsidRPr="00694824">
        <w:rPr>
          <w:rFonts w:ascii="Book Antiqua" w:hAnsi="Book Antiqua"/>
          <w:i/>
          <w:iCs/>
          <w:color w:val="000000" w:themeColor="text1"/>
          <w:szCs w:val="24"/>
        </w:rPr>
        <w:t>Artículo 8.1</w:t>
      </w:r>
      <w:r w:rsidR="000D5F5E" w:rsidRPr="00694824">
        <w:rPr>
          <w:rFonts w:ascii="Book Antiqua" w:hAnsi="Book Antiqua"/>
          <w:i/>
          <w:iCs/>
          <w:color w:val="000000" w:themeColor="text1"/>
          <w:szCs w:val="24"/>
        </w:rPr>
        <w:t>8</w:t>
      </w:r>
      <w:r w:rsidRPr="00694824">
        <w:rPr>
          <w:rFonts w:ascii="Book Antiqua" w:hAnsi="Book Antiqua"/>
          <w:i/>
          <w:iCs/>
          <w:color w:val="000000" w:themeColor="text1"/>
          <w:szCs w:val="24"/>
        </w:rPr>
        <w:t xml:space="preserve">.-Penalidades por </w:t>
      </w:r>
      <w:r w:rsidR="00AE7406" w:rsidRPr="00694824">
        <w:rPr>
          <w:rFonts w:ascii="Book Antiqua" w:hAnsi="Book Antiqua"/>
          <w:i/>
          <w:iCs/>
          <w:color w:val="000000" w:themeColor="text1"/>
          <w:szCs w:val="24"/>
        </w:rPr>
        <w:t>incumpli</w:t>
      </w:r>
      <w:r w:rsidR="00262711" w:rsidRPr="00694824">
        <w:rPr>
          <w:rFonts w:ascii="Book Antiqua" w:hAnsi="Book Antiqua"/>
          <w:i/>
          <w:iCs/>
          <w:color w:val="000000" w:themeColor="text1"/>
          <w:szCs w:val="24"/>
        </w:rPr>
        <w:t>miento en</w:t>
      </w:r>
      <w:r w:rsidRPr="00694824">
        <w:rPr>
          <w:rFonts w:ascii="Book Antiqua" w:hAnsi="Book Antiqua"/>
          <w:i/>
          <w:iCs/>
          <w:color w:val="000000" w:themeColor="text1"/>
          <w:szCs w:val="24"/>
        </w:rPr>
        <w:t xml:space="preserve"> la Notificación de Informes </w:t>
      </w:r>
      <w:r w:rsidR="003D767A" w:rsidRPr="00694824">
        <w:rPr>
          <w:rFonts w:ascii="Book Antiqua" w:hAnsi="Book Antiqua"/>
          <w:i/>
          <w:iCs/>
          <w:color w:val="000000" w:themeColor="text1"/>
          <w:szCs w:val="24"/>
        </w:rPr>
        <w:t>m</w:t>
      </w:r>
      <w:r w:rsidRPr="00694824">
        <w:rPr>
          <w:rFonts w:ascii="Book Antiqua" w:hAnsi="Book Antiqua"/>
          <w:i/>
          <w:iCs/>
          <w:color w:val="000000" w:themeColor="text1"/>
          <w:szCs w:val="24"/>
        </w:rPr>
        <w:t xml:space="preserve">ediante la Plataforma </w:t>
      </w:r>
      <w:r w:rsidR="00FF6F92" w:rsidRPr="00694824">
        <w:rPr>
          <w:rFonts w:ascii="Book Antiqua" w:hAnsi="Book Antiqua"/>
          <w:i/>
          <w:iCs/>
          <w:color w:val="000000" w:themeColor="text1"/>
          <w:szCs w:val="24"/>
        </w:rPr>
        <w:t>Electrónica</w:t>
      </w:r>
    </w:p>
    <w:p w14:paraId="210046A7" w14:textId="2DDDFFFF" w:rsidR="00AE7406" w:rsidRPr="00694824" w:rsidRDefault="00AE7406" w:rsidP="00B03B25">
      <w:pPr>
        <w:spacing w:line="480" w:lineRule="auto"/>
        <w:ind w:firstLine="567"/>
        <w:jc w:val="both"/>
        <w:rPr>
          <w:rFonts w:ascii="Book Antiqua" w:hAnsi="Book Antiqua"/>
          <w:i/>
          <w:iCs/>
          <w:color w:val="000000" w:themeColor="text1"/>
          <w:szCs w:val="24"/>
        </w:rPr>
      </w:pPr>
      <w:r w:rsidRPr="00694824">
        <w:rPr>
          <w:rFonts w:ascii="Book Antiqua" w:hAnsi="Book Antiqua"/>
          <w:i/>
          <w:iCs/>
          <w:color w:val="000000" w:themeColor="text1"/>
          <w:szCs w:val="24"/>
        </w:rPr>
        <w:t xml:space="preserve">El secretario del DACO podrá imponer una multa que de quinientos dólares ($500.00) por cada violación, a toda funeraria del país que incumpla en notificar los informes mediante </w:t>
      </w:r>
      <w:r w:rsidR="00717D6E" w:rsidRPr="00694824">
        <w:rPr>
          <w:rFonts w:ascii="Book Antiqua" w:hAnsi="Book Antiqua"/>
          <w:i/>
          <w:iCs/>
          <w:color w:val="000000" w:themeColor="text1"/>
          <w:szCs w:val="24"/>
        </w:rPr>
        <w:t xml:space="preserve">una </w:t>
      </w:r>
      <w:r w:rsidRPr="00694824">
        <w:rPr>
          <w:rFonts w:ascii="Book Antiqua" w:hAnsi="Book Antiqua"/>
          <w:i/>
          <w:iCs/>
          <w:color w:val="000000" w:themeColor="text1"/>
          <w:szCs w:val="24"/>
        </w:rPr>
        <w:t>plataforma electrónica</w:t>
      </w:r>
      <w:r w:rsidR="00717D6E" w:rsidRPr="00694824">
        <w:rPr>
          <w:rFonts w:ascii="Book Antiqua" w:hAnsi="Book Antiqua"/>
          <w:i/>
          <w:iCs/>
          <w:color w:val="000000" w:themeColor="text1"/>
          <w:szCs w:val="24"/>
        </w:rPr>
        <w:t xml:space="preserve">. </w:t>
      </w:r>
      <w:r w:rsidRPr="00694824">
        <w:rPr>
          <w:rFonts w:ascii="Book Antiqua" w:hAnsi="Book Antiqua"/>
          <w:i/>
          <w:iCs/>
          <w:color w:val="000000" w:themeColor="text1"/>
          <w:szCs w:val="24"/>
        </w:rPr>
        <w:t>Toda entidad que brinde información falsa al Registro será sancionada con pena de multa, que no excederá los cinco mil dólares</w:t>
      </w:r>
      <w:r w:rsidRPr="00694824">
        <w:rPr>
          <w:rFonts w:ascii="Book Antiqua" w:hAnsi="Book Antiqua"/>
          <w:b/>
          <w:bCs/>
          <w:i/>
          <w:iCs/>
          <w:color w:val="000000" w:themeColor="text1"/>
          <w:szCs w:val="24"/>
        </w:rPr>
        <w:t xml:space="preserve"> </w:t>
      </w:r>
      <w:r w:rsidRPr="00694824">
        <w:rPr>
          <w:rFonts w:ascii="Book Antiqua" w:hAnsi="Book Antiqua"/>
          <w:i/>
          <w:iCs/>
          <w:color w:val="000000" w:themeColor="text1"/>
          <w:szCs w:val="24"/>
        </w:rPr>
        <w:t>($5,000.00).</w:t>
      </w:r>
    </w:p>
    <w:p w14:paraId="31A3E779" w14:textId="2AD996CE" w:rsidR="000D4FE8" w:rsidRPr="00694824" w:rsidRDefault="000D4FE8" w:rsidP="00B03B25">
      <w:pPr>
        <w:spacing w:line="480" w:lineRule="auto"/>
        <w:ind w:firstLine="567"/>
        <w:jc w:val="both"/>
        <w:rPr>
          <w:rFonts w:ascii="Book Antiqua" w:hAnsi="Book Antiqua"/>
          <w:i/>
          <w:iCs/>
          <w:szCs w:val="24"/>
          <w:u w:val="single"/>
        </w:rPr>
      </w:pPr>
      <w:bookmarkStart w:id="15" w:name="_Hlk159832604"/>
      <w:bookmarkStart w:id="16" w:name="_Hlk156242902"/>
      <w:r w:rsidRPr="00694824">
        <w:rPr>
          <w:rFonts w:ascii="Book Antiqua" w:hAnsi="Book Antiqua"/>
          <w:i/>
          <w:iCs/>
          <w:szCs w:val="24"/>
        </w:rPr>
        <w:t>Artículo 8.1</w:t>
      </w:r>
      <w:bookmarkEnd w:id="15"/>
      <w:r w:rsidR="00E63C8A" w:rsidRPr="00694824">
        <w:rPr>
          <w:rFonts w:ascii="Book Antiqua" w:hAnsi="Book Antiqua"/>
          <w:i/>
          <w:iCs/>
          <w:szCs w:val="24"/>
        </w:rPr>
        <w:t>9</w:t>
      </w:r>
      <w:r w:rsidRPr="00694824">
        <w:rPr>
          <w:rFonts w:ascii="Book Antiqua" w:hAnsi="Book Antiqua"/>
          <w:i/>
          <w:iCs/>
          <w:szCs w:val="24"/>
        </w:rPr>
        <w:t>.</w:t>
      </w:r>
      <w:r w:rsidR="00B03B25">
        <w:rPr>
          <w:rFonts w:ascii="Book Antiqua" w:hAnsi="Book Antiqua"/>
          <w:i/>
          <w:iCs/>
          <w:szCs w:val="24"/>
        </w:rPr>
        <w:t>-</w:t>
      </w:r>
      <w:r w:rsidRPr="00694824">
        <w:rPr>
          <w:rFonts w:ascii="Book Antiqua" w:hAnsi="Book Antiqua"/>
          <w:i/>
          <w:iCs/>
          <w:szCs w:val="24"/>
        </w:rPr>
        <w:t>Reparaciones</w:t>
      </w:r>
      <w:r w:rsidR="00D42F57" w:rsidRPr="00694824">
        <w:rPr>
          <w:rFonts w:ascii="Book Antiqua" w:hAnsi="Book Antiqua"/>
          <w:i/>
          <w:iCs/>
          <w:szCs w:val="24"/>
        </w:rPr>
        <w:t xml:space="preserve">, </w:t>
      </w:r>
      <w:r w:rsidRPr="00694824">
        <w:rPr>
          <w:rFonts w:ascii="Book Antiqua" w:hAnsi="Book Antiqua"/>
          <w:i/>
          <w:iCs/>
          <w:szCs w:val="24"/>
        </w:rPr>
        <w:t>Construcciones y Mejoras</w:t>
      </w:r>
      <w:r w:rsidR="008D27DA" w:rsidRPr="00694824">
        <w:rPr>
          <w:rFonts w:ascii="Book Antiqua" w:hAnsi="Book Antiqua"/>
          <w:i/>
          <w:iCs/>
          <w:szCs w:val="24"/>
        </w:rPr>
        <w:t xml:space="preserve"> </w:t>
      </w:r>
    </w:p>
    <w:p w14:paraId="20A2B02F" w14:textId="77777777" w:rsidR="00241286" w:rsidRPr="00694824" w:rsidRDefault="000D4FE8" w:rsidP="00B03B25">
      <w:pPr>
        <w:spacing w:line="480" w:lineRule="auto"/>
        <w:ind w:firstLine="567"/>
        <w:jc w:val="both"/>
        <w:rPr>
          <w:rFonts w:ascii="Book Antiqua" w:hAnsi="Book Antiqua"/>
          <w:i/>
          <w:iCs/>
          <w:color w:val="000000" w:themeColor="text1"/>
          <w:szCs w:val="24"/>
        </w:rPr>
      </w:pPr>
      <w:bookmarkStart w:id="17" w:name="_Hlk156243041"/>
      <w:bookmarkStart w:id="18" w:name="_Hlk156240411"/>
      <w:bookmarkEnd w:id="16"/>
      <w:r w:rsidRPr="00694824">
        <w:rPr>
          <w:rFonts w:ascii="Book Antiqua" w:hAnsi="Book Antiqua"/>
          <w:i/>
          <w:iCs/>
          <w:color w:val="000000" w:themeColor="text1"/>
          <w:szCs w:val="24"/>
        </w:rPr>
        <w:t>Todo dueño de una propiedad</w:t>
      </w:r>
      <w:r w:rsidR="007628AF" w:rsidRPr="00694824">
        <w:rPr>
          <w:rFonts w:ascii="Book Antiqua" w:hAnsi="Book Antiqua"/>
          <w:i/>
          <w:iCs/>
          <w:color w:val="000000" w:themeColor="text1"/>
          <w:szCs w:val="24"/>
        </w:rPr>
        <w:t>, derecho de enterramiento</w:t>
      </w:r>
      <w:r w:rsidRPr="00694824">
        <w:rPr>
          <w:rFonts w:ascii="Book Antiqua" w:hAnsi="Book Antiqua"/>
          <w:i/>
          <w:iCs/>
          <w:color w:val="000000" w:themeColor="text1"/>
          <w:szCs w:val="24"/>
        </w:rPr>
        <w:t xml:space="preserve"> </w:t>
      </w:r>
      <w:r w:rsidR="007628AF" w:rsidRPr="00694824">
        <w:rPr>
          <w:rFonts w:ascii="Book Antiqua" w:hAnsi="Book Antiqua"/>
          <w:i/>
          <w:iCs/>
          <w:color w:val="000000" w:themeColor="text1"/>
          <w:szCs w:val="24"/>
        </w:rPr>
        <w:t xml:space="preserve">o lote dentro de un </w:t>
      </w:r>
      <w:r w:rsidRPr="00694824">
        <w:rPr>
          <w:rFonts w:ascii="Book Antiqua" w:hAnsi="Book Antiqua"/>
          <w:i/>
          <w:iCs/>
          <w:color w:val="000000" w:themeColor="text1"/>
          <w:szCs w:val="24"/>
        </w:rPr>
        <w:t xml:space="preserve">cementerio </w:t>
      </w:r>
      <w:r w:rsidR="007628AF" w:rsidRPr="00694824">
        <w:rPr>
          <w:rFonts w:ascii="Book Antiqua" w:hAnsi="Book Antiqua"/>
          <w:i/>
          <w:iCs/>
          <w:color w:val="000000" w:themeColor="text1"/>
          <w:szCs w:val="24"/>
        </w:rPr>
        <w:t xml:space="preserve">ya sea </w:t>
      </w:r>
      <w:r w:rsidRPr="00694824">
        <w:rPr>
          <w:rFonts w:ascii="Book Antiqua" w:hAnsi="Book Antiqua"/>
          <w:i/>
          <w:iCs/>
          <w:color w:val="000000" w:themeColor="text1"/>
          <w:szCs w:val="24"/>
        </w:rPr>
        <w:t>público</w:t>
      </w:r>
      <w:r w:rsidR="007628AF" w:rsidRPr="00694824">
        <w:rPr>
          <w:rFonts w:ascii="Book Antiqua" w:hAnsi="Book Antiqua"/>
          <w:i/>
          <w:iCs/>
          <w:color w:val="000000" w:themeColor="text1"/>
          <w:szCs w:val="24"/>
        </w:rPr>
        <w:t xml:space="preserve"> o</w:t>
      </w:r>
      <w:r w:rsidRPr="00694824">
        <w:rPr>
          <w:rFonts w:ascii="Book Antiqua" w:hAnsi="Book Antiqua"/>
          <w:i/>
          <w:iCs/>
          <w:color w:val="000000" w:themeColor="text1"/>
          <w:szCs w:val="24"/>
        </w:rPr>
        <w:t xml:space="preserve"> </w:t>
      </w:r>
      <w:r w:rsidR="007628AF" w:rsidRPr="00694824">
        <w:rPr>
          <w:rFonts w:ascii="Book Antiqua" w:hAnsi="Book Antiqua"/>
          <w:i/>
          <w:iCs/>
          <w:color w:val="000000" w:themeColor="text1"/>
          <w:szCs w:val="24"/>
        </w:rPr>
        <w:t xml:space="preserve">privado, </w:t>
      </w:r>
      <w:r w:rsidR="002C0A1A" w:rsidRPr="00694824">
        <w:rPr>
          <w:rFonts w:ascii="Book Antiqua" w:hAnsi="Book Antiqua"/>
          <w:i/>
          <w:iCs/>
          <w:color w:val="000000" w:themeColor="text1"/>
          <w:szCs w:val="24"/>
        </w:rPr>
        <w:t>seleccionará</w:t>
      </w:r>
      <w:r w:rsidRPr="00694824">
        <w:rPr>
          <w:rFonts w:ascii="Book Antiqua" w:hAnsi="Book Antiqua"/>
          <w:i/>
          <w:iCs/>
          <w:color w:val="000000" w:themeColor="text1"/>
          <w:szCs w:val="24"/>
        </w:rPr>
        <w:t xml:space="preserve"> de forma libre y voluntaria</w:t>
      </w:r>
      <w:r w:rsidR="007628AF" w:rsidRPr="00694824">
        <w:rPr>
          <w:rFonts w:ascii="Book Antiqua" w:hAnsi="Book Antiqua"/>
          <w:i/>
          <w:iCs/>
          <w:color w:val="000000" w:themeColor="text1"/>
          <w:szCs w:val="24"/>
        </w:rPr>
        <w:t>,</w:t>
      </w:r>
      <w:r w:rsidRPr="00694824">
        <w:rPr>
          <w:rFonts w:ascii="Book Antiqua" w:hAnsi="Book Antiqua"/>
          <w:i/>
          <w:iCs/>
          <w:color w:val="000000" w:themeColor="text1"/>
          <w:szCs w:val="24"/>
        </w:rPr>
        <w:t xml:space="preserve"> las personas</w:t>
      </w:r>
      <w:r w:rsidR="007628AF" w:rsidRPr="00694824">
        <w:rPr>
          <w:rFonts w:ascii="Book Antiqua" w:hAnsi="Book Antiqua"/>
          <w:i/>
          <w:iCs/>
          <w:color w:val="000000" w:themeColor="text1"/>
          <w:szCs w:val="24"/>
        </w:rPr>
        <w:t xml:space="preserve"> o contratistas</w:t>
      </w:r>
      <w:r w:rsidRPr="00694824">
        <w:rPr>
          <w:rFonts w:ascii="Book Antiqua" w:hAnsi="Book Antiqua"/>
          <w:i/>
          <w:iCs/>
          <w:color w:val="000000" w:themeColor="text1"/>
          <w:szCs w:val="24"/>
        </w:rPr>
        <w:t xml:space="preserve"> que realizar</w:t>
      </w:r>
      <w:r w:rsidR="00F309FD" w:rsidRPr="00694824">
        <w:rPr>
          <w:rFonts w:ascii="Book Antiqua" w:hAnsi="Book Antiqua"/>
          <w:i/>
          <w:iCs/>
          <w:color w:val="000000" w:themeColor="text1"/>
          <w:szCs w:val="24"/>
        </w:rPr>
        <w:t>á</w:t>
      </w:r>
      <w:r w:rsidRPr="00694824">
        <w:rPr>
          <w:rFonts w:ascii="Book Antiqua" w:hAnsi="Book Antiqua"/>
          <w:i/>
          <w:iCs/>
          <w:color w:val="000000" w:themeColor="text1"/>
          <w:szCs w:val="24"/>
        </w:rPr>
        <w:t xml:space="preserve">n los trabajos de </w:t>
      </w:r>
      <w:r w:rsidR="008313FB" w:rsidRPr="00694824">
        <w:rPr>
          <w:rFonts w:ascii="Book Antiqua" w:hAnsi="Book Antiqua"/>
          <w:i/>
          <w:iCs/>
          <w:color w:val="000000" w:themeColor="text1"/>
          <w:szCs w:val="24"/>
        </w:rPr>
        <w:t>construcción</w:t>
      </w:r>
      <w:r w:rsidR="00FF6F92" w:rsidRPr="00694824">
        <w:rPr>
          <w:rFonts w:ascii="Book Antiqua" w:hAnsi="Book Antiqua"/>
          <w:i/>
          <w:iCs/>
          <w:color w:val="000000" w:themeColor="text1"/>
          <w:szCs w:val="24"/>
        </w:rPr>
        <w:t>, reparación</w:t>
      </w:r>
      <w:r w:rsidR="008313FB" w:rsidRPr="00694824">
        <w:rPr>
          <w:rFonts w:ascii="Book Antiqua" w:hAnsi="Book Antiqua"/>
          <w:i/>
          <w:iCs/>
          <w:color w:val="000000" w:themeColor="text1"/>
          <w:szCs w:val="24"/>
        </w:rPr>
        <w:t xml:space="preserve"> o</w:t>
      </w:r>
      <w:r w:rsidR="00920739" w:rsidRPr="00694824">
        <w:rPr>
          <w:rFonts w:ascii="Book Antiqua" w:hAnsi="Book Antiqua"/>
          <w:i/>
          <w:iCs/>
          <w:color w:val="000000" w:themeColor="text1"/>
          <w:szCs w:val="24"/>
        </w:rPr>
        <w:t xml:space="preserve"> </w:t>
      </w:r>
      <w:r w:rsidR="007628AF" w:rsidRPr="00694824">
        <w:rPr>
          <w:rFonts w:ascii="Book Antiqua" w:hAnsi="Book Antiqua"/>
          <w:i/>
          <w:iCs/>
          <w:color w:val="000000" w:themeColor="text1"/>
          <w:szCs w:val="24"/>
        </w:rPr>
        <w:t>mejoras</w:t>
      </w:r>
      <w:r w:rsidR="00450947" w:rsidRPr="00694824">
        <w:rPr>
          <w:rFonts w:ascii="Book Antiqua" w:hAnsi="Book Antiqua"/>
          <w:i/>
          <w:iCs/>
          <w:color w:val="000000" w:themeColor="text1"/>
          <w:szCs w:val="24"/>
        </w:rPr>
        <w:t xml:space="preserve">, según sea el caso. </w:t>
      </w:r>
    </w:p>
    <w:p w14:paraId="0D19C967" w14:textId="18E8D80A" w:rsidR="003D767A" w:rsidRPr="00694824" w:rsidRDefault="0037619B" w:rsidP="00B03B25">
      <w:pPr>
        <w:spacing w:line="480" w:lineRule="auto"/>
        <w:ind w:firstLine="567"/>
        <w:jc w:val="both"/>
        <w:rPr>
          <w:rFonts w:ascii="Book Antiqua" w:hAnsi="Book Antiqua"/>
          <w:i/>
          <w:iCs/>
          <w:color w:val="000000" w:themeColor="text1"/>
          <w:szCs w:val="24"/>
        </w:rPr>
      </w:pPr>
      <w:r w:rsidRPr="00694824">
        <w:rPr>
          <w:rFonts w:ascii="Book Antiqua" w:hAnsi="Book Antiqua"/>
          <w:i/>
          <w:iCs/>
          <w:color w:val="000000" w:themeColor="text1"/>
          <w:szCs w:val="24"/>
        </w:rPr>
        <w:t>Los mismo</w:t>
      </w:r>
      <w:r w:rsidR="001F73C5" w:rsidRPr="00694824">
        <w:rPr>
          <w:rFonts w:ascii="Book Antiqua" w:hAnsi="Book Antiqua"/>
          <w:i/>
          <w:iCs/>
          <w:color w:val="000000" w:themeColor="text1"/>
          <w:szCs w:val="24"/>
        </w:rPr>
        <w:t>s</w:t>
      </w:r>
      <w:r w:rsidRPr="00694824">
        <w:rPr>
          <w:rFonts w:ascii="Book Antiqua" w:hAnsi="Book Antiqua"/>
          <w:i/>
          <w:iCs/>
          <w:color w:val="000000" w:themeColor="text1"/>
          <w:szCs w:val="24"/>
        </w:rPr>
        <w:t xml:space="preserve"> se </w:t>
      </w:r>
      <w:r w:rsidR="00E1369B" w:rsidRPr="00694824">
        <w:rPr>
          <w:rFonts w:ascii="Book Antiqua" w:hAnsi="Book Antiqua"/>
          <w:i/>
          <w:iCs/>
          <w:color w:val="000000" w:themeColor="text1"/>
          <w:szCs w:val="24"/>
        </w:rPr>
        <w:t>realizarán</w:t>
      </w:r>
      <w:r w:rsidRPr="00694824">
        <w:rPr>
          <w:rFonts w:ascii="Book Antiqua" w:hAnsi="Book Antiqua"/>
          <w:i/>
          <w:iCs/>
          <w:color w:val="000000" w:themeColor="text1"/>
          <w:szCs w:val="24"/>
        </w:rPr>
        <w:t xml:space="preserve"> a discreción del dueño</w:t>
      </w:r>
      <w:r w:rsidR="00450947" w:rsidRPr="00694824">
        <w:rPr>
          <w:rFonts w:ascii="Book Antiqua" w:hAnsi="Book Antiqua"/>
          <w:i/>
          <w:iCs/>
          <w:color w:val="000000" w:themeColor="text1"/>
          <w:szCs w:val="24"/>
        </w:rPr>
        <w:t xml:space="preserve"> del derecho de enterramiento o lote</w:t>
      </w:r>
      <w:r w:rsidR="005D0960" w:rsidRPr="00694824">
        <w:rPr>
          <w:rFonts w:ascii="Book Antiqua" w:hAnsi="Book Antiqua"/>
          <w:i/>
          <w:iCs/>
          <w:color w:val="000000" w:themeColor="text1"/>
          <w:szCs w:val="24"/>
        </w:rPr>
        <w:t xml:space="preserve">, utilizando un diseño </w:t>
      </w:r>
      <w:r w:rsidR="00F424AE" w:rsidRPr="00694824">
        <w:rPr>
          <w:rFonts w:ascii="Book Antiqua" w:hAnsi="Book Antiqua"/>
          <w:i/>
          <w:iCs/>
          <w:color w:val="000000" w:themeColor="text1"/>
          <w:szCs w:val="24"/>
        </w:rPr>
        <w:t xml:space="preserve">o material </w:t>
      </w:r>
      <w:r w:rsidR="002121CF" w:rsidRPr="00694824">
        <w:rPr>
          <w:rFonts w:ascii="Book Antiqua" w:hAnsi="Book Antiqua"/>
          <w:i/>
          <w:iCs/>
          <w:color w:val="000000" w:themeColor="text1"/>
          <w:szCs w:val="24"/>
        </w:rPr>
        <w:t>de la misma clase o similar</w:t>
      </w:r>
      <w:r w:rsidRPr="00694824">
        <w:rPr>
          <w:rFonts w:ascii="Book Antiqua" w:hAnsi="Book Antiqua"/>
          <w:i/>
          <w:iCs/>
          <w:color w:val="000000" w:themeColor="text1"/>
          <w:szCs w:val="24"/>
        </w:rPr>
        <w:t xml:space="preserve"> a los que</w:t>
      </w:r>
      <w:r w:rsidR="00241286" w:rsidRPr="00694824">
        <w:rPr>
          <w:rFonts w:ascii="Book Antiqua" w:hAnsi="Book Antiqua"/>
          <w:i/>
          <w:iCs/>
          <w:color w:val="000000" w:themeColor="text1"/>
          <w:szCs w:val="24"/>
        </w:rPr>
        <w:t xml:space="preserve"> se encuentran en el cementerio o que </w:t>
      </w:r>
      <w:r w:rsidRPr="00694824">
        <w:rPr>
          <w:rFonts w:ascii="Book Antiqua" w:hAnsi="Book Antiqua"/>
          <w:i/>
          <w:iCs/>
          <w:color w:val="000000" w:themeColor="text1"/>
          <w:szCs w:val="24"/>
        </w:rPr>
        <w:t xml:space="preserve">fueron originalmente </w:t>
      </w:r>
      <w:r w:rsidR="00241286" w:rsidRPr="00694824">
        <w:rPr>
          <w:rFonts w:ascii="Book Antiqua" w:hAnsi="Book Antiqua"/>
          <w:i/>
          <w:iCs/>
          <w:color w:val="000000" w:themeColor="text1"/>
          <w:szCs w:val="24"/>
        </w:rPr>
        <w:t>instalados, según sea el caso</w:t>
      </w:r>
      <w:r w:rsidR="00602245" w:rsidRPr="00694824">
        <w:rPr>
          <w:rFonts w:ascii="Book Antiqua" w:hAnsi="Book Antiqua"/>
          <w:i/>
          <w:iCs/>
          <w:color w:val="000000" w:themeColor="text1"/>
          <w:szCs w:val="24"/>
        </w:rPr>
        <w:t xml:space="preserve">, de manera que se mantenga uniformidad </w:t>
      </w:r>
      <w:r w:rsidR="0030425B" w:rsidRPr="00694824">
        <w:rPr>
          <w:rFonts w:ascii="Book Antiqua" w:hAnsi="Book Antiqua"/>
          <w:i/>
          <w:iCs/>
          <w:color w:val="000000" w:themeColor="text1"/>
          <w:szCs w:val="24"/>
        </w:rPr>
        <w:t>en</w:t>
      </w:r>
      <w:r w:rsidR="00602245" w:rsidRPr="00694824">
        <w:rPr>
          <w:rFonts w:ascii="Book Antiqua" w:hAnsi="Book Antiqua"/>
          <w:i/>
          <w:iCs/>
          <w:color w:val="000000" w:themeColor="text1"/>
          <w:szCs w:val="24"/>
        </w:rPr>
        <w:t xml:space="preserve"> el cementerio.</w:t>
      </w:r>
      <w:r w:rsidR="000D4FE8" w:rsidRPr="00694824">
        <w:rPr>
          <w:rFonts w:ascii="Book Antiqua" w:hAnsi="Book Antiqua"/>
          <w:i/>
          <w:iCs/>
          <w:color w:val="000000" w:themeColor="text1"/>
          <w:szCs w:val="24"/>
        </w:rPr>
        <w:t xml:space="preserve">  Ello incluye </w:t>
      </w:r>
      <w:r w:rsidR="007628AF" w:rsidRPr="00694824">
        <w:rPr>
          <w:rFonts w:ascii="Book Antiqua" w:hAnsi="Book Antiqua"/>
          <w:i/>
          <w:iCs/>
          <w:color w:val="000000" w:themeColor="text1"/>
          <w:szCs w:val="24"/>
        </w:rPr>
        <w:t xml:space="preserve">el </w:t>
      </w:r>
      <w:r w:rsidR="000D4FE8" w:rsidRPr="00694824">
        <w:rPr>
          <w:rFonts w:ascii="Book Antiqua" w:hAnsi="Book Antiqua"/>
          <w:i/>
          <w:iCs/>
          <w:color w:val="000000" w:themeColor="text1"/>
          <w:szCs w:val="24"/>
        </w:rPr>
        <w:t xml:space="preserve">poder realizar labores de limpieza </w:t>
      </w:r>
      <w:r w:rsidR="007628AF" w:rsidRPr="00694824">
        <w:rPr>
          <w:rFonts w:ascii="Book Antiqua" w:hAnsi="Book Antiqua"/>
          <w:i/>
          <w:iCs/>
          <w:color w:val="000000" w:themeColor="text1"/>
          <w:szCs w:val="24"/>
        </w:rPr>
        <w:t xml:space="preserve">o </w:t>
      </w:r>
      <w:r w:rsidR="000D4FE8" w:rsidRPr="00694824">
        <w:rPr>
          <w:rFonts w:ascii="Book Antiqua" w:hAnsi="Book Antiqua"/>
          <w:i/>
          <w:iCs/>
          <w:color w:val="000000" w:themeColor="text1"/>
          <w:szCs w:val="24"/>
        </w:rPr>
        <w:t>pintura e</w:t>
      </w:r>
      <w:r w:rsidR="007628AF" w:rsidRPr="00694824">
        <w:rPr>
          <w:rFonts w:ascii="Book Antiqua" w:hAnsi="Book Antiqua"/>
          <w:i/>
          <w:iCs/>
          <w:color w:val="000000" w:themeColor="text1"/>
          <w:szCs w:val="24"/>
        </w:rPr>
        <w:t>n</w:t>
      </w:r>
      <w:r w:rsidR="000D4FE8" w:rsidRPr="00694824">
        <w:rPr>
          <w:rFonts w:ascii="Book Antiqua" w:hAnsi="Book Antiqua"/>
          <w:i/>
          <w:iCs/>
          <w:color w:val="000000" w:themeColor="text1"/>
          <w:szCs w:val="24"/>
        </w:rPr>
        <w:t xml:space="preserve"> </w:t>
      </w:r>
      <w:r w:rsidR="007628AF" w:rsidRPr="00694824">
        <w:rPr>
          <w:rFonts w:ascii="Book Antiqua" w:hAnsi="Book Antiqua"/>
          <w:i/>
          <w:iCs/>
          <w:color w:val="000000" w:themeColor="text1"/>
          <w:szCs w:val="24"/>
        </w:rPr>
        <w:t xml:space="preserve">letras de </w:t>
      </w:r>
      <w:r w:rsidR="000D4FE8" w:rsidRPr="00694824">
        <w:rPr>
          <w:rFonts w:ascii="Book Antiqua" w:hAnsi="Book Antiqua"/>
          <w:i/>
          <w:iCs/>
          <w:color w:val="000000" w:themeColor="text1"/>
          <w:szCs w:val="24"/>
        </w:rPr>
        <w:t>l</w:t>
      </w:r>
      <w:r w:rsidR="007628AF" w:rsidRPr="00694824">
        <w:rPr>
          <w:rFonts w:ascii="Book Antiqua" w:hAnsi="Book Antiqua"/>
          <w:i/>
          <w:iCs/>
          <w:color w:val="000000" w:themeColor="text1"/>
          <w:szCs w:val="24"/>
        </w:rPr>
        <w:t>á</w:t>
      </w:r>
      <w:r w:rsidR="000D4FE8" w:rsidRPr="00694824">
        <w:rPr>
          <w:rFonts w:ascii="Book Antiqua" w:hAnsi="Book Antiqua"/>
          <w:i/>
          <w:iCs/>
          <w:color w:val="000000" w:themeColor="text1"/>
          <w:szCs w:val="24"/>
        </w:rPr>
        <w:t>pidas, así</w:t>
      </w:r>
      <w:r w:rsidR="00E1369B" w:rsidRPr="00694824">
        <w:rPr>
          <w:rFonts w:ascii="Book Antiqua" w:hAnsi="Book Antiqua"/>
          <w:i/>
          <w:iCs/>
          <w:color w:val="000000" w:themeColor="text1"/>
          <w:szCs w:val="24"/>
        </w:rPr>
        <w:t xml:space="preserve"> como</w:t>
      </w:r>
      <w:r w:rsidR="000D4FE8" w:rsidRPr="00694824">
        <w:rPr>
          <w:rFonts w:ascii="Book Antiqua" w:hAnsi="Book Antiqua"/>
          <w:i/>
          <w:iCs/>
          <w:color w:val="000000" w:themeColor="text1"/>
          <w:szCs w:val="24"/>
        </w:rPr>
        <w:t xml:space="preserve"> c</w:t>
      </w:r>
      <w:r w:rsidR="007628AF" w:rsidRPr="00694824">
        <w:rPr>
          <w:rFonts w:ascii="Book Antiqua" w:hAnsi="Book Antiqua"/>
          <w:i/>
          <w:iCs/>
          <w:color w:val="000000" w:themeColor="text1"/>
          <w:szCs w:val="24"/>
        </w:rPr>
        <w:t>ualquier otra</w:t>
      </w:r>
      <w:r w:rsidR="000D4FE8" w:rsidRPr="00694824">
        <w:rPr>
          <w:rFonts w:ascii="Book Antiqua" w:hAnsi="Book Antiqua"/>
          <w:i/>
          <w:iCs/>
          <w:color w:val="000000" w:themeColor="text1"/>
          <w:szCs w:val="24"/>
        </w:rPr>
        <w:t xml:space="preserve"> pintura </w:t>
      </w:r>
      <w:r w:rsidR="007628AF" w:rsidRPr="00694824">
        <w:rPr>
          <w:rFonts w:ascii="Book Antiqua" w:hAnsi="Book Antiqua"/>
          <w:i/>
          <w:iCs/>
          <w:color w:val="000000" w:themeColor="text1"/>
          <w:szCs w:val="24"/>
        </w:rPr>
        <w:t xml:space="preserve">o </w:t>
      </w:r>
      <w:r w:rsidR="000D4FE8" w:rsidRPr="00694824">
        <w:rPr>
          <w:rFonts w:ascii="Book Antiqua" w:hAnsi="Book Antiqua"/>
          <w:i/>
          <w:iCs/>
          <w:color w:val="000000" w:themeColor="text1"/>
          <w:szCs w:val="24"/>
        </w:rPr>
        <w:t>revestimiento en la propiedad adquirida</w:t>
      </w:r>
      <w:r w:rsidR="00670257" w:rsidRPr="00694824">
        <w:rPr>
          <w:rFonts w:ascii="Book Antiqua" w:hAnsi="Book Antiqua"/>
          <w:i/>
          <w:iCs/>
          <w:color w:val="000000" w:themeColor="text1"/>
          <w:szCs w:val="24"/>
        </w:rPr>
        <w:t>. De igual forma, la</w:t>
      </w:r>
      <w:r w:rsidR="00061B12" w:rsidRPr="00694824">
        <w:rPr>
          <w:rFonts w:ascii="Book Antiqua" w:hAnsi="Book Antiqua"/>
          <w:i/>
          <w:iCs/>
          <w:szCs w:val="24"/>
        </w:rPr>
        <w:t xml:space="preserve"> colocación de cualquier grabado, cuadro, mote, escrito, dibujo o cualquier medio similar.</w:t>
      </w:r>
      <w:r w:rsidR="00387B82" w:rsidRPr="00694824">
        <w:rPr>
          <w:rFonts w:ascii="Book Antiqua" w:hAnsi="Book Antiqua"/>
          <w:i/>
          <w:iCs/>
          <w:szCs w:val="24"/>
        </w:rPr>
        <w:t xml:space="preserve"> </w:t>
      </w:r>
      <w:r w:rsidR="00275532" w:rsidRPr="00694824">
        <w:rPr>
          <w:rFonts w:ascii="Book Antiqua" w:hAnsi="Book Antiqua"/>
          <w:i/>
          <w:iCs/>
          <w:color w:val="000000" w:themeColor="text1"/>
          <w:szCs w:val="24"/>
        </w:rPr>
        <w:t xml:space="preserve">Para ello, </w:t>
      </w:r>
      <w:r w:rsidR="0057305B" w:rsidRPr="00694824">
        <w:rPr>
          <w:rFonts w:ascii="Book Antiqua" w:hAnsi="Book Antiqua"/>
          <w:i/>
          <w:iCs/>
          <w:color w:val="000000" w:themeColor="text1"/>
          <w:szCs w:val="24"/>
        </w:rPr>
        <w:t xml:space="preserve">mediante coordinación previa, el </w:t>
      </w:r>
      <w:r w:rsidR="007F6432" w:rsidRPr="00694824">
        <w:rPr>
          <w:rFonts w:ascii="Book Antiqua" w:hAnsi="Book Antiqua"/>
          <w:i/>
          <w:iCs/>
          <w:color w:val="000000" w:themeColor="text1"/>
          <w:szCs w:val="24"/>
        </w:rPr>
        <w:t>c</w:t>
      </w:r>
      <w:r w:rsidR="0057305B" w:rsidRPr="00694824">
        <w:rPr>
          <w:rFonts w:ascii="Book Antiqua" w:hAnsi="Book Antiqua"/>
          <w:i/>
          <w:iCs/>
          <w:color w:val="000000" w:themeColor="text1"/>
          <w:szCs w:val="24"/>
        </w:rPr>
        <w:t xml:space="preserve">ementerio </w:t>
      </w:r>
      <w:r w:rsidR="006834E2" w:rsidRPr="00694824">
        <w:rPr>
          <w:rFonts w:ascii="Book Antiqua" w:hAnsi="Book Antiqua"/>
          <w:i/>
          <w:iCs/>
          <w:color w:val="000000" w:themeColor="text1"/>
          <w:szCs w:val="24"/>
        </w:rPr>
        <w:t>designará</w:t>
      </w:r>
      <w:r w:rsidR="0057305B" w:rsidRPr="00694824">
        <w:rPr>
          <w:rFonts w:ascii="Book Antiqua" w:hAnsi="Book Antiqua"/>
          <w:i/>
          <w:iCs/>
          <w:color w:val="000000" w:themeColor="text1"/>
          <w:szCs w:val="24"/>
        </w:rPr>
        <w:t xml:space="preserve"> una persona responsable de inspeccionar </w:t>
      </w:r>
      <w:r w:rsidR="0057305B" w:rsidRPr="00694824">
        <w:rPr>
          <w:rFonts w:ascii="Book Antiqua" w:hAnsi="Book Antiqua"/>
          <w:i/>
          <w:iCs/>
          <w:color w:val="000000" w:themeColor="text1"/>
          <w:szCs w:val="24"/>
        </w:rPr>
        <w:lastRenderedPageBreak/>
        <w:t xml:space="preserve">que la obra se lleve </w:t>
      </w:r>
      <w:r w:rsidR="006834E2" w:rsidRPr="00694824">
        <w:rPr>
          <w:rFonts w:ascii="Book Antiqua" w:hAnsi="Book Antiqua"/>
          <w:i/>
          <w:iCs/>
          <w:color w:val="000000" w:themeColor="text1"/>
          <w:szCs w:val="24"/>
        </w:rPr>
        <w:t>a cabo</w:t>
      </w:r>
      <w:r w:rsidR="003D767A" w:rsidRPr="00694824">
        <w:rPr>
          <w:rFonts w:ascii="Book Antiqua" w:hAnsi="Book Antiqua"/>
          <w:i/>
          <w:iCs/>
          <w:color w:val="000000" w:themeColor="text1"/>
          <w:szCs w:val="24"/>
        </w:rPr>
        <w:t xml:space="preserve"> sin que otros lotes o estructuras sufran daños dentro del </w:t>
      </w:r>
      <w:r w:rsidR="007F6432" w:rsidRPr="00694824">
        <w:rPr>
          <w:rFonts w:ascii="Book Antiqua" w:hAnsi="Book Antiqua"/>
          <w:i/>
          <w:iCs/>
          <w:color w:val="000000" w:themeColor="text1"/>
          <w:szCs w:val="24"/>
        </w:rPr>
        <w:t>c</w:t>
      </w:r>
      <w:r w:rsidR="003D767A" w:rsidRPr="00694824">
        <w:rPr>
          <w:rFonts w:ascii="Book Antiqua" w:hAnsi="Book Antiqua"/>
          <w:i/>
          <w:iCs/>
          <w:color w:val="000000" w:themeColor="text1"/>
          <w:szCs w:val="24"/>
        </w:rPr>
        <w:t>ementerio</w:t>
      </w:r>
      <w:r w:rsidR="007F6432" w:rsidRPr="00694824">
        <w:rPr>
          <w:rFonts w:ascii="Book Antiqua" w:hAnsi="Book Antiqua"/>
          <w:i/>
          <w:iCs/>
          <w:color w:val="000000" w:themeColor="text1"/>
          <w:szCs w:val="24"/>
        </w:rPr>
        <w:t>;</w:t>
      </w:r>
      <w:r w:rsidR="003D767A" w:rsidRPr="00694824">
        <w:rPr>
          <w:rFonts w:ascii="Book Antiqua" w:hAnsi="Book Antiqua"/>
          <w:i/>
          <w:iCs/>
          <w:color w:val="000000" w:themeColor="text1"/>
          <w:szCs w:val="24"/>
        </w:rPr>
        <w:t xml:space="preserve"> </w:t>
      </w:r>
      <w:r w:rsidR="007F6432" w:rsidRPr="00694824">
        <w:rPr>
          <w:rFonts w:ascii="Book Antiqua" w:hAnsi="Book Antiqua"/>
          <w:i/>
          <w:iCs/>
          <w:color w:val="000000" w:themeColor="text1"/>
          <w:szCs w:val="24"/>
        </w:rPr>
        <w:t>a</w:t>
      </w:r>
      <w:r w:rsidR="003D767A" w:rsidRPr="00694824">
        <w:rPr>
          <w:rFonts w:ascii="Book Antiqua" w:hAnsi="Book Antiqua"/>
          <w:i/>
          <w:iCs/>
          <w:color w:val="000000" w:themeColor="text1"/>
          <w:szCs w:val="24"/>
        </w:rPr>
        <w:t xml:space="preserve">demás de que </w:t>
      </w:r>
      <w:r w:rsidR="003C7C98" w:rsidRPr="00694824">
        <w:rPr>
          <w:rFonts w:ascii="Book Antiqua" w:hAnsi="Book Antiqua"/>
          <w:i/>
          <w:iCs/>
          <w:color w:val="000000" w:themeColor="text1"/>
          <w:szCs w:val="24"/>
        </w:rPr>
        <w:t>esté</w:t>
      </w:r>
      <w:r w:rsidR="003D767A" w:rsidRPr="00694824">
        <w:rPr>
          <w:rFonts w:ascii="Book Antiqua" w:hAnsi="Book Antiqua"/>
          <w:i/>
          <w:iCs/>
          <w:color w:val="000000" w:themeColor="text1"/>
          <w:szCs w:val="24"/>
        </w:rPr>
        <w:t xml:space="preserve"> sea instalado de manera adecuada y segura. No obstante, se relevará al cementerio de cualquier responsabilidad para con los trabajos o daños causados por el contratista o su personal. </w:t>
      </w:r>
    </w:p>
    <w:bookmarkEnd w:id="17"/>
    <w:p w14:paraId="55874427" w14:textId="612092D3" w:rsidR="00F82513" w:rsidRPr="00694824" w:rsidRDefault="00235193" w:rsidP="00B03B25">
      <w:pPr>
        <w:spacing w:line="480" w:lineRule="auto"/>
        <w:ind w:firstLine="567"/>
        <w:jc w:val="both"/>
        <w:rPr>
          <w:rFonts w:ascii="Book Antiqua" w:hAnsi="Book Antiqua"/>
          <w:color w:val="000000" w:themeColor="text1"/>
          <w:szCs w:val="24"/>
        </w:rPr>
      </w:pPr>
      <w:r w:rsidRPr="00694824">
        <w:rPr>
          <w:rFonts w:ascii="Book Antiqua" w:hAnsi="Book Antiqua"/>
          <w:color w:val="000000" w:themeColor="text1"/>
          <w:szCs w:val="24"/>
        </w:rPr>
        <w:t>Sección 4.</w:t>
      </w:r>
      <w:r w:rsidR="00B03B25">
        <w:rPr>
          <w:rFonts w:ascii="Book Antiqua" w:hAnsi="Book Antiqua"/>
          <w:color w:val="000000" w:themeColor="text1"/>
          <w:szCs w:val="24"/>
        </w:rPr>
        <w:t>-</w:t>
      </w:r>
      <w:r w:rsidR="0018495A" w:rsidRPr="00694824">
        <w:rPr>
          <w:rFonts w:ascii="Book Antiqua" w:hAnsi="Book Antiqua"/>
          <w:color w:val="000000" w:themeColor="text1"/>
          <w:szCs w:val="24"/>
        </w:rPr>
        <w:t xml:space="preserve">Se </w:t>
      </w:r>
      <w:r w:rsidR="0018495A" w:rsidRPr="00694824">
        <w:rPr>
          <w:rStyle w:val="normaltextrun"/>
          <w:rFonts w:ascii="Book Antiqua" w:hAnsi="Book Antiqua"/>
          <w:color w:val="000000" w:themeColor="text1"/>
          <w:shd w:val="clear" w:color="auto" w:fill="FFFFFF"/>
        </w:rPr>
        <w:t>elimina el Artículo 9.07 y se renumeran los Artículos 9.08, 9.09, 9.10, 9.11, 9.12 y 9.13 como 9.07, 9.08, 9.09, 9.10, 9.11 y 9.12 del Capítulo IX</w:t>
      </w:r>
      <w:r w:rsidR="0018495A" w:rsidRPr="00694824">
        <w:rPr>
          <w:rFonts w:ascii="Book Antiqua" w:hAnsi="Book Antiqua"/>
          <w:color w:val="000000" w:themeColor="text1"/>
          <w:szCs w:val="24"/>
        </w:rPr>
        <w:t xml:space="preserve"> </w:t>
      </w:r>
      <w:r w:rsidR="00BD3639" w:rsidRPr="00694824">
        <w:rPr>
          <w:rFonts w:ascii="Book Antiqua" w:hAnsi="Book Antiqua"/>
          <w:color w:val="000000" w:themeColor="text1"/>
          <w:szCs w:val="24"/>
        </w:rPr>
        <w:t xml:space="preserve">de la Ley 258-2012, según enmendada, mejor conocida como </w:t>
      </w:r>
      <w:r w:rsidRPr="00694824">
        <w:rPr>
          <w:rFonts w:ascii="Book Antiqua" w:hAnsi="Book Antiqua"/>
          <w:color w:val="000000" w:themeColor="text1"/>
          <w:szCs w:val="24"/>
        </w:rPr>
        <w:t>“Ley de Servicios Funerarios de Puerto Rico”</w:t>
      </w:r>
      <w:r w:rsidR="006563B3" w:rsidRPr="00694824">
        <w:rPr>
          <w:rFonts w:ascii="Book Antiqua" w:hAnsi="Book Antiqua"/>
          <w:color w:val="000000" w:themeColor="text1"/>
          <w:szCs w:val="24"/>
        </w:rPr>
        <w:t xml:space="preserve"> </w:t>
      </w:r>
      <w:r w:rsidRPr="00694824">
        <w:rPr>
          <w:rFonts w:ascii="Book Antiqua" w:hAnsi="Book Antiqua"/>
          <w:color w:val="000000" w:themeColor="text1"/>
          <w:szCs w:val="24"/>
        </w:rPr>
        <w:t xml:space="preserve">para que lea como sigue: </w:t>
      </w:r>
    </w:p>
    <w:p w14:paraId="4B786057" w14:textId="3D8653CE" w:rsidR="00235193" w:rsidRPr="00694824" w:rsidRDefault="00235193" w:rsidP="00B03B25">
      <w:pPr>
        <w:spacing w:line="480" w:lineRule="auto"/>
        <w:ind w:firstLine="567"/>
        <w:jc w:val="center"/>
        <w:rPr>
          <w:rFonts w:ascii="Book Antiqua" w:hAnsi="Book Antiqua"/>
          <w:color w:val="000000" w:themeColor="text1"/>
          <w:szCs w:val="24"/>
        </w:rPr>
      </w:pPr>
      <w:r w:rsidRPr="00694824">
        <w:rPr>
          <w:rFonts w:ascii="Book Antiqua" w:hAnsi="Book Antiqua"/>
          <w:color w:val="000000" w:themeColor="text1"/>
          <w:szCs w:val="24"/>
        </w:rPr>
        <w:t>“</w:t>
      </w:r>
      <w:r w:rsidR="0012661B" w:rsidRPr="00694824">
        <w:rPr>
          <w:rFonts w:ascii="Book Antiqua" w:hAnsi="Book Antiqua"/>
          <w:color w:val="000000" w:themeColor="text1"/>
          <w:szCs w:val="24"/>
        </w:rPr>
        <w:t>CAPÍTULO</w:t>
      </w:r>
      <w:r w:rsidRPr="00694824">
        <w:rPr>
          <w:rFonts w:ascii="Book Antiqua" w:hAnsi="Book Antiqua"/>
          <w:color w:val="000000" w:themeColor="text1"/>
          <w:szCs w:val="24"/>
        </w:rPr>
        <w:t xml:space="preserve"> IX</w:t>
      </w:r>
      <w:r w:rsidR="00E560B3" w:rsidRPr="00694824">
        <w:rPr>
          <w:rFonts w:ascii="Book Antiqua" w:hAnsi="Book Antiqua"/>
          <w:color w:val="000000" w:themeColor="text1"/>
          <w:szCs w:val="24"/>
        </w:rPr>
        <w:t>.- CREMACI</w:t>
      </w:r>
      <w:r w:rsidR="00D22503" w:rsidRPr="00694824">
        <w:rPr>
          <w:rFonts w:ascii="Book Antiqua" w:hAnsi="Book Antiqua"/>
          <w:color w:val="000000" w:themeColor="text1"/>
          <w:szCs w:val="24"/>
        </w:rPr>
        <w:t>Ó</w:t>
      </w:r>
      <w:r w:rsidR="00E560B3" w:rsidRPr="00694824">
        <w:rPr>
          <w:rFonts w:ascii="Book Antiqua" w:hAnsi="Book Antiqua"/>
          <w:color w:val="000000" w:themeColor="text1"/>
          <w:szCs w:val="24"/>
        </w:rPr>
        <w:t>N</w:t>
      </w:r>
    </w:p>
    <w:p w14:paraId="6D8C29A1" w14:textId="71B95AF7" w:rsidR="00E560B3" w:rsidRPr="00694824" w:rsidRDefault="0018495A" w:rsidP="00B03B25">
      <w:pPr>
        <w:spacing w:line="480" w:lineRule="auto"/>
        <w:ind w:firstLine="567"/>
        <w:rPr>
          <w:rFonts w:ascii="Book Antiqua" w:hAnsi="Book Antiqua"/>
          <w:color w:val="000000" w:themeColor="text1"/>
          <w:szCs w:val="24"/>
        </w:rPr>
      </w:pPr>
      <w:r w:rsidRPr="00694824">
        <w:rPr>
          <w:rFonts w:ascii="Book Antiqua" w:hAnsi="Book Antiqua"/>
          <w:color w:val="000000" w:themeColor="text1"/>
          <w:szCs w:val="24"/>
        </w:rPr>
        <w:t>Artículo</w:t>
      </w:r>
      <w:r w:rsidR="00E560B3" w:rsidRPr="00694824">
        <w:rPr>
          <w:rFonts w:ascii="Book Antiqua" w:hAnsi="Book Antiqua"/>
          <w:color w:val="000000" w:themeColor="text1"/>
          <w:szCs w:val="24"/>
        </w:rPr>
        <w:t xml:space="preserve"> 9.01.- </w:t>
      </w:r>
      <w:r w:rsidR="00492374" w:rsidRPr="00694824">
        <w:rPr>
          <w:rFonts w:ascii="Book Antiqua" w:hAnsi="Book Antiqua"/>
          <w:color w:val="000000" w:themeColor="text1"/>
          <w:szCs w:val="24"/>
        </w:rPr>
        <w:t>Centros de Cremación</w:t>
      </w:r>
      <w:r w:rsidR="00E560B3" w:rsidRPr="00694824">
        <w:rPr>
          <w:rFonts w:ascii="Book Antiqua" w:hAnsi="Book Antiqua"/>
          <w:color w:val="000000" w:themeColor="text1"/>
          <w:szCs w:val="24"/>
        </w:rPr>
        <w:t xml:space="preserve"> </w:t>
      </w:r>
    </w:p>
    <w:p w14:paraId="27FEAE87" w14:textId="7EADF4A5" w:rsidR="00636B88" w:rsidRPr="00694824" w:rsidRDefault="00826109" w:rsidP="00B03B25">
      <w:pPr>
        <w:spacing w:line="480" w:lineRule="auto"/>
        <w:ind w:firstLine="567"/>
        <w:rPr>
          <w:rFonts w:ascii="Book Antiqua" w:hAnsi="Book Antiqua"/>
          <w:color w:val="000000" w:themeColor="text1"/>
          <w:szCs w:val="24"/>
        </w:rPr>
      </w:pPr>
      <w:r w:rsidRPr="00694824">
        <w:rPr>
          <w:rFonts w:ascii="Book Antiqua" w:hAnsi="Book Antiqua"/>
          <w:color w:val="000000" w:themeColor="text1"/>
          <w:szCs w:val="24"/>
        </w:rPr>
        <w:t>…</w:t>
      </w:r>
    </w:p>
    <w:p w14:paraId="6B7D2C22" w14:textId="16F32F84" w:rsidR="00E560B3" w:rsidRPr="00694824" w:rsidRDefault="0018495A" w:rsidP="00B03B25">
      <w:pPr>
        <w:spacing w:line="480" w:lineRule="auto"/>
        <w:ind w:firstLine="567"/>
        <w:rPr>
          <w:rFonts w:ascii="Book Antiqua" w:hAnsi="Book Antiqua"/>
          <w:b/>
          <w:bCs/>
          <w:color w:val="000000" w:themeColor="text1"/>
          <w:szCs w:val="24"/>
        </w:rPr>
      </w:pPr>
      <w:r w:rsidRPr="00694824">
        <w:rPr>
          <w:rFonts w:ascii="Book Antiqua" w:hAnsi="Book Antiqua"/>
          <w:b/>
          <w:bCs/>
          <w:color w:val="000000" w:themeColor="text1"/>
          <w:szCs w:val="24"/>
        </w:rPr>
        <w:t>[Artículo</w:t>
      </w:r>
      <w:r w:rsidR="00E560B3" w:rsidRPr="00694824">
        <w:rPr>
          <w:rFonts w:ascii="Book Antiqua" w:hAnsi="Book Antiqua"/>
          <w:b/>
          <w:bCs/>
          <w:color w:val="000000" w:themeColor="text1"/>
          <w:szCs w:val="24"/>
        </w:rPr>
        <w:t xml:space="preserve"> 9.07.</w:t>
      </w:r>
      <w:r w:rsidR="009B109F" w:rsidRPr="00694824">
        <w:rPr>
          <w:rFonts w:ascii="Book Antiqua" w:hAnsi="Book Antiqua"/>
          <w:b/>
          <w:bCs/>
          <w:color w:val="000000" w:themeColor="text1"/>
          <w:szCs w:val="24"/>
        </w:rPr>
        <w:t>-Columbarios y Urnas: Definición</w:t>
      </w:r>
      <w:r w:rsidRPr="00694824">
        <w:rPr>
          <w:rFonts w:ascii="Book Antiqua" w:hAnsi="Book Antiqua"/>
          <w:b/>
          <w:bCs/>
          <w:color w:val="000000" w:themeColor="text1"/>
          <w:szCs w:val="24"/>
        </w:rPr>
        <w:t>]</w:t>
      </w:r>
    </w:p>
    <w:p w14:paraId="1B434127" w14:textId="77777777" w:rsidR="00826109" w:rsidRPr="00694824" w:rsidRDefault="00826109" w:rsidP="00B03B25">
      <w:pPr>
        <w:spacing w:line="480" w:lineRule="auto"/>
        <w:ind w:firstLine="567"/>
        <w:rPr>
          <w:rFonts w:ascii="Book Antiqua" w:hAnsi="Book Antiqua"/>
          <w:b/>
          <w:bCs/>
          <w:color w:val="000000" w:themeColor="text1"/>
          <w:szCs w:val="24"/>
        </w:rPr>
      </w:pPr>
      <w:r w:rsidRPr="00694824">
        <w:rPr>
          <w:rFonts w:ascii="Book Antiqua" w:hAnsi="Book Antiqua"/>
          <w:b/>
          <w:bCs/>
          <w:color w:val="000000" w:themeColor="text1"/>
          <w:szCs w:val="24"/>
        </w:rPr>
        <w:t>[</w:t>
      </w:r>
      <w:proofErr w:type="gramStart"/>
      <w:r w:rsidRPr="00694824">
        <w:rPr>
          <w:rFonts w:ascii="Book Antiqua" w:hAnsi="Book Antiqua"/>
          <w:b/>
          <w:bCs/>
          <w:color w:val="000000" w:themeColor="text1"/>
          <w:szCs w:val="24"/>
        </w:rPr>
        <w:t>Columbario….</w:t>
      </w:r>
      <w:proofErr w:type="gramEnd"/>
      <w:r w:rsidRPr="00694824">
        <w:rPr>
          <w:rFonts w:ascii="Book Antiqua" w:hAnsi="Book Antiqua"/>
          <w:b/>
          <w:bCs/>
          <w:color w:val="000000" w:themeColor="text1"/>
          <w:szCs w:val="24"/>
        </w:rPr>
        <w:t>]</w:t>
      </w:r>
    </w:p>
    <w:p w14:paraId="7EA064CE" w14:textId="7E2745B6" w:rsidR="00826109" w:rsidRPr="00694824" w:rsidRDefault="00826109" w:rsidP="00B03B25">
      <w:pPr>
        <w:spacing w:line="480" w:lineRule="auto"/>
        <w:ind w:firstLine="567"/>
        <w:rPr>
          <w:rFonts w:ascii="Book Antiqua" w:hAnsi="Book Antiqua"/>
          <w:b/>
          <w:bCs/>
          <w:color w:val="000000" w:themeColor="text1"/>
          <w:szCs w:val="24"/>
        </w:rPr>
      </w:pPr>
      <w:r w:rsidRPr="00694824">
        <w:rPr>
          <w:rFonts w:ascii="Book Antiqua" w:hAnsi="Book Antiqua"/>
          <w:b/>
          <w:bCs/>
          <w:color w:val="000000" w:themeColor="text1"/>
          <w:szCs w:val="24"/>
        </w:rPr>
        <w:t>[Urna…]</w:t>
      </w:r>
    </w:p>
    <w:p w14:paraId="1D557A0D" w14:textId="06EF0261" w:rsidR="0018495A" w:rsidRPr="00694824" w:rsidRDefault="0018495A" w:rsidP="00B03B25">
      <w:pPr>
        <w:spacing w:line="480" w:lineRule="auto"/>
        <w:ind w:firstLine="567"/>
        <w:rPr>
          <w:rFonts w:ascii="Book Antiqua" w:hAnsi="Book Antiqua"/>
          <w:i/>
          <w:iCs/>
          <w:color w:val="000000" w:themeColor="text1"/>
          <w:szCs w:val="24"/>
        </w:rPr>
      </w:pPr>
      <w:r w:rsidRPr="00694824">
        <w:rPr>
          <w:rFonts w:ascii="Book Antiqua" w:hAnsi="Book Antiqua"/>
          <w:b/>
          <w:bCs/>
          <w:color w:val="000000" w:themeColor="text1"/>
          <w:szCs w:val="24"/>
        </w:rPr>
        <w:t xml:space="preserve">[Artículo 9.08.- </w:t>
      </w:r>
      <w:r w:rsidR="00984D27" w:rsidRPr="00694824">
        <w:rPr>
          <w:rFonts w:ascii="Book Antiqua" w:hAnsi="Book Antiqua"/>
          <w:b/>
          <w:bCs/>
          <w:color w:val="000000" w:themeColor="text1"/>
          <w:szCs w:val="24"/>
        </w:rPr>
        <w:t>…]</w:t>
      </w:r>
      <w:r w:rsidRPr="00694824">
        <w:rPr>
          <w:rFonts w:ascii="Book Antiqua" w:hAnsi="Book Antiqua"/>
          <w:b/>
          <w:bCs/>
          <w:color w:val="000000" w:themeColor="text1"/>
          <w:szCs w:val="24"/>
        </w:rPr>
        <w:t xml:space="preserve"> </w:t>
      </w:r>
      <w:r w:rsidR="00E36D95" w:rsidRPr="00694824">
        <w:rPr>
          <w:rFonts w:ascii="Book Antiqua" w:hAnsi="Book Antiqua"/>
          <w:i/>
          <w:iCs/>
          <w:color w:val="000000" w:themeColor="text1"/>
          <w:szCs w:val="24"/>
        </w:rPr>
        <w:t>Artículo 9.07.- Columbarios: Facilidades y Estructuras</w:t>
      </w:r>
      <w:r w:rsidR="003145ED" w:rsidRPr="00694824">
        <w:rPr>
          <w:rFonts w:ascii="Book Antiqua" w:hAnsi="Book Antiqua"/>
          <w:i/>
          <w:iCs/>
          <w:color w:val="000000" w:themeColor="text1"/>
          <w:szCs w:val="24"/>
        </w:rPr>
        <w:t xml:space="preserve"> … </w:t>
      </w:r>
    </w:p>
    <w:p w14:paraId="624AE8A6" w14:textId="4EBEC64E" w:rsidR="0018495A" w:rsidRPr="00694824" w:rsidRDefault="0018495A" w:rsidP="00B03B25">
      <w:pPr>
        <w:spacing w:line="480" w:lineRule="auto"/>
        <w:ind w:firstLine="567"/>
        <w:rPr>
          <w:rFonts w:ascii="Book Antiqua" w:hAnsi="Book Antiqua"/>
          <w:b/>
          <w:bCs/>
          <w:i/>
          <w:iCs/>
          <w:color w:val="000000" w:themeColor="text1"/>
          <w:szCs w:val="24"/>
        </w:rPr>
      </w:pPr>
      <w:r w:rsidRPr="00694824">
        <w:rPr>
          <w:rFonts w:ascii="Book Antiqua" w:hAnsi="Book Antiqua"/>
          <w:b/>
          <w:bCs/>
          <w:color w:val="000000" w:themeColor="text1"/>
          <w:szCs w:val="24"/>
        </w:rPr>
        <w:t xml:space="preserve">[Artículo 9.09.- </w:t>
      </w:r>
      <w:r w:rsidR="00984D27" w:rsidRPr="00694824">
        <w:rPr>
          <w:rFonts w:ascii="Book Antiqua" w:hAnsi="Book Antiqua"/>
          <w:b/>
          <w:bCs/>
          <w:color w:val="000000" w:themeColor="text1"/>
          <w:szCs w:val="24"/>
        </w:rPr>
        <w:t>…]</w:t>
      </w:r>
      <w:r w:rsidR="00E36D95" w:rsidRPr="00694824">
        <w:rPr>
          <w:rFonts w:ascii="Book Antiqua" w:hAnsi="Book Antiqua"/>
          <w:b/>
          <w:bCs/>
          <w:color w:val="000000" w:themeColor="text1"/>
          <w:szCs w:val="24"/>
        </w:rPr>
        <w:t xml:space="preserve"> </w:t>
      </w:r>
      <w:r w:rsidR="00E36D95" w:rsidRPr="00694824">
        <w:rPr>
          <w:rFonts w:ascii="Book Antiqua" w:hAnsi="Book Antiqua"/>
          <w:i/>
          <w:iCs/>
          <w:color w:val="000000" w:themeColor="text1"/>
          <w:szCs w:val="24"/>
        </w:rPr>
        <w:t xml:space="preserve">Artículo 9.08.- Costos o Precios por Bienes y Servicios; </w:t>
      </w:r>
      <w:r w:rsidR="00984D27" w:rsidRPr="00694824">
        <w:rPr>
          <w:rFonts w:ascii="Book Antiqua" w:hAnsi="Book Antiqua"/>
          <w:i/>
          <w:iCs/>
          <w:color w:val="000000" w:themeColor="text1"/>
          <w:szCs w:val="24"/>
        </w:rPr>
        <w:t>Obligación</w:t>
      </w:r>
      <w:r w:rsidR="003145ED" w:rsidRPr="00694824">
        <w:rPr>
          <w:rFonts w:ascii="Book Antiqua" w:hAnsi="Book Antiqua"/>
          <w:i/>
          <w:iCs/>
          <w:color w:val="000000" w:themeColor="text1"/>
          <w:szCs w:val="24"/>
        </w:rPr>
        <w:t xml:space="preserve"> </w:t>
      </w:r>
      <w:r w:rsidR="00E36D95" w:rsidRPr="00694824">
        <w:rPr>
          <w:rFonts w:ascii="Book Antiqua" w:hAnsi="Book Antiqua"/>
          <w:i/>
          <w:iCs/>
          <w:color w:val="000000" w:themeColor="text1"/>
          <w:szCs w:val="24"/>
        </w:rPr>
        <w:t xml:space="preserve">de Mantener </w:t>
      </w:r>
      <w:r w:rsidR="00984D27" w:rsidRPr="00694824">
        <w:rPr>
          <w:rFonts w:ascii="Book Antiqua" w:hAnsi="Book Antiqua"/>
          <w:i/>
          <w:iCs/>
          <w:color w:val="000000" w:themeColor="text1"/>
          <w:szCs w:val="24"/>
        </w:rPr>
        <w:t>Información</w:t>
      </w:r>
      <w:r w:rsidR="00E36D95" w:rsidRPr="00694824">
        <w:rPr>
          <w:rFonts w:ascii="Book Antiqua" w:hAnsi="Book Antiqua"/>
          <w:i/>
          <w:iCs/>
          <w:color w:val="000000" w:themeColor="text1"/>
          <w:szCs w:val="24"/>
        </w:rPr>
        <w:t xml:space="preserve"> Disponible</w:t>
      </w:r>
      <w:r w:rsidR="003145ED" w:rsidRPr="00694824">
        <w:rPr>
          <w:rFonts w:ascii="Book Antiqua" w:hAnsi="Book Antiqua"/>
          <w:i/>
          <w:iCs/>
          <w:color w:val="000000" w:themeColor="text1"/>
          <w:szCs w:val="24"/>
        </w:rPr>
        <w:t xml:space="preserve"> … </w:t>
      </w:r>
    </w:p>
    <w:p w14:paraId="68890994" w14:textId="406145EB" w:rsidR="0018495A" w:rsidRPr="00694824" w:rsidRDefault="0018495A" w:rsidP="00B03B25">
      <w:pPr>
        <w:spacing w:line="480" w:lineRule="auto"/>
        <w:ind w:firstLine="567"/>
        <w:rPr>
          <w:rFonts w:ascii="Book Antiqua" w:hAnsi="Book Antiqua"/>
          <w:b/>
          <w:bCs/>
          <w:color w:val="000000" w:themeColor="text1"/>
          <w:szCs w:val="24"/>
        </w:rPr>
      </w:pPr>
      <w:r w:rsidRPr="00694824">
        <w:rPr>
          <w:rFonts w:ascii="Book Antiqua" w:hAnsi="Book Antiqua"/>
          <w:b/>
          <w:bCs/>
          <w:color w:val="000000" w:themeColor="text1"/>
          <w:szCs w:val="24"/>
        </w:rPr>
        <w:t xml:space="preserve">[Artículo 9.10.- </w:t>
      </w:r>
      <w:r w:rsidR="00984D27" w:rsidRPr="00694824">
        <w:rPr>
          <w:rFonts w:ascii="Book Antiqua" w:hAnsi="Book Antiqua"/>
          <w:b/>
          <w:bCs/>
          <w:color w:val="000000" w:themeColor="text1"/>
          <w:szCs w:val="24"/>
        </w:rPr>
        <w:t>…]</w:t>
      </w:r>
      <w:r w:rsidR="00E36D95" w:rsidRPr="00694824">
        <w:rPr>
          <w:rFonts w:ascii="Book Antiqua" w:hAnsi="Book Antiqua"/>
          <w:b/>
          <w:bCs/>
          <w:color w:val="000000" w:themeColor="text1"/>
          <w:szCs w:val="24"/>
        </w:rPr>
        <w:t xml:space="preserve"> </w:t>
      </w:r>
      <w:r w:rsidR="00E36D95" w:rsidRPr="00694824">
        <w:rPr>
          <w:rFonts w:ascii="Book Antiqua" w:hAnsi="Book Antiqua"/>
          <w:i/>
          <w:iCs/>
          <w:color w:val="000000" w:themeColor="text1"/>
          <w:szCs w:val="24"/>
        </w:rPr>
        <w:t xml:space="preserve">Artículo 9.09.- </w:t>
      </w:r>
      <w:r w:rsidR="0092198E" w:rsidRPr="00694824">
        <w:rPr>
          <w:rFonts w:ascii="Book Antiqua" w:hAnsi="Book Antiqua"/>
          <w:i/>
          <w:iCs/>
          <w:color w:val="000000" w:themeColor="text1"/>
          <w:szCs w:val="24"/>
        </w:rPr>
        <w:t xml:space="preserve">Disposición de cenizas </w:t>
      </w:r>
      <w:r w:rsidR="003145ED" w:rsidRPr="00694824">
        <w:rPr>
          <w:rFonts w:ascii="Book Antiqua" w:hAnsi="Book Antiqua"/>
          <w:i/>
          <w:iCs/>
          <w:color w:val="000000" w:themeColor="text1"/>
          <w:szCs w:val="24"/>
        </w:rPr>
        <w:t xml:space="preserve">… </w:t>
      </w:r>
    </w:p>
    <w:p w14:paraId="285AF1BE" w14:textId="7283555E" w:rsidR="0018495A" w:rsidRPr="00694824" w:rsidRDefault="0018495A" w:rsidP="00B03B25">
      <w:pPr>
        <w:spacing w:line="480" w:lineRule="auto"/>
        <w:ind w:firstLine="567"/>
        <w:rPr>
          <w:rFonts w:ascii="Book Antiqua" w:hAnsi="Book Antiqua"/>
          <w:b/>
          <w:bCs/>
          <w:color w:val="000000" w:themeColor="text1"/>
          <w:szCs w:val="24"/>
        </w:rPr>
      </w:pPr>
      <w:r w:rsidRPr="00694824">
        <w:rPr>
          <w:rFonts w:ascii="Book Antiqua" w:hAnsi="Book Antiqua"/>
          <w:b/>
          <w:bCs/>
          <w:color w:val="000000" w:themeColor="text1"/>
          <w:szCs w:val="24"/>
        </w:rPr>
        <w:t xml:space="preserve">[Artículo 9.11.- </w:t>
      </w:r>
      <w:r w:rsidR="00984D27" w:rsidRPr="00694824">
        <w:rPr>
          <w:rFonts w:ascii="Book Antiqua" w:hAnsi="Book Antiqua"/>
          <w:b/>
          <w:bCs/>
          <w:color w:val="000000" w:themeColor="text1"/>
          <w:szCs w:val="24"/>
        </w:rPr>
        <w:t>…]</w:t>
      </w:r>
      <w:r w:rsidR="00E36D95" w:rsidRPr="00694824">
        <w:rPr>
          <w:rFonts w:ascii="Book Antiqua" w:hAnsi="Book Antiqua"/>
          <w:b/>
          <w:bCs/>
          <w:color w:val="000000" w:themeColor="text1"/>
          <w:szCs w:val="24"/>
        </w:rPr>
        <w:t xml:space="preserve"> </w:t>
      </w:r>
      <w:r w:rsidR="00E36D95" w:rsidRPr="00694824">
        <w:rPr>
          <w:rFonts w:ascii="Book Antiqua" w:hAnsi="Book Antiqua"/>
          <w:i/>
          <w:iCs/>
          <w:color w:val="000000" w:themeColor="text1"/>
          <w:szCs w:val="24"/>
        </w:rPr>
        <w:t>Artículo 9.10.-</w:t>
      </w:r>
      <w:r w:rsidR="00E36D95" w:rsidRPr="00694824">
        <w:rPr>
          <w:rFonts w:ascii="Book Antiqua" w:hAnsi="Book Antiqua"/>
          <w:b/>
          <w:bCs/>
          <w:color w:val="000000" w:themeColor="text1"/>
          <w:szCs w:val="24"/>
        </w:rPr>
        <w:t xml:space="preserve"> </w:t>
      </w:r>
      <w:r w:rsidR="0092198E" w:rsidRPr="00694824">
        <w:rPr>
          <w:rFonts w:ascii="Book Antiqua" w:hAnsi="Book Antiqua"/>
          <w:i/>
          <w:iCs/>
          <w:color w:val="000000" w:themeColor="text1"/>
          <w:szCs w:val="24"/>
        </w:rPr>
        <w:t>Cremación y contratación</w:t>
      </w:r>
      <w:r w:rsidR="0092198E" w:rsidRPr="00694824">
        <w:rPr>
          <w:rFonts w:ascii="Book Antiqua" w:hAnsi="Book Antiqua"/>
          <w:b/>
          <w:bCs/>
          <w:color w:val="000000" w:themeColor="text1"/>
          <w:szCs w:val="24"/>
        </w:rPr>
        <w:t xml:space="preserve"> </w:t>
      </w:r>
      <w:r w:rsidR="003145ED" w:rsidRPr="00694824">
        <w:rPr>
          <w:rFonts w:ascii="Book Antiqua" w:hAnsi="Book Antiqua"/>
          <w:color w:val="000000" w:themeColor="text1"/>
          <w:szCs w:val="24"/>
        </w:rPr>
        <w:t xml:space="preserve">… </w:t>
      </w:r>
    </w:p>
    <w:p w14:paraId="5C2DC676" w14:textId="129B34C3" w:rsidR="0018495A" w:rsidRPr="00694824" w:rsidRDefault="0018495A" w:rsidP="00B03B25">
      <w:pPr>
        <w:spacing w:line="480" w:lineRule="auto"/>
        <w:ind w:firstLine="567"/>
        <w:rPr>
          <w:rFonts w:ascii="Book Antiqua" w:hAnsi="Book Antiqua"/>
          <w:b/>
          <w:bCs/>
          <w:color w:val="000000" w:themeColor="text1"/>
          <w:szCs w:val="24"/>
        </w:rPr>
      </w:pPr>
      <w:r w:rsidRPr="00694824">
        <w:rPr>
          <w:rFonts w:ascii="Book Antiqua" w:hAnsi="Book Antiqua"/>
          <w:b/>
          <w:bCs/>
          <w:color w:val="000000" w:themeColor="text1"/>
          <w:szCs w:val="24"/>
        </w:rPr>
        <w:t xml:space="preserve">[Artículo 9.12.- </w:t>
      </w:r>
      <w:r w:rsidR="00984D27" w:rsidRPr="00694824">
        <w:rPr>
          <w:rFonts w:ascii="Book Antiqua" w:hAnsi="Book Antiqua"/>
          <w:b/>
          <w:bCs/>
          <w:color w:val="000000" w:themeColor="text1"/>
          <w:szCs w:val="24"/>
        </w:rPr>
        <w:t>…]</w:t>
      </w:r>
      <w:r w:rsidR="00E36D95" w:rsidRPr="00694824">
        <w:rPr>
          <w:rFonts w:ascii="Book Antiqua" w:hAnsi="Book Antiqua"/>
          <w:b/>
          <w:bCs/>
          <w:color w:val="000000" w:themeColor="text1"/>
          <w:szCs w:val="24"/>
        </w:rPr>
        <w:t xml:space="preserve"> </w:t>
      </w:r>
      <w:r w:rsidR="00E36D95" w:rsidRPr="00694824">
        <w:rPr>
          <w:rFonts w:ascii="Book Antiqua" w:hAnsi="Book Antiqua"/>
          <w:i/>
          <w:iCs/>
          <w:color w:val="000000" w:themeColor="text1"/>
          <w:szCs w:val="24"/>
        </w:rPr>
        <w:t>Artículo 9.11.-</w:t>
      </w:r>
      <w:r w:rsidR="0092198E" w:rsidRPr="00694824">
        <w:rPr>
          <w:rFonts w:ascii="Book Antiqua" w:hAnsi="Book Antiqua"/>
          <w:i/>
          <w:iCs/>
          <w:color w:val="000000" w:themeColor="text1"/>
          <w:szCs w:val="24"/>
        </w:rPr>
        <w:t xml:space="preserve"> Cenizas </w:t>
      </w:r>
      <w:r w:rsidR="003145ED" w:rsidRPr="00694824">
        <w:rPr>
          <w:rFonts w:ascii="Book Antiqua" w:hAnsi="Book Antiqua"/>
          <w:i/>
          <w:iCs/>
          <w:color w:val="000000" w:themeColor="text1"/>
          <w:szCs w:val="24"/>
        </w:rPr>
        <w:t>–</w:t>
      </w:r>
      <w:r w:rsidR="0092198E" w:rsidRPr="00694824">
        <w:rPr>
          <w:rFonts w:ascii="Book Antiqua" w:hAnsi="Book Antiqua"/>
          <w:i/>
          <w:iCs/>
          <w:color w:val="000000" w:themeColor="text1"/>
          <w:szCs w:val="24"/>
        </w:rPr>
        <w:t xml:space="preserve"> Responsabilida</w:t>
      </w:r>
      <w:r w:rsidR="003145ED" w:rsidRPr="00694824">
        <w:rPr>
          <w:rFonts w:ascii="Book Antiqua" w:hAnsi="Book Antiqua"/>
          <w:i/>
          <w:iCs/>
          <w:color w:val="000000" w:themeColor="text1"/>
          <w:szCs w:val="24"/>
        </w:rPr>
        <w:t xml:space="preserve">d … </w:t>
      </w:r>
    </w:p>
    <w:p w14:paraId="1C31EFB2" w14:textId="244CD3E3" w:rsidR="0018495A" w:rsidRPr="00694824" w:rsidRDefault="0018495A" w:rsidP="00B03B25">
      <w:pPr>
        <w:spacing w:line="480" w:lineRule="auto"/>
        <w:ind w:firstLine="567"/>
        <w:rPr>
          <w:rFonts w:ascii="Book Antiqua" w:hAnsi="Book Antiqua"/>
          <w:b/>
          <w:bCs/>
          <w:color w:val="000000" w:themeColor="text1"/>
          <w:szCs w:val="24"/>
        </w:rPr>
      </w:pPr>
      <w:r w:rsidRPr="00694824">
        <w:rPr>
          <w:rFonts w:ascii="Book Antiqua" w:hAnsi="Book Antiqua"/>
          <w:b/>
          <w:bCs/>
          <w:color w:val="000000" w:themeColor="text1"/>
          <w:szCs w:val="24"/>
        </w:rPr>
        <w:t xml:space="preserve">[Artículo 9.13.- </w:t>
      </w:r>
      <w:r w:rsidR="00984D27" w:rsidRPr="00694824">
        <w:rPr>
          <w:rFonts w:ascii="Book Antiqua" w:hAnsi="Book Antiqua"/>
          <w:b/>
          <w:bCs/>
          <w:color w:val="000000" w:themeColor="text1"/>
          <w:szCs w:val="24"/>
        </w:rPr>
        <w:t>…]</w:t>
      </w:r>
      <w:r w:rsidR="00E36D95" w:rsidRPr="00694824">
        <w:rPr>
          <w:rFonts w:ascii="Book Antiqua" w:hAnsi="Book Antiqua"/>
          <w:b/>
          <w:bCs/>
          <w:color w:val="000000" w:themeColor="text1"/>
          <w:szCs w:val="24"/>
        </w:rPr>
        <w:t xml:space="preserve"> </w:t>
      </w:r>
      <w:r w:rsidR="00E36D95" w:rsidRPr="00694824">
        <w:rPr>
          <w:rFonts w:ascii="Book Antiqua" w:hAnsi="Book Antiqua"/>
          <w:i/>
          <w:iCs/>
          <w:color w:val="000000" w:themeColor="text1"/>
          <w:szCs w:val="24"/>
        </w:rPr>
        <w:t>Artículo 9.12.-</w:t>
      </w:r>
      <w:r w:rsidR="00E36D95" w:rsidRPr="00694824">
        <w:rPr>
          <w:rFonts w:ascii="Book Antiqua" w:hAnsi="Book Antiqua"/>
          <w:b/>
          <w:bCs/>
          <w:color w:val="000000" w:themeColor="text1"/>
          <w:szCs w:val="24"/>
        </w:rPr>
        <w:t xml:space="preserve"> </w:t>
      </w:r>
      <w:r w:rsidR="0092198E" w:rsidRPr="00694824">
        <w:rPr>
          <w:rFonts w:ascii="Book Antiqua" w:hAnsi="Book Antiqua"/>
          <w:i/>
          <w:iCs/>
          <w:color w:val="000000" w:themeColor="text1"/>
          <w:szCs w:val="24"/>
        </w:rPr>
        <w:t>Cremación de mascotas y animales</w:t>
      </w:r>
      <w:r w:rsidR="003145ED" w:rsidRPr="00694824">
        <w:rPr>
          <w:rFonts w:ascii="Book Antiqua" w:hAnsi="Book Antiqua"/>
          <w:i/>
          <w:iCs/>
          <w:color w:val="000000" w:themeColor="text1"/>
          <w:szCs w:val="24"/>
        </w:rPr>
        <w:t xml:space="preserve"> </w:t>
      </w:r>
      <w:r w:rsidR="002C7F74" w:rsidRPr="00694824">
        <w:rPr>
          <w:rFonts w:ascii="Book Antiqua" w:hAnsi="Book Antiqua"/>
          <w:i/>
          <w:iCs/>
          <w:color w:val="000000" w:themeColor="text1"/>
          <w:szCs w:val="24"/>
        </w:rPr>
        <w:t>…</w:t>
      </w:r>
      <w:r w:rsidR="003145ED" w:rsidRPr="00694824">
        <w:rPr>
          <w:rFonts w:ascii="Book Antiqua" w:hAnsi="Book Antiqua"/>
          <w:i/>
          <w:iCs/>
          <w:color w:val="000000" w:themeColor="text1"/>
          <w:szCs w:val="24"/>
        </w:rPr>
        <w:t xml:space="preserve"> </w:t>
      </w:r>
      <w:r w:rsidR="002C7F74" w:rsidRPr="00694824">
        <w:rPr>
          <w:rFonts w:ascii="Book Antiqua" w:hAnsi="Book Antiqua"/>
          <w:i/>
          <w:iCs/>
          <w:color w:val="000000" w:themeColor="text1"/>
          <w:szCs w:val="24"/>
        </w:rPr>
        <w:t xml:space="preserve">“ </w:t>
      </w:r>
    </w:p>
    <w:p w14:paraId="6F55F27A" w14:textId="58A7CA8E" w:rsidR="00A454DE" w:rsidRPr="00694824" w:rsidRDefault="00A454DE" w:rsidP="00B03B25">
      <w:pPr>
        <w:spacing w:line="480" w:lineRule="auto"/>
        <w:ind w:firstLine="567"/>
        <w:jc w:val="both"/>
        <w:rPr>
          <w:rStyle w:val="eop"/>
          <w:rFonts w:ascii="Book Antiqua" w:hAnsi="Book Antiqua"/>
          <w:color w:val="000000" w:themeColor="text1"/>
          <w:szCs w:val="24"/>
          <w:shd w:val="clear" w:color="auto" w:fill="FFFFFF"/>
        </w:rPr>
      </w:pPr>
      <w:r w:rsidRPr="00694824">
        <w:rPr>
          <w:rStyle w:val="normaltextrun"/>
          <w:rFonts w:ascii="Book Antiqua" w:hAnsi="Book Antiqua"/>
          <w:color w:val="000000" w:themeColor="text1"/>
          <w:szCs w:val="24"/>
          <w:shd w:val="clear" w:color="auto" w:fill="FFFFFF"/>
        </w:rPr>
        <w:lastRenderedPageBreak/>
        <w:t xml:space="preserve">Sección </w:t>
      </w:r>
      <w:r w:rsidR="006563B3" w:rsidRPr="00694824">
        <w:rPr>
          <w:rStyle w:val="normaltextrun"/>
          <w:rFonts w:ascii="Book Antiqua" w:hAnsi="Book Antiqua"/>
          <w:color w:val="000000" w:themeColor="text1"/>
          <w:szCs w:val="24"/>
          <w:shd w:val="clear" w:color="auto" w:fill="FFFFFF"/>
        </w:rPr>
        <w:t>5</w:t>
      </w:r>
      <w:r w:rsidRPr="00694824">
        <w:rPr>
          <w:rStyle w:val="normaltextrun"/>
          <w:rFonts w:ascii="Book Antiqua" w:hAnsi="Book Antiqua"/>
          <w:color w:val="000000" w:themeColor="text1"/>
          <w:szCs w:val="24"/>
          <w:shd w:val="clear" w:color="auto" w:fill="FFFFFF"/>
        </w:rPr>
        <w:t>.-Se enmienda el Artículo 10.</w:t>
      </w:r>
      <w:r w:rsidR="002131F8" w:rsidRPr="00694824">
        <w:rPr>
          <w:rStyle w:val="normaltextrun"/>
          <w:rFonts w:ascii="Book Antiqua" w:hAnsi="Book Antiqua"/>
          <w:color w:val="000000" w:themeColor="text1"/>
          <w:szCs w:val="24"/>
          <w:shd w:val="clear" w:color="auto" w:fill="FFFFFF"/>
        </w:rPr>
        <w:t>0</w:t>
      </w:r>
      <w:r w:rsidRPr="00694824">
        <w:rPr>
          <w:rStyle w:val="normaltextrun"/>
          <w:rFonts w:ascii="Book Antiqua" w:hAnsi="Book Antiqua"/>
          <w:color w:val="000000" w:themeColor="text1"/>
          <w:szCs w:val="24"/>
          <w:shd w:val="clear" w:color="auto" w:fill="FFFFFF"/>
        </w:rPr>
        <w:t xml:space="preserve">1. </w:t>
      </w:r>
      <w:r w:rsidR="00743167" w:rsidRPr="00694824">
        <w:rPr>
          <w:rStyle w:val="normaltextrun"/>
          <w:rFonts w:ascii="Book Antiqua" w:hAnsi="Book Antiqua"/>
          <w:color w:val="000000" w:themeColor="text1"/>
          <w:szCs w:val="24"/>
          <w:shd w:val="clear" w:color="auto" w:fill="FFFFFF"/>
        </w:rPr>
        <w:t xml:space="preserve">del </w:t>
      </w:r>
      <w:r w:rsidR="0012661B" w:rsidRPr="00694824">
        <w:rPr>
          <w:rStyle w:val="normaltextrun"/>
          <w:rFonts w:ascii="Book Antiqua" w:hAnsi="Book Antiqua"/>
          <w:color w:val="000000" w:themeColor="text1"/>
          <w:szCs w:val="24"/>
          <w:shd w:val="clear" w:color="auto" w:fill="FFFFFF"/>
        </w:rPr>
        <w:t>Capítulo</w:t>
      </w:r>
      <w:r w:rsidR="00743167" w:rsidRPr="00694824">
        <w:rPr>
          <w:rStyle w:val="normaltextrun"/>
          <w:rFonts w:ascii="Book Antiqua" w:hAnsi="Book Antiqua"/>
          <w:color w:val="000000" w:themeColor="text1"/>
          <w:szCs w:val="24"/>
          <w:shd w:val="clear" w:color="auto" w:fill="FFFFFF"/>
        </w:rPr>
        <w:t xml:space="preserve"> </w:t>
      </w:r>
      <w:r w:rsidR="0084517D" w:rsidRPr="00694824">
        <w:rPr>
          <w:rStyle w:val="normaltextrun"/>
          <w:rFonts w:ascii="Book Antiqua" w:hAnsi="Book Antiqua"/>
          <w:color w:val="000000" w:themeColor="text1"/>
          <w:szCs w:val="24"/>
          <w:shd w:val="clear" w:color="auto" w:fill="FFFFFF"/>
        </w:rPr>
        <w:t>X de</w:t>
      </w:r>
      <w:r w:rsidRPr="00694824">
        <w:rPr>
          <w:rStyle w:val="normaltextrun"/>
          <w:rFonts w:ascii="Book Antiqua" w:hAnsi="Book Antiqua"/>
          <w:color w:val="000000" w:themeColor="text1"/>
          <w:szCs w:val="24"/>
          <w:shd w:val="clear" w:color="auto" w:fill="FFFFFF"/>
        </w:rPr>
        <w:t xml:space="preserve"> la Ley 258-2012, según enmendada, mejor conocida como “Ley de Servicios Funerarios de Puerto Rico” para que lea como sigue:</w:t>
      </w:r>
      <w:r w:rsidRPr="00694824">
        <w:rPr>
          <w:rStyle w:val="eop"/>
          <w:rFonts w:ascii="Book Antiqua" w:hAnsi="Book Antiqua"/>
          <w:color w:val="000000" w:themeColor="text1"/>
          <w:szCs w:val="24"/>
          <w:shd w:val="clear" w:color="auto" w:fill="FFFFFF"/>
        </w:rPr>
        <w:t> </w:t>
      </w:r>
    </w:p>
    <w:p w14:paraId="643BFBC3" w14:textId="50B27E25" w:rsidR="00743167" w:rsidRPr="00694824" w:rsidRDefault="00743167" w:rsidP="00B03B25">
      <w:pPr>
        <w:spacing w:line="480" w:lineRule="auto"/>
        <w:ind w:firstLine="567"/>
        <w:jc w:val="center"/>
        <w:rPr>
          <w:rFonts w:ascii="Book Antiqua" w:hAnsi="Book Antiqua"/>
          <w:i/>
          <w:iCs/>
          <w:color w:val="000000" w:themeColor="text1"/>
          <w:szCs w:val="24"/>
        </w:rPr>
      </w:pPr>
      <w:r w:rsidRPr="00694824">
        <w:rPr>
          <w:rStyle w:val="eop"/>
          <w:rFonts w:ascii="Book Antiqua" w:hAnsi="Book Antiqua"/>
          <w:color w:val="000000" w:themeColor="text1"/>
          <w:szCs w:val="24"/>
          <w:shd w:val="clear" w:color="auto" w:fill="FFFFFF"/>
        </w:rPr>
        <w:t>“</w:t>
      </w:r>
      <w:r w:rsidR="0012661B" w:rsidRPr="00694824">
        <w:rPr>
          <w:rStyle w:val="eop"/>
          <w:rFonts w:ascii="Book Antiqua" w:hAnsi="Book Antiqua"/>
          <w:color w:val="000000" w:themeColor="text1"/>
          <w:szCs w:val="24"/>
          <w:shd w:val="clear" w:color="auto" w:fill="FFFFFF"/>
        </w:rPr>
        <w:t>CAPÍTULO</w:t>
      </w:r>
      <w:r w:rsidRPr="00694824">
        <w:rPr>
          <w:rStyle w:val="eop"/>
          <w:rFonts w:ascii="Book Antiqua" w:hAnsi="Book Antiqua"/>
          <w:color w:val="000000" w:themeColor="text1"/>
          <w:szCs w:val="24"/>
          <w:shd w:val="clear" w:color="auto" w:fill="FFFFFF"/>
        </w:rPr>
        <w:t xml:space="preserve"> X – EXHUMACI</w:t>
      </w:r>
      <w:r w:rsidR="008028AB" w:rsidRPr="00694824">
        <w:rPr>
          <w:rStyle w:val="eop"/>
          <w:rFonts w:ascii="Book Antiqua" w:hAnsi="Book Antiqua"/>
          <w:color w:val="000000" w:themeColor="text1"/>
          <w:szCs w:val="24"/>
          <w:shd w:val="clear" w:color="auto" w:fill="FFFFFF"/>
        </w:rPr>
        <w:t>Ó</w:t>
      </w:r>
      <w:r w:rsidRPr="00694824">
        <w:rPr>
          <w:rStyle w:val="eop"/>
          <w:rFonts w:ascii="Book Antiqua" w:hAnsi="Book Antiqua"/>
          <w:color w:val="000000" w:themeColor="text1"/>
          <w:szCs w:val="24"/>
          <w:shd w:val="clear" w:color="auto" w:fill="FFFFFF"/>
        </w:rPr>
        <w:t>N DE CADAVERES</w:t>
      </w:r>
    </w:p>
    <w:p w14:paraId="4719AA38" w14:textId="1A4EAB70" w:rsidR="0074675E" w:rsidRPr="00694824" w:rsidRDefault="00290156" w:rsidP="00B03B25">
      <w:pPr>
        <w:spacing w:line="480" w:lineRule="auto"/>
        <w:ind w:firstLine="567"/>
        <w:jc w:val="both"/>
        <w:rPr>
          <w:rFonts w:ascii="Book Antiqua" w:hAnsi="Book Antiqua"/>
        </w:rPr>
      </w:pPr>
      <w:r w:rsidRPr="00694824">
        <w:rPr>
          <w:rFonts w:ascii="Book Antiqua" w:hAnsi="Book Antiqua"/>
        </w:rPr>
        <w:t>Artículo</w:t>
      </w:r>
      <w:r w:rsidR="0074675E" w:rsidRPr="00694824">
        <w:rPr>
          <w:rFonts w:ascii="Book Antiqua" w:hAnsi="Book Antiqua"/>
        </w:rPr>
        <w:t xml:space="preserve"> 10.01.-Dirección</w:t>
      </w:r>
    </w:p>
    <w:p w14:paraId="5CEA4BAC" w14:textId="323D4D08" w:rsidR="00A268BB" w:rsidRPr="00694824" w:rsidRDefault="00A454DE" w:rsidP="00B03B25">
      <w:pPr>
        <w:spacing w:line="480" w:lineRule="auto"/>
        <w:ind w:firstLine="567"/>
        <w:jc w:val="both"/>
        <w:rPr>
          <w:rFonts w:ascii="Book Antiqua" w:hAnsi="Book Antiqua"/>
          <w:i/>
          <w:iCs/>
          <w:color w:val="000000" w:themeColor="text1"/>
          <w:szCs w:val="24"/>
        </w:rPr>
      </w:pPr>
      <w:r w:rsidRPr="00694824">
        <w:rPr>
          <w:rFonts w:ascii="Book Antiqua" w:hAnsi="Book Antiqua"/>
        </w:rPr>
        <w:t>Todo procedimiento de exhumación de un cadáver se hará bajo la dirección del Director Funeral y del Administrador del cementerio, o en algunos casos por un representante de Salud Ambiental debidamente cualificado como tal.</w:t>
      </w:r>
      <w:r w:rsidRPr="00694824">
        <w:rPr>
          <w:rFonts w:ascii="Book Antiqua" w:hAnsi="Book Antiqua"/>
          <w:b/>
          <w:bCs/>
        </w:rPr>
        <w:t xml:space="preserve"> </w:t>
      </w:r>
      <w:r w:rsidR="00842AB1" w:rsidRPr="00694824">
        <w:rPr>
          <w:rFonts w:ascii="Book Antiqua" w:hAnsi="Book Antiqua"/>
          <w:i/>
          <w:iCs/>
        </w:rPr>
        <w:t>En caso de que</w:t>
      </w:r>
      <w:r w:rsidRPr="00694824">
        <w:rPr>
          <w:rFonts w:ascii="Book Antiqua" w:hAnsi="Book Antiqua"/>
          <w:i/>
          <w:iCs/>
        </w:rPr>
        <w:t xml:space="preserve"> el dueño de la propiedad </w:t>
      </w:r>
      <w:r w:rsidR="00124383" w:rsidRPr="00694824">
        <w:rPr>
          <w:rFonts w:ascii="Book Antiqua" w:hAnsi="Book Antiqua"/>
          <w:i/>
          <w:iCs/>
        </w:rPr>
        <w:t>de</w:t>
      </w:r>
      <w:r w:rsidRPr="00694824">
        <w:rPr>
          <w:rFonts w:ascii="Book Antiqua" w:hAnsi="Book Antiqua"/>
          <w:i/>
          <w:iCs/>
        </w:rPr>
        <w:t xml:space="preserve"> cualquier cementerio </w:t>
      </w:r>
      <w:r w:rsidR="00842AB1" w:rsidRPr="00694824">
        <w:rPr>
          <w:rFonts w:ascii="Book Antiqua" w:hAnsi="Book Antiqua"/>
          <w:i/>
          <w:iCs/>
        </w:rPr>
        <w:t>público</w:t>
      </w:r>
      <w:r w:rsidRPr="00694824">
        <w:rPr>
          <w:rFonts w:ascii="Book Antiqua" w:hAnsi="Book Antiqua"/>
          <w:i/>
          <w:iCs/>
        </w:rPr>
        <w:t xml:space="preserve"> o privado interese el procedimiento de exhumación </w:t>
      </w:r>
      <w:r w:rsidR="009751C4" w:rsidRPr="00694824">
        <w:rPr>
          <w:rFonts w:ascii="Book Antiqua" w:hAnsi="Book Antiqua"/>
          <w:i/>
          <w:iCs/>
        </w:rPr>
        <w:t xml:space="preserve">podrá contratar un profesional cualificado para realizar tales servicios </w:t>
      </w:r>
      <w:r w:rsidR="009751C4" w:rsidRPr="00694824">
        <w:rPr>
          <w:rFonts w:ascii="Book Antiqua" w:hAnsi="Book Antiqua"/>
          <w:i/>
          <w:iCs/>
          <w:color w:val="000000" w:themeColor="text1"/>
          <w:szCs w:val="24"/>
        </w:rPr>
        <w:t xml:space="preserve">sujeto al cumplimiento con las leyes y reglamentos aplicables para realizar la exhumación, </w:t>
      </w:r>
      <w:r w:rsidR="0018495A" w:rsidRPr="00694824">
        <w:rPr>
          <w:rFonts w:ascii="Book Antiqua" w:hAnsi="Book Antiqua"/>
          <w:i/>
          <w:iCs/>
          <w:color w:val="000000" w:themeColor="text1"/>
          <w:szCs w:val="24"/>
        </w:rPr>
        <w:t>n</w:t>
      </w:r>
      <w:r w:rsidR="009751C4" w:rsidRPr="00694824">
        <w:rPr>
          <w:rFonts w:ascii="Book Antiqua" w:hAnsi="Book Antiqua"/>
          <w:i/>
          <w:iCs/>
          <w:color w:val="000000" w:themeColor="text1"/>
          <w:szCs w:val="24"/>
        </w:rPr>
        <w:t xml:space="preserve">o estando obligado a realizar la exhumación </w:t>
      </w:r>
      <w:r w:rsidR="00F70D6C" w:rsidRPr="00694824">
        <w:rPr>
          <w:rFonts w:ascii="Book Antiqua" w:hAnsi="Book Antiqua"/>
          <w:i/>
          <w:iCs/>
          <w:color w:val="000000" w:themeColor="text1"/>
          <w:szCs w:val="24"/>
        </w:rPr>
        <w:t xml:space="preserve">con </w:t>
      </w:r>
      <w:r w:rsidR="009751C4" w:rsidRPr="00694824">
        <w:rPr>
          <w:rFonts w:ascii="Book Antiqua" w:hAnsi="Book Antiqua"/>
          <w:i/>
          <w:iCs/>
          <w:color w:val="000000" w:themeColor="text1"/>
          <w:szCs w:val="24"/>
        </w:rPr>
        <w:t>personal del cementerio como única alternativa.</w:t>
      </w:r>
      <w:bookmarkEnd w:id="18"/>
      <w:r w:rsidR="000419B5" w:rsidRPr="00694824">
        <w:rPr>
          <w:rFonts w:ascii="Book Antiqua" w:hAnsi="Book Antiqua"/>
          <w:i/>
          <w:iCs/>
          <w:color w:val="000000" w:themeColor="text1"/>
          <w:szCs w:val="24"/>
        </w:rPr>
        <w:t>”</w:t>
      </w:r>
    </w:p>
    <w:p w14:paraId="6ADB0E49" w14:textId="0A7E8B90" w:rsidR="008028AB" w:rsidRPr="00694824" w:rsidRDefault="008028AB" w:rsidP="00B03B25">
      <w:pPr>
        <w:spacing w:line="480" w:lineRule="auto"/>
        <w:ind w:firstLine="567"/>
        <w:jc w:val="both"/>
        <w:rPr>
          <w:rStyle w:val="eop"/>
          <w:rFonts w:ascii="Book Antiqua" w:hAnsi="Book Antiqua"/>
          <w:color w:val="000000" w:themeColor="text1"/>
          <w:szCs w:val="24"/>
          <w:shd w:val="clear" w:color="auto" w:fill="FFFFFF"/>
        </w:rPr>
      </w:pPr>
      <w:r w:rsidRPr="00694824">
        <w:rPr>
          <w:rStyle w:val="normaltextrun"/>
          <w:rFonts w:ascii="Book Antiqua" w:hAnsi="Book Antiqua"/>
          <w:color w:val="000000" w:themeColor="text1"/>
          <w:szCs w:val="24"/>
          <w:shd w:val="clear" w:color="auto" w:fill="FFFFFF"/>
        </w:rPr>
        <w:t xml:space="preserve">Sección </w:t>
      </w:r>
      <w:r w:rsidR="00F70D6C" w:rsidRPr="00694824">
        <w:rPr>
          <w:rStyle w:val="normaltextrun"/>
          <w:rFonts w:ascii="Book Antiqua" w:hAnsi="Book Antiqua"/>
          <w:color w:val="000000" w:themeColor="text1"/>
          <w:szCs w:val="24"/>
          <w:shd w:val="clear" w:color="auto" w:fill="FFFFFF"/>
        </w:rPr>
        <w:t>6</w:t>
      </w:r>
      <w:r w:rsidRPr="00694824">
        <w:rPr>
          <w:rStyle w:val="normaltextrun"/>
          <w:rFonts w:ascii="Book Antiqua" w:hAnsi="Book Antiqua"/>
          <w:color w:val="000000" w:themeColor="text1"/>
          <w:szCs w:val="24"/>
          <w:shd w:val="clear" w:color="auto" w:fill="FFFFFF"/>
        </w:rPr>
        <w:t xml:space="preserve">.-Se enmienda el Título del Capítulo XIII, se añaden los nuevos artículos 13.01 y 13.02 y se renumeran los artículos 13.01, 13.02 </w:t>
      </w:r>
      <w:r w:rsidR="00DF0806" w:rsidRPr="00694824">
        <w:rPr>
          <w:rStyle w:val="normaltextrun"/>
          <w:rFonts w:ascii="Book Antiqua" w:hAnsi="Book Antiqua"/>
          <w:color w:val="000000" w:themeColor="text1"/>
          <w:szCs w:val="24"/>
          <w:shd w:val="clear" w:color="auto" w:fill="FFFFFF"/>
        </w:rPr>
        <w:t xml:space="preserve">y 13.03 </w:t>
      </w:r>
      <w:r w:rsidRPr="00694824">
        <w:rPr>
          <w:rStyle w:val="normaltextrun"/>
          <w:rFonts w:ascii="Book Antiqua" w:hAnsi="Book Antiqua"/>
          <w:color w:val="000000" w:themeColor="text1"/>
          <w:szCs w:val="24"/>
          <w:shd w:val="clear" w:color="auto" w:fill="FFFFFF"/>
        </w:rPr>
        <w:t>como 13.03, 13.04, y 13.05 de la Ley 258-2012, según enmendada, mejor conocida como “Ley de Servicios Funerarios de Puerto Rico” para que lea como sigue:</w:t>
      </w:r>
    </w:p>
    <w:p w14:paraId="0E5E264E" w14:textId="05DE040C" w:rsidR="00984D27" w:rsidRPr="00694824" w:rsidRDefault="00984D27" w:rsidP="00B03B25">
      <w:pPr>
        <w:spacing w:line="480" w:lineRule="auto"/>
        <w:ind w:firstLine="567"/>
        <w:jc w:val="center"/>
        <w:rPr>
          <w:rStyle w:val="eop"/>
          <w:rFonts w:ascii="Book Antiqua" w:hAnsi="Book Antiqua"/>
          <w:color w:val="000000" w:themeColor="text1"/>
          <w:szCs w:val="24"/>
          <w:shd w:val="clear" w:color="auto" w:fill="FFFFFF"/>
        </w:rPr>
      </w:pPr>
      <w:r w:rsidRPr="00694824">
        <w:rPr>
          <w:rStyle w:val="eop"/>
          <w:rFonts w:ascii="Book Antiqua" w:hAnsi="Book Antiqua"/>
          <w:color w:val="000000" w:themeColor="text1"/>
          <w:szCs w:val="24"/>
          <w:shd w:val="clear" w:color="auto" w:fill="FFFFFF"/>
        </w:rPr>
        <w:t xml:space="preserve">“CAPÍTULO XIII.- </w:t>
      </w:r>
      <w:r w:rsidRPr="00694824">
        <w:rPr>
          <w:rStyle w:val="eop"/>
          <w:rFonts w:ascii="Book Antiqua" w:hAnsi="Book Antiqua"/>
          <w:i/>
          <w:iCs/>
          <w:color w:val="000000" w:themeColor="text1"/>
          <w:szCs w:val="24"/>
          <w:shd w:val="clear" w:color="auto" w:fill="FFFFFF"/>
        </w:rPr>
        <w:t>INTERPRETACIÓN</w:t>
      </w:r>
      <w:r w:rsidRPr="00694824">
        <w:rPr>
          <w:rStyle w:val="eop"/>
          <w:rFonts w:ascii="Book Antiqua" w:hAnsi="Book Antiqua"/>
          <w:color w:val="000000" w:themeColor="text1"/>
          <w:szCs w:val="24"/>
          <w:shd w:val="clear" w:color="auto" w:fill="FFFFFF"/>
        </w:rPr>
        <w:t xml:space="preserve">, </w:t>
      </w:r>
      <w:r w:rsidRPr="00694824">
        <w:rPr>
          <w:rStyle w:val="eop"/>
          <w:rFonts w:ascii="Book Antiqua" w:hAnsi="Book Antiqua"/>
          <w:i/>
          <w:iCs/>
          <w:color w:val="000000" w:themeColor="text1"/>
          <w:szCs w:val="24"/>
          <w:shd w:val="clear" w:color="auto" w:fill="FFFFFF"/>
        </w:rPr>
        <w:t>SUPREMACÍA,</w:t>
      </w:r>
      <w:r w:rsidRPr="00694824">
        <w:rPr>
          <w:rStyle w:val="eop"/>
          <w:rFonts w:ascii="Book Antiqua" w:hAnsi="Book Antiqua"/>
          <w:color w:val="000000" w:themeColor="text1"/>
          <w:szCs w:val="24"/>
          <w:shd w:val="clear" w:color="auto" w:fill="FFFFFF"/>
        </w:rPr>
        <w:t xml:space="preserve"> DISPOSICIONES TRANSITORIAS Y VIGENCIA</w:t>
      </w:r>
    </w:p>
    <w:p w14:paraId="55DD3F19" w14:textId="27D6614A" w:rsidR="008028AB" w:rsidRPr="00694824" w:rsidRDefault="008028AB" w:rsidP="00B03B25">
      <w:pPr>
        <w:spacing w:line="480" w:lineRule="auto"/>
        <w:ind w:firstLine="567"/>
        <w:jc w:val="both"/>
        <w:rPr>
          <w:rFonts w:ascii="Book Antiqua" w:hAnsi="Book Antiqua"/>
          <w:i/>
          <w:iCs/>
          <w:color w:val="000000" w:themeColor="text1"/>
          <w:szCs w:val="24"/>
        </w:rPr>
      </w:pPr>
      <w:r w:rsidRPr="00694824">
        <w:rPr>
          <w:rFonts w:ascii="Book Antiqua" w:hAnsi="Book Antiqua"/>
          <w:i/>
          <w:iCs/>
          <w:color w:val="000000" w:themeColor="text1"/>
          <w:szCs w:val="24"/>
        </w:rPr>
        <w:t xml:space="preserve">Artículo 13.01.-Interpretación </w:t>
      </w:r>
    </w:p>
    <w:p w14:paraId="3F34C09E" w14:textId="19D4D60F" w:rsidR="008028AB" w:rsidRPr="00694824" w:rsidRDefault="008028AB" w:rsidP="00B03B25">
      <w:pPr>
        <w:spacing w:line="480" w:lineRule="auto"/>
        <w:ind w:firstLine="567"/>
        <w:jc w:val="both"/>
        <w:rPr>
          <w:rFonts w:ascii="Book Antiqua" w:hAnsi="Book Antiqua"/>
          <w:color w:val="000000" w:themeColor="text1"/>
          <w:szCs w:val="24"/>
        </w:rPr>
      </w:pPr>
      <w:r w:rsidRPr="00694824">
        <w:rPr>
          <w:rFonts w:ascii="Book Antiqua" w:hAnsi="Book Antiqua"/>
          <w:i/>
          <w:iCs/>
          <w:color w:val="000000" w:themeColor="text1"/>
          <w:szCs w:val="24"/>
        </w:rPr>
        <w:t>Esta Ley deberá interpretarse liberalmente a favor del adquiriente de servicio, fallecido y sus familiares</w:t>
      </w:r>
      <w:r w:rsidR="00EC0615" w:rsidRPr="00694824">
        <w:rPr>
          <w:rFonts w:ascii="Book Antiqua" w:hAnsi="Book Antiqua"/>
          <w:i/>
          <w:iCs/>
          <w:color w:val="000000" w:themeColor="text1"/>
          <w:szCs w:val="24"/>
        </w:rPr>
        <w:t>, según sea el caso.</w:t>
      </w:r>
    </w:p>
    <w:p w14:paraId="6A483D92" w14:textId="23B4CB36" w:rsidR="00984D27" w:rsidRPr="00694824" w:rsidRDefault="008028AB" w:rsidP="00B03B25">
      <w:pPr>
        <w:spacing w:line="480" w:lineRule="auto"/>
        <w:ind w:firstLine="567"/>
        <w:jc w:val="both"/>
        <w:rPr>
          <w:rFonts w:ascii="Book Antiqua" w:hAnsi="Book Antiqua"/>
          <w:i/>
          <w:iCs/>
          <w:color w:val="000000" w:themeColor="text1"/>
          <w:szCs w:val="24"/>
        </w:rPr>
      </w:pPr>
      <w:r w:rsidRPr="00694824">
        <w:rPr>
          <w:rFonts w:ascii="Book Antiqua" w:hAnsi="Book Antiqua"/>
          <w:i/>
          <w:iCs/>
          <w:color w:val="000000" w:themeColor="text1"/>
          <w:szCs w:val="24"/>
        </w:rPr>
        <w:t>Artículo 13.02.-</w:t>
      </w:r>
      <w:r w:rsidR="00984D27" w:rsidRPr="00694824">
        <w:rPr>
          <w:rFonts w:ascii="Book Antiqua" w:hAnsi="Book Antiqua"/>
          <w:i/>
          <w:iCs/>
          <w:color w:val="000000" w:themeColor="text1"/>
          <w:szCs w:val="24"/>
        </w:rPr>
        <w:t>Supremacía</w:t>
      </w:r>
    </w:p>
    <w:p w14:paraId="518BDCF3" w14:textId="32FB1D62" w:rsidR="00A96880" w:rsidRPr="00694824" w:rsidRDefault="00987E30" w:rsidP="00B03B25">
      <w:pPr>
        <w:spacing w:line="480" w:lineRule="auto"/>
        <w:ind w:firstLine="567"/>
        <w:jc w:val="both"/>
        <w:rPr>
          <w:rFonts w:ascii="Book Antiqua" w:hAnsi="Book Antiqua"/>
          <w:i/>
          <w:iCs/>
          <w:color w:val="000000" w:themeColor="text1"/>
          <w:szCs w:val="24"/>
        </w:rPr>
      </w:pPr>
      <w:r w:rsidRPr="00694824">
        <w:rPr>
          <w:rFonts w:ascii="Book Antiqua" w:hAnsi="Book Antiqua"/>
          <w:i/>
          <w:iCs/>
          <w:color w:val="000000" w:themeColor="text1"/>
          <w:szCs w:val="24"/>
        </w:rPr>
        <w:lastRenderedPageBreak/>
        <w:t>En caso de que las disposiciones de esta Ley estén en conflicto con las disposiciones de cualquier otra ley, Resolución Conjunta, Reglamento, Orden Administrativa, Orden Ejecutiva o cualquier otro documento de similar naturaleza, lo dispuesto en esta Ley tendrá supremacía.</w:t>
      </w:r>
    </w:p>
    <w:p w14:paraId="7792567E" w14:textId="56EA31E6" w:rsidR="00984D27" w:rsidRPr="00694824" w:rsidRDefault="00E40175" w:rsidP="00B03B25">
      <w:pPr>
        <w:spacing w:line="480" w:lineRule="auto"/>
        <w:ind w:firstLine="567"/>
        <w:jc w:val="both"/>
        <w:rPr>
          <w:rFonts w:ascii="Book Antiqua" w:hAnsi="Book Antiqua"/>
          <w:i/>
          <w:iCs/>
          <w:color w:val="000000" w:themeColor="text1"/>
          <w:szCs w:val="24"/>
        </w:rPr>
      </w:pPr>
      <w:r w:rsidRPr="002F6F92">
        <w:rPr>
          <w:rFonts w:ascii="Book Antiqua" w:hAnsi="Book Antiqua"/>
          <w:b/>
          <w:bCs/>
          <w:color w:val="000000" w:themeColor="text1"/>
          <w:szCs w:val="24"/>
        </w:rPr>
        <w:t>[Artículo 13.0</w:t>
      </w:r>
      <w:r w:rsidR="00E807E6" w:rsidRPr="002F6F92">
        <w:rPr>
          <w:rFonts w:ascii="Book Antiqua" w:hAnsi="Book Antiqua"/>
          <w:b/>
          <w:bCs/>
          <w:color w:val="000000" w:themeColor="text1"/>
          <w:szCs w:val="24"/>
        </w:rPr>
        <w:t>1</w:t>
      </w:r>
      <w:r w:rsidR="00C840A5">
        <w:rPr>
          <w:rFonts w:ascii="Book Antiqua" w:hAnsi="Book Antiqua"/>
          <w:b/>
          <w:bCs/>
          <w:color w:val="000000" w:themeColor="text1"/>
          <w:szCs w:val="24"/>
        </w:rPr>
        <w:t>.</w:t>
      </w:r>
      <w:r w:rsidR="00402829" w:rsidRPr="002F6F92">
        <w:rPr>
          <w:rFonts w:ascii="Book Antiqua" w:hAnsi="Book Antiqua"/>
          <w:b/>
          <w:bCs/>
          <w:color w:val="000000" w:themeColor="text1"/>
          <w:szCs w:val="24"/>
        </w:rPr>
        <w:t>-</w:t>
      </w:r>
      <w:r w:rsidRPr="002F6F92">
        <w:rPr>
          <w:rFonts w:ascii="Book Antiqua" w:hAnsi="Book Antiqua"/>
          <w:b/>
          <w:bCs/>
          <w:color w:val="000000" w:themeColor="text1"/>
          <w:szCs w:val="24"/>
        </w:rPr>
        <w:t>]</w:t>
      </w:r>
      <w:r w:rsidRPr="00694824">
        <w:rPr>
          <w:rFonts w:ascii="Book Antiqua" w:hAnsi="Book Antiqua"/>
          <w:i/>
          <w:iCs/>
          <w:color w:val="000000" w:themeColor="text1"/>
          <w:szCs w:val="24"/>
        </w:rPr>
        <w:t xml:space="preserve"> </w:t>
      </w:r>
      <w:r w:rsidR="00984D27" w:rsidRPr="00694824">
        <w:rPr>
          <w:rFonts w:ascii="Book Antiqua" w:hAnsi="Book Antiqua"/>
          <w:i/>
          <w:iCs/>
          <w:color w:val="000000" w:themeColor="text1"/>
          <w:szCs w:val="24"/>
        </w:rPr>
        <w:t>Artículo 13.03</w:t>
      </w:r>
      <w:r w:rsidR="00C038A5">
        <w:rPr>
          <w:rFonts w:ascii="Book Antiqua" w:hAnsi="Book Antiqua"/>
          <w:i/>
          <w:iCs/>
          <w:color w:val="000000" w:themeColor="text1"/>
          <w:szCs w:val="24"/>
        </w:rPr>
        <w:t>.</w:t>
      </w:r>
      <w:r w:rsidR="00D62FD2" w:rsidRPr="00694824">
        <w:rPr>
          <w:rFonts w:ascii="Book Antiqua" w:hAnsi="Book Antiqua"/>
          <w:i/>
          <w:iCs/>
          <w:color w:val="000000" w:themeColor="text1"/>
          <w:szCs w:val="24"/>
        </w:rPr>
        <w:t>-</w:t>
      </w:r>
      <w:r w:rsidR="00984D27" w:rsidRPr="00694824">
        <w:rPr>
          <w:rFonts w:ascii="Book Antiqua" w:hAnsi="Book Antiqua"/>
          <w:i/>
          <w:iCs/>
          <w:color w:val="000000" w:themeColor="text1"/>
          <w:szCs w:val="24"/>
        </w:rPr>
        <w:t xml:space="preserve"> </w:t>
      </w:r>
      <w:bookmarkStart w:id="19" w:name="_Hlk160115916"/>
      <w:r w:rsidR="00984D27" w:rsidRPr="00E322FD">
        <w:rPr>
          <w:rFonts w:ascii="Book Antiqua" w:hAnsi="Book Antiqua"/>
          <w:color w:val="000000" w:themeColor="text1"/>
          <w:szCs w:val="24"/>
        </w:rPr>
        <w:t>Rotulación Ataúdes</w:t>
      </w:r>
      <w:bookmarkEnd w:id="19"/>
    </w:p>
    <w:p w14:paraId="3EFFACF4" w14:textId="083CFCD4" w:rsidR="00A4278E" w:rsidRPr="00694824" w:rsidRDefault="00ED228C" w:rsidP="00B03B25">
      <w:pPr>
        <w:spacing w:line="480" w:lineRule="auto"/>
        <w:ind w:firstLine="567"/>
        <w:jc w:val="both"/>
        <w:rPr>
          <w:rFonts w:ascii="Book Antiqua" w:hAnsi="Book Antiqua"/>
          <w:color w:val="000000" w:themeColor="text1"/>
          <w:szCs w:val="24"/>
        </w:rPr>
      </w:pPr>
      <w:r w:rsidRPr="00694824">
        <w:rPr>
          <w:rFonts w:ascii="Book Antiqua" w:hAnsi="Book Antiqua"/>
          <w:color w:val="000000" w:themeColor="text1"/>
          <w:szCs w:val="24"/>
        </w:rPr>
        <w:t>…</w:t>
      </w:r>
      <w:r w:rsidR="00A4278E" w:rsidRPr="00694824">
        <w:rPr>
          <w:rFonts w:ascii="Book Antiqua" w:hAnsi="Book Antiqua"/>
          <w:color w:val="000000" w:themeColor="text1"/>
          <w:szCs w:val="24"/>
        </w:rPr>
        <w:t xml:space="preserve"> </w:t>
      </w:r>
    </w:p>
    <w:p w14:paraId="45103108" w14:textId="0063D087" w:rsidR="00984D27" w:rsidRPr="00694824" w:rsidRDefault="00E40175" w:rsidP="00B03B25">
      <w:pPr>
        <w:spacing w:line="480" w:lineRule="auto"/>
        <w:ind w:firstLine="567"/>
        <w:jc w:val="both"/>
        <w:rPr>
          <w:rFonts w:ascii="Book Antiqua" w:hAnsi="Book Antiqua"/>
          <w:i/>
          <w:iCs/>
          <w:color w:val="000000" w:themeColor="text1"/>
          <w:szCs w:val="24"/>
        </w:rPr>
      </w:pPr>
      <w:r w:rsidRPr="002F6F92">
        <w:rPr>
          <w:rFonts w:ascii="Book Antiqua" w:hAnsi="Book Antiqua"/>
          <w:b/>
          <w:bCs/>
          <w:color w:val="000000" w:themeColor="text1"/>
          <w:szCs w:val="24"/>
        </w:rPr>
        <w:t>[Artículo 13.0</w:t>
      </w:r>
      <w:r w:rsidR="00DC77F9" w:rsidRPr="002F6F92">
        <w:rPr>
          <w:rFonts w:ascii="Book Antiqua" w:hAnsi="Book Antiqua"/>
          <w:b/>
          <w:bCs/>
          <w:color w:val="000000" w:themeColor="text1"/>
          <w:szCs w:val="24"/>
        </w:rPr>
        <w:t>2</w:t>
      </w:r>
      <w:r w:rsidR="00C840A5">
        <w:rPr>
          <w:rFonts w:ascii="Book Antiqua" w:hAnsi="Book Antiqua"/>
          <w:b/>
          <w:bCs/>
          <w:color w:val="000000" w:themeColor="text1"/>
          <w:szCs w:val="24"/>
        </w:rPr>
        <w:t>.-</w:t>
      </w:r>
      <w:r w:rsidRPr="002F6F92">
        <w:rPr>
          <w:rFonts w:ascii="Book Antiqua" w:hAnsi="Book Antiqua"/>
          <w:b/>
          <w:bCs/>
          <w:color w:val="000000" w:themeColor="text1"/>
          <w:szCs w:val="24"/>
        </w:rPr>
        <w:t>]</w:t>
      </w:r>
      <w:r w:rsidRPr="00694824">
        <w:rPr>
          <w:rFonts w:ascii="Book Antiqua" w:hAnsi="Book Antiqua"/>
          <w:i/>
          <w:iCs/>
          <w:color w:val="000000" w:themeColor="text1"/>
          <w:szCs w:val="24"/>
        </w:rPr>
        <w:t xml:space="preserve"> </w:t>
      </w:r>
      <w:r w:rsidR="00984D27" w:rsidRPr="00694824">
        <w:rPr>
          <w:rFonts w:ascii="Book Antiqua" w:hAnsi="Book Antiqua"/>
          <w:i/>
          <w:iCs/>
          <w:color w:val="000000" w:themeColor="text1"/>
          <w:szCs w:val="24"/>
        </w:rPr>
        <w:t>Artículo 13.04</w:t>
      </w:r>
      <w:r w:rsidR="00C038A5">
        <w:rPr>
          <w:rFonts w:ascii="Book Antiqua" w:hAnsi="Book Antiqua"/>
          <w:i/>
          <w:iCs/>
          <w:color w:val="000000" w:themeColor="text1"/>
          <w:szCs w:val="24"/>
        </w:rPr>
        <w:t>.</w:t>
      </w:r>
      <w:r w:rsidR="00984D27" w:rsidRPr="00694824">
        <w:rPr>
          <w:rFonts w:ascii="Book Antiqua" w:hAnsi="Book Antiqua"/>
          <w:i/>
          <w:iCs/>
          <w:color w:val="000000" w:themeColor="text1"/>
          <w:szCs w:val="24"/>
        </w:rPr>
        <w:t xml:space="preserve">- </w:t>
      </w:r>
      <w:bookmarkStart w:id="20" w:name="_Hlk160115932"/>
      <w:r w:rsidR="00984D27" w:rsidRPr="00E322FD">
        <w:rPr>
          <w:rFonts w:ascii="Book Antiqua" w:hAnsi="Book Antiqua"/>
          <w:color w:val="000000" w:themeColor="text1"/>
          <w:szCs w:val="24"/>
        </w:rPr>
        <w:t>Vigencia</w:t>
      </w:r>
      <w:bookmarkEnd w:id="20"/>
    </w:p>
    <w:p w14:paraId="30D33C6A" w14:textId="6426CEBE" w:rsidR="00BA4B75" w:rsidRPr="00694824" w:rsidRDefault="00341F42" w:rsidP="00B03B25">
      <w:pPr>
        <w:spacing w:line="480" w:lineRule="auto"/>
        <w:ind w:firstLine="567"/>
        <w:jc w:val="both"/>
        <w:rPr>
          <w:rFonts w:ascii="Book Antiqua" w:hAnsi="Book Antiqua"/>
          <w:color w:val="000000" w:themeColor="text1"/>
          <w:szCs w:val="24"/>
        </w:rPr>
      </w:pPr>
      <w:r w:rsidRPr="00694824">
        <w:rPr>
          <w:rFonts w:ascii="Book Antiqua" w:hAnsi="Book Antiqua"/>
          <w:color w:val="000000" w:themeColor="text1"/>
          <w:szCs w:val="24"/>
        </w:rPr>
        <w:t>…</w:t>
      </w:r>
    </w:p>
    <w:p w14:paraId="2252D3D7" w14:textId="6C095382" w:rsidR="00984D27" w:rsidRPr="00E322FD" w:rsidRDefault="00175C1A" w:rsidP="00B03B25">
      <w:pPr>
        <w:spacing w:line="480" w:lineRule="auto"/>
        <w:ind w:firstLine="567"/>
        <w:jc w:val="both"/>
        <w:rPr>
          <w:rFonts w:ascii="Book Antiqua" w:hAnsi="Book Antiqua"/>
          <w:color w:val="000000" w:themeColor="text1"/>
          <w:szCs w:val="24"/>
        </w:rPr>
      </w:pPr>
      <w:r w:rsidRPr="002F6F92">
        <w:rPr>
          <w:rFonts w:ascii="Book Antiqua" w:hAnsi="Book Antiqua"/>
          <w:b/>
          <w:bCs/>
          <w:color w:val="000000" w:themeColor="text1"/>
          <w:szCs w:val="24"/>
        </w:rPr>
        <w:t>[Artículo</w:t>
      </w:r>
      <w:r w:rsidR="00C038A5">
        <w:rPr>
          <w:rFonts w:ascii="Book Antiqua" w:hAnsi="Book Antiqua"/>
          <w:b/>
          <w:bCs/>
          <w:color w:val="000000" w:themeColor="text1"/>
          <w:szCs w:val="24"/>
        </w:rPr>
        <w:t xml:space="preserve"> </w:t>
      </w:r>
      <w:r w:rsidRPr="002F6F92">
        <w:rPr>
          <w:rFonts w:ascii="Book Antiqua" w:hAnsi="Book Antiqua"/>
          <w:b/>
          <w:bCs/>
          <w:color w:val="000000" w:themeColor="text1"/>
          <w:szCs w:val="24"/>
        </w:rPr>
        <w:t>13.0</w:t>
      </w:r>
      <w:r w:rsidR="00E40175" w:rsidRPr="002F6F92">
        <w:rPr>
          <w:rFonts w:ascii="Book Antiqua" w:hAnsi="Book Antiqua"/>
          <w:b/>
          <w:bCs/>
          <w:color w:val="000000" w:themeColor="text1"/>
          <w:szCs w:val="24"/>
        </w:rPr>
        <w:t>3</w:t>
      </w:r>
      <w:r w:rsidR="00C840A5">
        <w:rPr>
          <w:rFonts w:ascii="Book Antiqua" w:hAnsi="Book Antiqua"/>
          <w:b/>
          <w:bCs/>
          <w:color w:val="000000" w:themeColor="text1"/>
          <w:szCs w:val="24"/>
        </w:rPr>
        <w:t>.</w:t>
      </w:r>
      <w:r w:rsidR="000735EC" w:rsidRPr="002F6F92">
        <w:rPr>
          <w:rFonts w:ascii="Book Antiqua" w:hAnsi="Book Antiqua"/>
          <w:b/>
          <w:bCs/>
          <w:color w:val="000000" w:themeColor="text1"/>
          <w:szCs w:val="24"/>
        </w:rPr>
        <w:t>-</w:t>
      </w:r>
      <w:r w:rsidRPr="002F6F92">
        <w:rPr>
          <w:rFonts w:ascii="Book Antiqua" w:hAnsi="Book Antiqua"/>
          <w:b/>
          <w:bCs/>
          <w:color w:val="000000" w:themeColor="text1"/>
          <w:szCs w:val="24"/>
        </w:rPr>
        <w:t>]</w:t>
      </w:r>
      <w:r w:rsidRPr="00694824">
        <w:rPr>
          <w:rFonts w:ascii="Book Antiqua" w:hAnsi="Book Antiqua"/>
          <w:i/>
          <w:iCs/>
          <w:color w:val="000000" w:themeColor="text1"/>
          <w:szCs w:val="24"/>
        </w:rPr>
        <w:t xml:space="preserve"> </w:t>
      </w:r>
      <w:r w:rsidR="00984D27" w:rsidRPr="00694824">
        <w:rPr>
          <w:rFonts w:ascii="Book Antiqua" w:hAnsi="Book Antiqua"/>
          <w:i/>
          <w:iCs/>
          <w:color w:val="000000" w:themeColor="text1"/>
          <w:szCs w:val="24"/>
        </w:rPr>
        <w:t>Artículo 13.05</w:t>
      </w:r>
      <w:bookmarkStart w:id="21" w:name="_Hlk160115976"/>
      <w:r w:rsidR="00C038A5">
        <w:rPr>
          <w:rFonts w:ascii="Book Antiqua" w:hAnsi="Book Antiqua"/>
          <w:i/>
          <w:iCs/>
          <w:color w:val="000000" w:themeColor="text1"/>
          <w:szCs w:val="24"/>
        </w:rPr>
        <w:t>.</w:t>
      </w:r>
      <w:r w:rsidR="00984D27" w:rsidRPr="00694824">
        <w:rPr>
          <w:rFonts w:ascii="Book Antiqua" w:hAnsi="Book Antiqua"/>
          <w:i/>
          <w:iCs/>
          <w:color w:val="000000" w:themeColor="text1"/>
          <w:szCs w:val="24"/>
        </w:rPr>
        <w:t xml:space="preserve">- </w:t>
      </w:r>
      <w:r w:rsidR="00D52B16" w:rsidRPr="00E322FD">
        <w:rPr>
          <w:rFonts w:ascii="Book Antiqua" w:hAnsi="Book Antiqua"/>
          <w:color w:val="000000" w:themeColor="text1"/>
          <w:szCs w:val="24"/>
        </w:rPr>
        <w:t>Cláusula</w:t>
      </w:r>
      <w:r w:rsidR="00984D27" w:rsidRPr="00E322FD">
        <w:rPr>
          <w:rFonts w:ascii="Book Antiqua" w:hAnsi="Book Antiqua"/>
          <w:color w:val="000000" w:themeColor="text1"/>
          <w:szCs w:val="24"/>
        </w:rPr>
        <w:t xml:space="preserve"> de Separabilida</w:t>
      </w:r>
      <w:r w:rsidR="00D52B16" w:rsidRPr="00E322FD">
        <w:rPr>
          <w:rFonts w:ascii="Book Antiqua" w:hAnsi="Book Antiqua"/>
          <w:color w:val="000000" w:themeColor="text1"/>
          <w:szCs w:val="24"/>
        </w:rPr>
        <w:t>d</w:t>
      </w:r>
      <w:r w:rsidR="00BA4B75" w:rsidRPr="00E322FD">
        <w:rPr>
          <w:rFonts w:ascii="Book Antiqua" w:hAnsi="Book Antiqua"/>
          <w:color w:val="000000" w:themeColor="text1"/>
          <w:szCs w:val="24"/>
        </w:rPr>
        <w:t xml:space="preserve"> </w:t>
      </w:r>
      <w:bookmarkEnd w:id="21"/>
    </w:p>
    <w:p w14:paraId="51A5CD0D" w14:textId="671ED5B4" w:rsidR="00BA4B75" w:rsidRPr="00694824" w:rsidRDefault="00341F42" w:rsidP="00B03B25">
      <w:pPr>
        <w:spacing w:line="480" w:lineRule="auto"/>
        <w:ind w:firstLine="567"/>
        <w:jc w:val="both"/>
        <w:rPr>
          <w:rFonts w:ascii="Book Antiqua" w:hAnsi="Book Antiqua"/>
          <w:color w:val="000000" w:themeColor="text1"/>
          <w:szCs w:val="24"/>
        </w:rPr>
      </w:pPr>
      <w:r w:rsidRPr="00694824">
        <w:rPr>
          <w:rFonts w:ascii="Book Antiqua" w:hAnsi="Book Antiqua"/>
          <w:color w:val="000000" w:themeColor="text1"/>
          <w:szCs w:val="24"/>
        </w:rPr>
        <w:t>…</w:t>
      </w:r>
    </w:p>
    <w:p w14:paraId="63F56118" w14:textId="54889335" w:rsidR="00A96880" w:rsidRPr="00694824" w:rsidRDefault="008D27DA" w:rsidP="00B03B25">
      <w:pPr>
        <w:spacing w:line="480" w:lineRule="auto"/>
        <w:ind w:firstLine="567"/>
        <w:jc w:val="both"/>
        <w:rPr>
          <w:rFonts w:ascii="Book Antiqua" w:hAnsi="Book Antiqua"/>
          <w:color w:val="000000" w:themeColor="text1"/>
          <w:szCs w:val="24"/>
        </w:rPr>
      </w:pPr>
      <w:r w:rsidRPr="00694824">
        <w:rPr>
          <w:rStyle w:val="normaltextrun"/>
          <w:rFonts w:ascii="Book Antiqua" w:hAnsi="Book Antiqua"/>
          <w:color w:val="000000" w:themeColor="text1"/>
          <w:szCs w:val="24"/>
          <w:shd w:val="clear" w:color="auto" w:fill="FFFFFF"/>
        </w:rPr>
        <w:t xml:space="preserve">Sección </w:t>
      </w:r>
      <w:r w:rsidR="00F70D6C" w:rsidRPr="00694824">
        <w:rPr>
          <w:rStyle w:val="normaltextrun"/>
          <w:rFonts w:ascii="Book Antiqua" w:hAnsi="Book Antiqua"/>
          <w:color w:val="000000" w:themeColor="text1"/>
          <w:szCs w:val="24"/>
          <w:shd w:val="clear" w:color="auto" w:fill="FFFFFF"/>
        </w:rPr>
        <w:t>7</w:t>
      </w:r>
      <w:r w:rsidR="00A064B7" w:rsidRPr="00694824">
        <w:rPr>
          <w:rStyle w:val="normaltextrun"/>
          <w:rFonts w:ascii="Book Antiqua" w:hAnsi="Book Antiqua"/>
          <w:color w:val="000000" w:themeColor="text1"/>
          <w:szCs w:val="24"/>
          <w:shd w:val="clear" w:color="auto" w:fill="FFFFFF"/>
        </w:rPr>
        <w:t>.</w:t>
      </w:r>
      <w:r w:rsidR="00C0667C" w:rsidRPr="00694824">
        <w:rPr>
          <w:rStyle w:val="normaltextrun"/>
          <w:rFonts w:ascii="Book Antiqua" w:hAnsi="Book Antiqua"/>
          <w:color w:val="000000" w:themeColor="text1"/>
          <w:szCs w:val="24"/>
          <w:shd w:val="clear" w:color="auto" w:fill="FFFFFF"/>
        </w:rPr>
        <w:t>-</w:t>
      </w:r>
      <w:r w:rsidR="00C0667C" w:rsidRPr="00694824">
        <w:rPr>
          <w:rFonts w:ascii="Book Antiqua" w:hAnsi="Book Antiqua"/>
          <w:color w:val="000000" w:themeColor="text1"/>
          <w:szCs w:val="24"/>
        </w:rPr>
        <w:t>Cláusula de Separabilidad.</w:t>
      </w:r>
    </w:p>
    <w:p w14:paraId="041D5A0B" w14:textId="1A6FA13C" w:rsidR="00A96880" w:rsidRPr="00694824" w:rsidRDefault="00C0667C" w:rsidP="00B03B25">
      <w:pPr>
        <w:spacing w:line="480" w:lineRule="auto"/>
        <w:ind w:firstLine="567"/>
        <w:jc w:val="both"/>
        <w:rPr>
          <w:rFonts w:ascii="Book Antiqua" w:hAnsi="Book Antiqua"/>
          <w:color w:val="000000" w:themeColor="text1"/>
          <w:szCs w:val="24"/>
        </w:rPr>
      </w:pPr>
      <w:r w:rsidRPr="00694824">
        <w:rPr>
          <w:rFonts w:ascii="Book Antiqua" w:hAnsi="Book Antiqua"/>
          <w:color w:val="000000" w:themeColor="text1"/>
          <w:szCs w:val="24"/>
        </w:rPr>
        <w:t xml:space="preserve">Si cualquier </w:t>
      </w:r>
      <w:r w:rsidR="00361BF0" w:rsidRPr="00694824">
        <w:rPr>
          <w:rFonts w:ascii="Book Antiqua" w:hAnsi="Book Antiqua"/>
          <w:color w:val="000000" w:themeColor="text1"/>
          <w:szCs w:val="24"/>
        </w:rPr>
        <w:t>capítulo, sección, artículo, incis</w:t>
      </w:r>
      <w:r w:rsidR="00D17416" w:rsidRPr="00694824">
        <w:rPr>
          <w:rFonts w:ascii="Book Antiqua" w:hAnsi="Book Antiqua"/>
          <w:color w:val="000000" w:themeColor="text1"/>
          <w:szCs w:val="24"/>
        </w:rPr>
        <w:t xml:space="preserve">o o párrafo </w:t>
      </w:r>
      <w:r w:rsidRPr="00694824">
        <w:rPr>
          <w:rFonts w:ascii="Book Antiqua" w:hAnsi="Book Antiqua"/>
          <w:color w:val="000000" w:themeColor="text1"/>
          <w:szCs w:val="24"/>
        </w:rPr>
        <w:t>de esta Ley fue</w:t>
      </w:r>
      <w:r w:rsidR="00997491" w:rsidRPr="00694824">
        <w:rPr>
          <w:rFonts w:ascii="Book Antiqua" w:hAnsi="Book Antiqua"/>
          <w:color w:val="000000" w:themeColor="text1"/>
          <w:szCs w:val="24"/>
        </w:rPr>
        <w:t>ra</w:t>
      </w:r>
      <w:r w:rsidRPr="00694824">
        <w:rPr>
          <w:rFonts w:ascii="Book Antiqua" w:hAnsi="Book Antiqua"/>
          <w:color w:val="000000" w:themeColor="text1"/>
          <w:szCs w:val="24"/>
        </w:rPr>
        <w:t xml:space="preserve"> declarado inconstitucional o nulo por un tribunal </w:t>
      </w:r>
      <w:r w:rsidR="00997491" w:rsidRPr="00694824">
        <w:rPr>
          <w:rFonts w:ascii="Book Antiqua" w:hAnsi="Book Antiqua"/>
          <w:color w:val="000000" w:themeColor="text1"/>
          <w:szCs w:val="24"/>
        </w:rPr>
        <w:t xml:space="preserve">u organismo con jurisdicción y competencia, </w:t>
      </w:r>
      <w:r w:rsidRPr="00694824">
        <w:rPr>
          <w:rFonts w:ascii="Book Antiqua" w:hAnsi="Book Antiqua"/>
          <w:color w:val="000000" w:themeColor="text1"/>
          <w:szCs w:val="24"/>
        </w:rPr>
        <w:t>tal declaración no afectará, menoscabará o invalidará las restantes disposiciones y partes de esta Ley, sino que su efecto se limitará a</w:t>
      </w:r>
      <w:r w:rsidR="00FB3A32" w:rsidRPr="00694824">
        <w:rPr>
          <w:rFonts w:ascii="Book Antiqua" w:hAnsi="Book Antiqua"/>
          <w:color w:val="000000" w:themeColor="text1"/>
          <w:szCs w:val="24"/>
        </w:rPr>
        <w:t xml:space="preserve">l capítulo, sección, artículo; inciso o párrafo </w:t>
      </w:r>
      <w:r w:rsidRPr="00694824">
        <w:rPr>
          <w:rFonts w:ascii="Book Antiqua" w:hAnsi="Book Antiqua"/>
          <w:color w:val="000000" w:themeColor="text1"/>
          <w:szCs w:val="24"/>
        </w:rPr>
        <w:t>específic</w:t>
      </w:r>
      <w:r w:rsidR="000723BD" w:rsidRPr="00694824">
        <w:rPr>
          <w:rFonts w:ascii="Book Antiqua" w:hAnsi="Book Antiqua"/>
          <w:color w:val="000000" w:themeColor="text1"/>
          <w:szCs w:val="24"/>
        </w:rPr>
        <w:t>o</w:t>
      </w:r>
      <w:r w:rsidRPr="00694824">
        <w:rPr>
          <w:rFonts w:ascii="Book Antiqua" w:hAnsi="Book Antiqua"/>
          <w:color w:val="000000" w:themeColor="text1"/>
          <w:szCs w:val="24"/>
        </w:rPr>
        <w:t xml:space="preserve"> y se entenderá que no afecta o perjudica en sentido alguno su aplicación o validez en el remanente de sus disposiciones.</w:t>
      </w:r>
    </w:p>
    <w:p w14:paraId="3D54DB89" w14:textId="25D958E9" w:rsidR="006D57FF" w:rsidRPr="00694824" w:rsidRDefault="00343226" w:rsidP="00B03B25">
      <w:pPr>
        <w:spacing w:line="480" w:lineRule="auto"/>
        <w:ind w:firstLine="567"/>
        <w:jc w:val="both"/>
        <w:rPr>
          <w:rFonts w:ascii="Book Antiqua" w:hAnsi="Book Antiqua"/>
          <w:color w:val="000000" w:themeColor="text1"/>
          <w:szCs w:val="24"/>
        </w:rPr>
      </w:pPr>
      <w:r w:rsidRPr="00694824">
        <w:rPr>
          <w:rFonts w:ascii="Book Antiqua" w:hAnsi="Book Antiqua"/>
          <w:color w:val="000000" w:themeColor="text1"/>
          <w:szCs w:val="24"/>
        </w:rPr>
        <w:t>Sección</w:t>
      </w:r>
      <w:r w:rsidR="00A77872" w:rsidRPr="00694824">
        <w:rPr>
          <w:rFonts w:ascii="Book Antiqua" w:hAnsi="Book Antiqua"/>
          <w:color w:val="000000" w:themeColor="text1"/>
          <w:szCs w:val="24"/>
        </w:rPr>
        <w:t xml:space="preserve"> </w:t>
      </w:r>
      <w:r w:rsidR="00F70D6C" w:rsidRPr="00694824">
        <w:rPr>
          <w:rFonts w:ascii="Book Antiqua" w:hAnsi="Book Antiqua"/>
          <w:color w:val="000000" w:themeColor="text1"/>
          <w:szCs w:val="24"/>
        </w:rPr>
        <w:t>8</w:t>
      </w:r>
      <w:r w:rsidRPr="00694824">
        <w:rPr>
          <w:rFonts w:ascii="Book Antiqua" w:hAnsi="Book Antiqua"/>
          <w:color w:val="000000" w:themeColor="text1"/>
          <w:szCs w:val="24"/>
        </w:rPr>
        <w:t>.-Vigencia.</w:t>
      </w:r>
    </w:p>
    <w:p w14:paraId="11D18985" w14:textId="7BFBF916" w:rsidR="00064EC9" w:rsidRPr="00616EAC" w:rsidRDefault="00343226" w:rsidP="00B03B25">
      <w:pPr>
        <w:spacing w:line="480" w:lineRule="auto"/>
        <w:ind w:firstLine="567"/>
        <w:jc w:val="both"/>
        <w:rPr>
          <w:rFonts w:ascii="Book Antiqua" w:hAnsi="Book Antiqua"/>
          <w:color w:val="000000" w:themeColor="text1"/>
          <w:szCs w:val="24"/>
        </w:rPr>
      </w:pPr>
      <w:r w:rsidRPr="00694824">
        <w:rPr>
          <w:rFonts w:ascii="Book Antiqua" w:hAnsi="Book Antiqua"/>
          <w:color w:val="000000" w:themeColor="text1"/>
          <w:szCs w:val="24"/>
        </w:rPr>
        <w:t>Esta Ley entrará a regir inmediatamente después de su aprobación</w:t>
      </w:r>
      <w:r w:rsidR="00290156" w:rsidRPr="00694824">
        <w:rPr>
          <w:rFonts w:ascii="Book Antiqua" w:hAnsi="Book Antiqua"/>
          <w:color w:val="000000" w:themeColor="text1"/>
          <w:szCs w:val="24"/>
        </w:rPr>
        <w:t>.</w:t>
      </w:r>
    </w:p>
    <w:sectPr w:rsidR="00064EC9" w:rsidRPr="00616EAC" w:rsidSect="001A08B6">
      <w:headerReference w:type="default" r:id="rId13"/>
      <w:type w:val="continuous"/>
      <w:pgSz w:w="12240" w:h="15840" w:code="1"/>
      <w:pgMar w:top="1440" w:right="1440" w:bottom="1440" w:left="1440" w:header="720" w:footer="720" w:gutter="0"/>
      <w:lnNumType w:countBy="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AD1865" w14:textId="77777777" w:rsidR="001A08B6" w:rsidRPr="00387B82" w:rsidRDefault="001A08B6">
      <w:r w:rsidRPr="00387B82">
        <w:separator/>
      </w:r>
    </w:p>
    <w:p w14:paraId="718DA072" w14:textId="77777777" w:rsidR="001A08B6" w:rsidRPr="00387B82" w:rsidRDefault="001A08B6"/>
  </w:endnote>
  <w:endnote w:type="continuationSeparator" w:id="0">
    <w:p w14:paraId="0420D91C" w14:textId="77777777" w:rsidR="001A08B6" w:rsidRPr="00387B82" w:rsidRDefault="001A08B6">
      <w:r w:rsidRPr="00387B82">
        <w:continuationSeparator/>
      </w:r>
    </w:p>
    <w:p w14:paraId="7B35CBA7" w14:textId="77777777" w:rsidR="001A08B6" w:rsidRPr="00387B82" w:rsidRDefault="001A08B6"/>
  </w:endnote>
  <w:endnote w:type="continuationNotice" w:id="1">
    <w:p w14:paraId="159349A4" w14:textId="77777777" w:rsidR="00C43D4C" w:rsidRDefault="00C43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libri"/>
    <w:charset w:val="00"/>
    <w:family w:val="auto"/>
    <w:pitch w:val="default"/>
    <w:sig w:usb0="00000003" w:usb1="00000000" w:usb2="00000000" w:usb3="00000000" w:csb0="00000001" w:csb1="00000000"/>
  </w:font>
  <w:font w:name="Noto Sans">
    <w:charset w:val="00"/>
    <w:family w:val="swiss"/>
    <w:pitch w:val="variable"/>
    <w:sig w:usb0="E00082FF" w:usb1="400078FF" w:usb2="00000021" w:usb3="00000000" w:csb0="000001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C2895F" w14:textId="77777777" w:rsidR="001A08B6" w:rsidRPr="00387B82" w:rsidRDefault="001A08B6">
      <w:r w:rsidRPr="00387B82">
        <w:separator/>
      </w:r>
    </w:p>
    <w:p w14:paraId="1F1CA03C" w14:textId="77777777" w:rsidR="001A08B6" w:rsidRPr="00387B82" w:rsidRDefault="001A08B6"/>
  </w:footnote>
  <w:footnote w:type="continuationSeparator" w:id="0">
    <w:p w14:paraId="1C8FF3CF" w14:textId="77777777" w:rsidR="001A08B6" w:rsidRPr="00387B82" w:rsidRDefault="001A08B6">
      <w:r w:rsidRPr="00387B82">
        <w:continuationSeparator/>
      </w:r>
    </w:p>
    <w:p w14:paraId="59891CAC" w14:textId="77777777" w:rsidR="001A08B6" w:rsidRPr="00387B82" w:rsidRDefault="001A08B6"/>
  </w:footnote>
  <w:footnote w:type="continuationNotice" w:id="1">
    <w:p w14:paraId="13CE2ABA" w14:textId="77777777" w:rsidR="00C43D4C" w:rsidRDefault="00C43D4C"/>
  </w:footnote>
  <w:footnote w:id="2">
    <w:p w14:paraId="4169A2CA" w14:textId="77AFAF11" w:rsidR="0096495E" w:rsidRPr="00D173CF" w:rsidRDefault="00DC451B" w:rsidP="00DB1430">
      <w:pPr>
        <w:rPr>
          <w:rFonts w:ascii="Book Antiqua" w:hAnsi="Book Antiqua"/>
          <w:sz w:val="20"/>
        </w:rPr>
      </w:pPr>
      <w:r w:rsidRPr="00D173CF">
        <w:rPr>
          <w:rFonts w:ascii="Book Antiqua" w:hAnsi="Book Antiqua"/>
          <w:sz w:val="20"/>
        </w:rPr>
        <w:t>Perfil Demográfico de la Población de Edad Avanzada: Puerto Rico y el Mundo</w:t>
      </w:r>
      <w:r w:rsidR="000851E9" w:rsidRPr="00D173CF">
        <w:rPr>
          <w:rFonts w:ascii="Book Antiqua" w:hAnsi="Book Antiqua"/>
          <w:sz w:val="20"/>
        </w:rPr>
        <w:t xml:space="preserve"> </w:t>
      </w:r>
    </w:p>
    <w:p w14:paraId="156665CD" w14:textId="0005C396" w:rsidR="0096495E" w:rsidRPr="00D173CF" w:rsidRDefault="0096495E" w:rsidP="00DB1430">
      <w:pPr>
        <w:rPr>
          <w:rFonts w:ascii="Book Antiqua" w:hAnsi="Book Antiqua" w:cs="Segoe UI"/>
          <w:color w:val="002060"/>
          <w:sz w:val="20"/>
          <w:bdr w:val="none" w:sz="0" w:space="0" w:color="auto" w:frame="1"/>
          <w:shd w:val="clear" w:color="auto" w:fill="FFFFFF"/>
        </w:rPr>
      </w:pPr>
      <w:r w:rsidRPr="00D173CF">
        <w:rPr>
          <w:rStyle w:val="CitaHTML"/>
          <w:rFonts w:ascii="Book Antiqua" w:hAnsi="Book Antiqua" w:cs="Segoe UI"/>
          <w:i w:val="0"/>
          <w:iCs w:val="0"/>
          <w:color w:val="4D5156"/>
          <w:sz w:val="20"/>
          <w:bdr w:val="none" w:sz="0" w:space="0" w:color="auto" w:frame="1"/>
          <w:shd w:val="clear" w:color="auto" w:fill="FFFFFF"/>
        </w:rPr>
        <w:t> </w:t>
      </w:r>
      <w:hyperlink r:id="rId1" w:history="1">
        <w:r w:rsidRPr="00D173CF">
          <w:rPr>
            <w:rStyle w:val="Hipervnculo"/>
            <w:rFonts w:ascii="Book Antiqua" w:hAnsi="Book Antiqua" w:cs="Segoe UI"/>
            <w:sz w:val="20"/>
            <w:bdr w:val="none" w:sz="0" w:space="0" w:color="auto" w:frame="1"/>
            <w:shd w:val="clear" w:color="auto" w:fill="FFFFFF"/>
          </w:rPr>
          <w:t>https://agencias.pr.gov/agencias/oppea/Documents/Area%20estadistica/Perfil%20Demogr%C3%A1fico%20Personas%20Edad%20Avanzada%20%20PR%20y%20El%20Mundo%202022.pdf</w:t>
        </w:r>
      </w:hyperlink>
    </w:p>
  </w:footnote>
  <w:footnote w:id="3">
    <w:p w14:paraId="20E1D81A" w14:textId="77777777" w:rsidR="0096495E" w:rsidRPr="00D173CF" w:rsidRDefault="0010117B" w:rsidP="00DB1430">
      <w:pPr>
        <w:rPr>
          <w:rFonts w:ascii="Book Antiqua" w:hAnsi="Book Antiqua"/>
          <w:sz w:val="20"/>
        </w:rPr>
      </w:pPr>
      <w:r w:rsidRPr="00D173CF">
        <w:rPr>
          <w:rStyle w:val="Refdenotaalpie"/>
          <w:rFonts w:ascii="Book Antiqua" w:hAnsi="Book Antiqua"/>
          <w:sz w:val="20"/>
        </w:rPr>
        <w:footnoteRef/>
      </w:r>
      <w:r w:rsidR="008A21DD" w:rsidRPr="00D173CF">
        <w:rPr>
          <w:rFonts w:ascii="Book Antiqua" w:hAnsi="Book Antiqua"/>
          <w:sz w:val="20"/>
        </w:rPr>
        <w:t>Perfil Demográfico</w:t>
      </w:r>
      <w:r w:rsidR="009B7F3C" w:rsidRPr="00D173CF">
        <w:rPr>
          <w:rFonts w:ascii="Book Antiqua" w:hAnsi="Book Antiqua"/>
          <w:sz w:val="20"/>
        </w:rPr>
        <w:t xml:space="preserve"> de la Población de Edad Avanzada: Puerto Rico y el Mundo</w:t>
      </w:r>
    </w:p>
    <w:p w14:paraId="6FC63CC4" w14:textId="16764D9B" w:rsidR="009B7F3C" w:rsidRPr="00D173CF" w:rsidRDefault="00B03B25" w:rsidP="00DB1430">
      <w:pPr>
        <w:rPr>
          <w:rFonts w:ascii="Book Antiqua" w:hAnsi="Book Antiqua" w:cs="Segoe UI"/>
          <w:color w:val="002060"/>
          <w:sz w:val="20"/>
          <w:bdr w:val="none" w:sz="0" w:space="0" w:color="auto" w:frame="1"/>
          <w:shd w:val="clear" w:color="auto" w:fill="FFFFFF"/>
        </w:rPr>
      </w:pPr>
      <w:hyperlink r:id="rId2" w:history="1">
        <w:r w:rsidR="0096495E" w:rsidRPr="00D173CF">
          <w:rPr>
            <w:rStyle w:val="Hipervnculo"/>
            <w:rFonts w:ascii="Book Antiqua" w:hAnsi="Book Antiqua" w:cs="Segoe UI"/>
            <w:sz w:val="20"/>
            <w:bdr w:val="none" w:sz="0" w:space="0" w:color="auto" w:frame="1"/>
            <w:shd w:val="clear" w:color="auto" w:fill="FFFFFF"/>
          </w:rPr>
          <w:t>https://agencias.pr.gov/agencias/oppea/Documents/Area%20estadistica/Perfil%20Demogr%C3%A1fico%20Personas%20Edad%20Avanzada%20%20PR%20y%20El%20Mundo%202022.pdf</w:t>
        </w:r>
      </w:hyperlink>
    </w:p>
  </w:footnote>
  <w:footnote w:id="4">
    <w:p w14:paraId="118ECF3A" w14:textId="3567C33C" w:rsidR="00A84255" w:rsidRPr="00D173CF" w:rsidRDefault="00A84255" w:rsidP="00DB1430">
      <w:pPr>
        <w:rPr>
          <w:rFonts w:ascii="Book Antiqua" w:hAnsi="Book Antiqua"/>
          <w:sz w:val="18"/>
          <w:szCs w:val="18"/>
        </w:rPr>
      </w:pPr>
      <w:r w:rsidRPr="00D173CF">
        <w:rPr>
          <w:rStyle w:val="Refdenotaalpie"/>
          <w:rFonts w:ascii="Book Antiqua" w:hAnsi="Book Antiqua"/>
          <w:sz w:val="20"/>
        </w:rPr>
        <w:footnoteRef/>
      </w:r>
      <w:r w:rsidRPr="00D173CF">
        <w:rPr>
          <w:rFonts w:ascii="Book Antiqua" w:hAnsi="Book Antiqua"/>
          <w:sz w:val="20"/>
        </w:rPr>
        <w:t xml:space="preserve"> </w:t>
      </w:r>
      <w:r w:rsidR="0010117B" w:rsidRPr="00D173CF">
        <w:rPr>
          <w:rFonts w:ascii="Book Antiqua" w:hAnsi="Book Antiqua"/>
          <w:sz w:val="20"/>
        </w:rPr>
        <w:t xml:space="preserve">Organización Mundial de la Salud </w:t>
      </w:r>
      <w:hyperlink r:id="rId3" w:history="1">
        <w:r w:rsidR="0010117B" w:rsidRPr="00D173CF">
          <w:rPr>
            <w:rStyle w:val="Hipervnculo"/>
            <w:rFonts w:ascii="Book Antiqua" w:hAnsi="Book Antiqua"/>
            <w:sz w:val="20"/>
          </w:rPr>
          <w:t>Demencia (who.int)</w:t>
        </w:r>
      </w:hyperlink>
    </w:p>
  </w:footnote>
  <w:footnote w:id="5">
    <w:p w14:paraId="4577A15A" w14:textId="033EA281" w:rsidR="00AE6596" w:rsidRPr="00D173CF" w:rsidRDefault="007209A0" w:rsidP="00DB1430">
      <w:pPr>
        <w:jc w:val="both"/>
        <w:rPr>
          <w:rFonts w:ascii="Book Antiqua" w:hAnsi="Book Antiqua"/>
          <w:sz w:val="20"/>
        </w:rPr>
      </w:pPr>
      <w:r w:rsidRPr="00D173CF">
        <w:rPr>
          <w:rStyle w:val="Refdenotaalpie"/>
          <w:rFonts w:ascii="Book Antiqua" w:hAnsi="Book Antiqua"/>
          <w:sz w:val="20"/>
        </w:rPr>
        <w:footnoteRef/>
      </w:r>
      <w:r w:rsidRPr="00D173CF">
        <w:rPr>
          <w:rFonts w:ascii="Book Antiqua" w:hAnsi="Book Antiqua" w:cs="Arial"/>
          <w:sz w:val="20"/>
          <w:shd w:val="clear" w:color="auto" w:fill="FFFFFF"/>
        </w:rPr>
        <w:t>¿Cuál es el costo promedio de un funeral?</w:t>
      </w:r>
      <w:r w:rsidR="0096495E" w:rsidRPr="00D173CF">
        <w:rPr>
          <w:rFonts w:ascii="Book Antiqua" w:hAnsi="Book Antiqua"/>
          <w:color w:val="242424"/>
          <w:sz w:val="20"/>
          <w:shd w:val="clear" w:color="auto" w:fill="FFFFFF"/>
        </w:rPr>
        <w:t xml:space="preserve"> </w:t>
      </w:r>
    </w:p>
    <w:p w14:paraId="50BE7B41" w14:textId="460DD65B" w:rsidR="007209A0" w:rsidRPr="00D173CF" w:rsidRDefault="00B03B25" w:rsidP="00DB1430">
      <w:pPr>
        <w:jc w:val="both"/>
        <w:rPr>
          <w:rFonts w:ascii="Book Antiqua" w:hAnsi="Book Antiqua"/>
          <w:sz w:val="20"/>
        </w:rPr>
      </w:pPr>
      <w:hyperlink r:id="rId4" w:history="1">
        <w:r w:rsidR="00AE6596" w:rsidRPr="00D173CF">
          <w:rPr>
            <w:rStyle w:val="Hipervnculo"/>
            <w:rFonts w:ascii="Book Antiqua" w:hAnsi="Book Antiqua"/>
            <w:sz w:val="20"/>
          </w:rPr>
          <w:t>¿Cuánto Cuesta un Paquete Funerario? | Costos de Funeral | LHLIC</w:t>
        </w:r>
      </w:hyperlink>
    </w:p>
  </w:footnote>
  <w:footnote w:id="6">
    <w:p w14:paraId="049C9BB0" w14:textId="159B55FE" w:rsidR="0096495E" w:rsidRPr="00D173CF" w:rsidRDefault="00A44721" w:rsidP="00DB1430">
      <w:pPr>
        <w:jc w:val="both"/>
        <w:rPr>
          <w:rFonts w:ascii="Book Antiqua" w:hAnsi="Book Antiqua"/>
          <w:sz w:val="20"/>
        </w:rPr>
      </w:pPr>
      <w:r w:rsidRPr="00D173CF">
        <w:rPr>
          <w:rStyle w:val="Refdenotaalpie"/>
          <w:rFonts w:ascii="Book Antiqua" w:hAnsi="Book Antiqua"/>
          <w:sz w:val="20"/>
        </w:rPr>
        <w:footnoteRef/>
      </w:r>
      <w:r w:rsidR="0096495E" w:rsidRPr="00D173CF">
        <w:rPr>
          <w:rFonts w:ascii="Book Antiqua" w:hAnsi="Book Antiqua" w:cs="Segoe UI"/>
          <w:color w:val="242424"/>
          <w:sz w:val="20"/>
          <w:bdr w:val="none" w:sz="0" w:space="0" w:color="auto" w:frame="1"/>
        </w:rPr>
        <w:t>Información sobre la operación de cementerios, crematorios y servicios funerarios</w:t>
      </w:r>
      <w:r w:rsidR="0096495E" w:rsidRPr="00D173CF">
        <w:rPr>
          <w:rFonts w:ascii="Book Antiqua" w:hAnsi="Book Antiqua" w:cs="Segoe UI"/>
          <w:color w:val="242424"/>
          <w:sz w:val="20"/>
          <w:bdr w:val="none" w:sz="0" w:space="0" w:color="auto" w:frame="1"/>
        </w:rPr>
        <w:br/>
      </w:r>
      <w:hyperlink r:id="rId5" w:tgtFrame="_blank" w:history="1">
        <w:r w:rsidR="0096495E" w:rsidRPr="00D173CF">
          <w:rPr>
            <w:rStyle w:val="Hipervnculo"/>
            <w:rFonts w:ascii="Book Antiqua" w:hAnsi="Book Antiqua" w:cs="Segoe UI"/>
            <w:sz w:val="20"/>
            <w:bdr w:val="none" w:sz="0" w:space="0" w:color="auto" w:frame="1"/>
          </w:rPr>
          <w:t>https://www.consejeria.cdmx.gob.mx/comunicacion/nota/informacion-sobre-la-operacion-de-cementerios-crematorios-y-servicios-funerarios</w:t>
        </w:r>
      </w:hyperlink>
    </w:p>
  </w:footnote>
  <w:footnote w:id="7">
    <w:p w14:paraId="1174C300" w14:textId="476983A8" w:rsidR="00DB1430" w:rsidRPr="00D173CF" w:rsidRDefault="00A44721" w:rsidP="00DB1430">
      <w:pPr>
        <w:jc w:val="both"/>
        <w:rPr>
          <w:rFonts w:ascii="Book Antiqua" w:hAnsi="Book Antiqua"/>
          <w:sz w:val="20"/>
        </w:rPr>
      </w:pPr>
      <w:r w:rsidRPr="00D173CF">
        <w:rPr>
          <w:rStyle w:val="Refdenotaalpie"/>
          <w:rFonts w:ascii="Book Antiqua" w:hAnsi="Book Antiqua"/>
          <w:sz w:val="20"/>
        </w:rPr>
        <w:footnoteRef/>
      </w:r>
      <w:r w:rsidR="0015336D" w:rsidRPr="00D173CF">
        <w:rPr>
          <w:rFonts w:ascii="Book Antiqua" w:hAnsi="Book Antiqua"/>
          <w:sz w:val="20"/>
        </w:rPr>
        <w:t>Registro Único Funerari</w:t>
      </w:r>
      <w:r w:rsidR="00DB1430">
        <w:rPr>
          <w:rFonts w:ascii="Book Antiqua" w:hAnsi="Book Antiqua"/>
          <w:sz w:val="20"/>
        </w:rPr>
        <w:t>o</w:t>
      </w:r>
    </w:p>
    <w:p w14:paraId="7557C9B2" w14:textId="1E72F20B" w:rsidR="0015336D" w:rsidRPr="00DB1430" w:rsidRDefault="00B03B25" w:rsidP="00DB1430">
      <w:pPr>
        <w:shd w:val="clear" w:color="auto" w:fill="FFFFFF"/>
        <w:jc w:val="both"/>
        <w:rPr>
          <w:rStyle w:val="Textoennegrita"/>
          <w:rFonts w:ascii="Book Antiqua" w:hAnsi="Book Antiqua"/>
          <w:b w:val="0"/>
          <w:bCs w:val="0"/>
          <w:color w:val="000000" w:themeColor="text1"/>
          <w:sz w:val="20"/>
          <w:shd w:val="clear" w:color="auto" w:fill="FFFFFF"/>
        </w:rPr>
      </w:pPr>
      <w:hyperlink r:id="rId6" w:history="1">
        <w:r w:rsidR="00DB1430" w:rsidRPr="001D3FDD">
          <w:rPr>
            <w:rStyle w:val="Hipervnculo"/>
            <w:rFonts w:ascii="Book Antiqua" w:hAnsi="Book Antiqua" w:cs="Arial"/>
            <w:sz w:val="20"/>
          </w:rPr>
          <w:t>https://www.alcaldiabogota.gov.co/sisjur/listados/tematica2.jsp?subtema=23240</w:t>
        </w:r>
      </w:hyperlink>
      <w:r w:rsidR="0015336D" w:rsidRPr="00D173CF">
        <w:rPr>
          <w:rFonts w:ascii="Book Antiqua" w:hAnsi="Book Antiqua" w:cs="Arial"/>
          <w:color w:val="1A0DAB"/>
          <w:sz w:val="20"/>
          <w:u w:val="single"/>
        </w:rPr>
        <w:t xml:space="preserve">  </w:t>
      </w:r>
      <w:r w:rsidR="0015336D" w:rsidRPr="00DB1430">
        <w:rPr>
          <w:rStyle w:val="Textoennegrita"/>
          <w:rFonts w:ascii="Book Antiqua" w:hAnsi="Book Antiqua"/>
          <w:b w:val="0"/>
          <w:bCs w:val="0"/>
          <w:color w:val="000000" w:themeColor="text1"/>
          <w:sz w:val="20"/>
          <w:shd w:val="clear" w:color="auto" w:fill="FFFFFF"/>
        </w:rPr>
        <w:t>Documentos para</w:t>
      </w:r>
    </w:p>
    <w:p w14:paraId="5854F776" w14:textId="4EA6601A" w:rsidR="00DB1430" w:rsidRPr="00DB1430" w:rsidRDefault="0015336D" w:rsidP="00DB1430">
      <w:pPr>
        <w:shd w:val="clear" w:color="auto" w:fill="FFFFFF"/>
        <w:jc w:val="both"/>
        <w:rPr>
          <w:rFonts w:ascii="Book Antiqua" w:hAnsi="Book Antiqua"/>
          <w:color w:val="333333"/>
          <w:sz w:val="20"/>
          <w:shd w:val="clear" w:color="auto" w:fill="FFFFFF"/>
        </w:rPr>
      </w:pPr>
      <w:r w:rsidRPr="00DB1430">
        <w:rPr>
          <w:rStyle w:val="Textoennegrita"/>
          <w:rFonts w:ascii="Book Antiqua" w:hAnsi="Book Antiqua"/>
          <w:b w:val="0"/>
          <w:bCs w:val="0"/>
          <w:color w:val="000000" w:themeColor="text1"/>
          <w:sz w:val="20"/>
          <w:shd w:val="clear" w:color="auto" w:fill="FFFFFF"/>
        </w:rPr>
        <w:t xml:space="preserve">servicios funerarios: Registro único Funerario </w:t>
      </w:r>
      <w:r w:rsidR="00DB1430" w:rsidRPr="00DB1430">
        <w:rPr>
          <w:rStyle w:val="Textoennegrita"/>
          <w:rFonts w:ascii="Book Antiqua" w:hAnsi="Book Antiqua"/>
          <w:b w:val="0"/>
          <w:bCs w:val="0"/>
          <w:color w:val="000000" w:themeColor="text1"/>
          <w:sz w:val="20"/>
          <w:shd w:val="clear" w:color="auto" w:fill="FFFFFF"/>
        </w:rPr>
        <w:t>–</w:t>
      </w:r>
      <w:r w:rsidRPr="00DB1430">
        <w:rPr>
          <w:rStyle w:val="Textoennegrita"/>
          <w:rFonts w:ascii="Book Antiqua" w:hAnsi="Book Antiqua"/>
          <w:b w:val="0"/>
          <w:bCs w:val="0"/>
          <w:color w:val="000000" w:themeColor="text1"/>
          <w:sz w:val="20"/>
          <w:shd w:val="clear" w:color="auto" w:fill="FFFFFF"/>
        </w:rPr>
        <w:t xml:space="preserve"> RUF</w:t>
      </w:r>
    </w:p>
  </w:footnote>
  <w:footnote w:id="8">
    <w:p w14:paraId="1AC5BDD6" w14:textId="60A53EE8" w:rsidR="0015336D" w:rsidRPr="00D173CF" w:rsidRDefault="00A44721" w:rsidP="00DB1430">
      <w:pPr>
        <w:jc w:val="both"/>
        <w:rPr>
          <w:rFonts w:ascii="Book Antiqua" w:hAnsi="Book Antiqua"/>
          <w:sz w:val="20"/>
        </w:rPr>
      </w:pPr>
      <w:r w:rsidRPr="00D173CF">
        <w:rPr>
          <w:rStyle w:val="Refdenotaalpie"/>
          <w:rFonts w:ascii="Book Antiqua" w:hAnsi="Book Antiqua"/>
          <w:sz w:val="20"/>
        </w:rPr>
        <w:footnoteRef/>
      </w:r>
      <w:r w:rsidR="0015336D" w:rsidRPr="00D173CF">
        <w:rPr>
          <w:rFonts w:ascii="Book Antiqua" w:hAnsi="Book Antiqua"/>
          <w:sz w:val="20"/>
        </w:rPr>
        <w:t>Registros de cementerio de Chile (Registros históricos de FamilySearch)</w:t>
      </w:r>
    </w:p>
    <w:p w14:paraId="71CAFEA9" w14:textId="2B62A7D2" w:rsidR="00DB1430" w:rsidRDefault="00B03B25" w:rsidP="00D173CF">
      <w:pPr>
        <w:jc w:val="both"/>
        <w:rPr>
          <w:rStyle w:val="Hipervnculo"/>
          <w:rFonts w:ascii="Book Antiqua" w:hAnsi="Book Antiqua" w:cs="Segoe UI"/>
          <w:sz w:val="20"/>
          <w:bdr w:val="none" w:sz="0" w:space="0" w:color="auto" w:frame="1"/>
          <w:shd w:val="clear" w:color="auto" w:fill="FFFFFF"/>
        </w:rPr>
      </w:pPr>
      <w:hyperlink r:id="rId7" w:history="1">
        <w:r w:rsidR="00AE6596" w:rsidRPr="00D173CF">
          <w:rPr>
            <w:rStyle w:val="Hipervnculo"/>
            <w:rFonts w:ascii="Book Antiqua" w:hAnsi="Book Antiqua" w:cs="Segoe UI"/>
            <w:sz w:val="20"/>
            <w:bdr w:val="none" w:sz="0" w:space="0" w:color="auto" w:frame="1"/>
            <w:shd w:val="clear" w:color="auto" w:fill="FFFFFF"/>
          </w:rPr>
          <w:t>https://www.familysearch.org/es/wiki/Registros_de_cementerio_de_Chile_(Registros_hist%C3%B3ricos_de_FamilySearch)</w:t>
        </w:r>
      </w:hyperlink>
    </w:p>
    <w:p w14:paraId="1BE63CCB" w14:textId="77777777" w:rsidR="00DB1430" w:rsidRDefault="00DB1430" w:rsidP="00D173CF">
      <w:pPr>
        <w:jc w:val="both"/>
        <w:rPr>
          <w:rStyle w:val="Hipervnculo"/>
          <w:rFonts w:ascii="Book Antiqua" w:hAnsi="Book Antiqua" w:cs="Segoe UI"/>
          <w:sz w:val="20"/>
          <w:bdr w:val="none" w:sz="0" w:space="0" w:color="auto" w:frame="1"/>
          <w:shd w:val="clear" w:color="auto" w:fill="FFFFFF"/>
        </w:rPr>
      </w:pPr>
    </w:p>
    <w:p w14:paraId="09A69623" w14:textId="77777777" w:rsidR="00DB1430" w:rsidRPr="00DB1430" w:rsidRDefault="00DB1430" w:rsidP="00D173CF">
      <w:pPr>
        <w:jc w:val="both"/>
        <w:rPr>
          <w:rFonts w:ascii="Book Antiqua" w:hAnsi="Book Antiqua" w:cs="Segoe UI"/>
          <w:color w:val="0000FF"/>
          <w:sz w:val="20"/>
          <w:u w:val="single"/>
          <w:bdr w:val="none" w:sz="0" w:space="0" w:color="auto" w:frame="1"/>
          <w:shd w:val="clear" w:color="auto" w:fill="FFFFFF"/>
        </w:rPr>
      </w:pPr>
    </w:p>
  </w:footnote>
  <w:footnote w:id="9">
    <w:p w14:paraId="3712306F" w14:textId="77777777" w:rsidR="00DB1430" w:rsidRDefault="00952A05">
      <w:pPr>
        <w:pStyle w:val="Textonotapie"/>
        <w:rPr>
          <w:rFonts w:ascii="Book Antiqua" w:hAnsi="Book Antiqua"/>
        </w:rPr>
      </w:pPr>
      <w:r w:rsidRPr="00D173CF">
        <w:rPr>
          <w:rStyle w:val="Refdenotaalpie"/>
          <w:rFonts w:ascii="Book Antiqua" w:hAnsi="Book Antiqua"/>
        </w:rPr>
        <w:footnoteRef/>
      </w:r>
      <w:r w:rsidRPr="00D173CF">
        <w:rPr>
          <w:rFonts w:ascii="Book Antiqua" w:hAnsi="Book Antiqua"/>
        </w:rPr>
        <w:t>Búsqueda de Querellas</w:t>
      </w:r>
    </w:p>
    <w:p w14:paraId="1ADB0B5D" w14:textId="583E0BCE" w:rsidR="00952A05" w:rsidRPr="00D173CF" w:rsidRDefault="00B03B25">
      <w:pPr>
        <w:pStyle w:val="Textonotapie"/>
        <w:rPr>
          <w:rFonts w:ascii="Book Antiqua" w:hAnsi="Book Antiqua"/>
        </w:rPr>
      </w:pPr>
      <w:hyperlink r:id="rId8" w:history="1">
        <w:r w:rsidR="00DB1430" w:rsidRPr="001D3FDD">
          <w:rPr>
            <w:rStyle w:val="Hipervnculo"/>
            <w:rFonts w:ascii="Book Antiqua" w:hAnsi="Book Antiqua" w:cs="Arial"/>
            <w:shd w:val="clear" w:color="auto" w:fill="FFFFFF"/>
          </w:rPr>
          <w:t>https://serviciosenlinea.daco.pr.gov/pages/public/PortalEntitySearch.aspx?ObjectTypeCode=3027</w:t>
        </w:r>
      </w:hyperlink>
    </w:p>
  </w:footnote>
  <w:footnote w:id="10">
    <w:p w14:paraId="546AB596" w14:textId="4A4B4C37" w:rsidR="00952A05" w:rsidRPr="00952A05" w:rsidRDefault="00952A05">
      <w:pPr>
        <w:pStyle w:val="Textonotapie"/>
        <w:rPr>
          <w:lang w:val="es-US"/>
        </w:rPr>
      </w:pPr>
      <w:r w:rsidRPr="00D173CF">
        <w:rPr>
          <w:rStyle w:val="Refdenotaalpie"/>
          <w:rFonts w:ascii="Book Antiqua" w:hAnsi="Book Antiqua"/>
        </w:rPr>
        <w:footnoteRef/>
      </w:r>
      <w:r w:rsidRPr="00D173CF">
        <w:rPr>
          <w:rFonts w:ascii="Book Antiqua" w:hAnsi="Book Antiqua"/>
        </w:rPr>
        <w:t>Rivera Velázquez vs. SCI, caso KLAN202101003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9569B" w14:textId="77777777" w:rsidR="00FA38C9" w:rsidRPr="00387B82" w:rsidRDefault="00FA38C9">
    <w:pPr>
      <w:pStyle w:val="Encabezado"/>
      <w:jc w:val="center"/>
    </w:pPr>
    <w:r w:rsidRPr="00387B82">
      <w:rPr>
        <w:rStyle w:val="Nmerodepgina"/>
      </w:rPr>
      <w:fldChar w:fldCharType="begin"/>
    </w:r>
    <w:r w:rsidRPr="00387B82">
      <w:rPr>
        <w:rStyle w:val="Nmerodepgina"/>
      </w:rPr>
      <w:instrText xml:space="preserve"> PAGE </w:instrText>
    </w:r>
    <w:r w:rsidRPr="00387B82">
      <w:rPr>
        <w:rStyle w:val="Nmerodepgina"/>
      </w:rPr>
      <w:fldChar w:fldCharType="separate"/>
    </w:r>
    <w:r w:rsidRPr="00387B82">
      <w:rPr>
        <w:rStyle w:val="Nmerodepgina"/>
        <w:noProof/>
      </w:rPr>
      <w:t>16</w:t>
    </w:r>
    <w:r w:rsidRPr="00387B82">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91AB9" w14:textId="77777777" w:rsidR="000E3E52" w:rsidRPr="00387B82" w:rsidRDefault="000E3E52">
    <w:pPr>
      <w:pStyle w:val="Encabezado"/>
      <w:jc w:val="center"/>
    </w:pPr>
    <w:r w:rsidRPr="00387B82">
      <w:rPr>
        <w:rStyle w:val="Nmerodepgina"/>
      </w:rPr>
      <w:fldChar w:fldCharType="begin"/>
    </w:r>
    <w:r w:rsidRPr="00387B82">
      <w:rPr>
        <w:rStyle w:val="Nmerodepgina"/>
      </w:rPr>
      <w:instrText xml:space="preserve"> PAGE </w:instrText>
    </w:r>
    <w:r w:rsidRPr="00387B82">
      <w:rPr>
        <w:rStyle w:val="Nmerodepgina"/>
      </w:rPr>
      <w:fldChar w:fldCharType="separate"/>
    </w:r>
    <w:r w:rsidR="00FC25F0" w:rsidRPr="00387B82">
      <w:rPr>
        <w:rStyle w:val="Nmerodepgina"/>
        <w:noProof/>
      </w:rPr>
      <w:t>5</w:t>
    </w:r>
    <w:r w:rsidRPr="00387B82">
      <w:rPr>
        <w:rStyle w:val="Nmerodepgina"/>
      </w:rPr>
      <w:fldChar w:fldCharType="end"/>
    </w:r>
  </w:p>
</w:hdr>
</file>

<file path=word/intelligence2.xml><?xml version="1.0" encoding="utf-8"?>
<int2:intelligence xmlns:int2="http://schemas.microsoft.com/office/intelligence/2020/intelligence" xmlns:oel="http://schemas.microsoft.com/office/2019/extlst">
  <int2:observations>
    <int2:bookmark int2:bookmarkName="_Int_swUKeMOz" int2:invalidationBookmarkName="" int2:hashCode="FLy0Lzxy3efOIH" int2:id="PQCIsSt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AD66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465E9"/>
    <w:multiLevelType w:val="multilevel"/>
    <w:tmpl w:val="C638D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2611F"/>
    <w:multiLevelType w:val="singleLevel"/>
    <w:tmpl w:val="922646EE"/>
    <w:lvl w:ilvl="0">
      <w:start w:val="1"/>
      <w:numFmt w:val="decimal"/>
      <w:lvlText w:val="%1)"/>
      <w:lvlJc w:val="left"/>
      <w:pPr>
        <w:tabs>
          <w:tab w:val="num" w:pos="1440"/>
        </w:tabs>
        <w:ind w:left="1440" w:hanging="720"/>
      </w:pPr>
      <w:rPr>
        <w:rFonts w:ascii="Times New Roman" w:eastAsia="Times New Roman" w:hAnsi="Times New Roman" w:cs="Times New Roman"/>
      </w:rPr>
    </w:lvl>
  </w:abstractNum>
  <w:abstractNum w:abstractNumId="3" w15:restartNumberingAfterBreak="0">
    <w:nsid w:val="079A526B"/>
    <w:multiLevelType w:val="hybridMultilevel"/>
    <w:tmpl w:val="4AA4F48A"/>
    <w:lvl w:ilvl="0" w:tplc="757EC5D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67C73"/>
    <w:multiLevelType w:val="hybridMultilevel"/>
    <w:tmpl w:val="2C0C51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62253F"/>
    <w:multiLevelType w:val="hybridMultilevel"/>
    <w:tmpl w:val="6C30F284"/>
    <w:lvl w:ilvl="0" w:tplc="78B4F8F4">
      <w:start w:val="1"/>
      <w:numFmt w:val="lowerLetter"/>
      <w:lvlText w:val="(%1)"/>
      <w:lvlJc w:val="left"/>
      <w:pPr>
        <w:ind w:left="1220" w:hanging="44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0EDD76F8"/>
    <w:multiLevelType w:val="hybridMultilevel"/>
    <w:tmpl w:val="7E726436"/>
    <w:lvl w:ilvl="0" w:tplc="62AA7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96158"/>
    <w:multiLevelType w:val="hybridMultilevel"/>
    <w:tmpl w:val="696E027A"/>
    <w:lvl w:ilvl="0" w:tplc="FFFFFFFF">
      <w:start w:val="1"/>
      <w:numFmt w:val="decimal"/>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8" w15:restartNumberingAfterBreak="0">
    <w:nsid w:val="101650E7"/>
    <w:multiLevelType w:val="hybridMultilevel"/>
    <w:tmpl w:val="1F508494"/>
    <w:lvl w:ilvl="0" w:tplc="B5B43C5C">
      <w:start w:val="5"/>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 w15:restartNumberingAfterBreak="0">
    <w:nsid w:val="144A1F69"/>
    <w:multiLevelType w:val="hybridMultilevel"/>
    <w:tmpl w:val="8458985E"/>
    <w:lvl w:ilvl="0" w:tplc="84262054">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575EA6"/>
    <w:multiLevelType w:val="hybridMultilevel"/>
    <w:tmpl w:val="A51EE12E"/>
    <w:lvl w:ilvl="0" w:tplc="84262054">
      <w:start w:val="1"/>
      <w:numFmt w:val="lowerLetter"/>
      <w:lvlText w:val="(%1)"/>
      <w:lvlJc w:val="left"/>
      <w:pPr>
        <w:ind w:left="774" w:hanging="360"/>
      </w:pPr>
      <w:rPr>
        <w:rFonts w:hint="default"/>
        <w:color w:val="00000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15:restartNumberingAfterBreak="0">
    <w:nsid w:val="2CA85288"/>
    <w:multiLevelType w:val="multilevel"/>
    <w:tmpl w:val="D49C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B754C"/>
    <w:multiLevelType w:val="multilevel"/>
    <w:tmpl w:val="7D5CD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E74D04"/>
    <w:multiLevelType w:val="multilevel"/>
    <w:tmpl w:val="C2C2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86B75"/>
    <w:multiLevelType w:val="singleLevel"/>
    <w:tmpl w:val="4E7E9728"/>
    <w:lvl w:ilvl="0">
      <w:start w:val="1"/>
      <w:numFmt w:val="lowerLetter"/>
      <w:lvlText w:val="(%1)"/>
      <w:lvlJc w:val="left"/>
      <w:pPr>
        <w:tabs>
          <w:tab w:val="num" w:pos="2700"/>
        </w:tabs>
        <w:ind w:left="2700" w:hanging="540"/>
      </w:pPr>
      <w:rPr>
        <w:rFonts w:hint="default"/>
      </w:rPr>
    </w:lvl>
  </w:abstractNum>
  <w:abstractNum w:abstractNumId="15" w15:restartNumberingAfterBreak="0">
    <w:nsid w:val="37BD1B9D"/>
    <w:multiLevelType w:val="multilevel"/>
    <w:tmpl w:val="3516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51585C"/>
    <w:multiLevelType w:val="hybridMultilevel"/>
    <w:tmpl w:val="683052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24C1F8E"/>
    <w:multiLevelType w:val="hybridMultilevel"/>
    <w:tmpl w:val="97E47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9636B"/>
    <w:multiLevelType w:val="hybridMultilevel"/>
    <w:tmpl w:val="2C0C5108"/>
    <w:lvl w:ilvl="0" w:tplc="697AE1FC">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9" w15:restartNumberingAfterBreak="0">
    <w:nsid w:val="4E317505"/>
    <w:multiLevelType w:val="hybridMultilevel"/>
    <w:tmpl w:val="18FA7EB2"/>
    <w:lvl w:ilvl="0" w:tplc="958E13F0">
      <w:start w:val="1"/>
      <w:numFmt w:val="decimal"/>
      <w:lvlText w:val="(%1)"/>
      <w:lvlJc w:val="left"/>
      <w:pPr>
        <w:ind w:left="1080" w:hanging="360"/>
      </w:pPr>
      <w:rPr>
        <w:rFonts w:hint="default"/>
        <w:lang w:val="es-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7F12A0"/>
    <w:multiLevelType w:val="hybridMultilevel"/>
    <w:tmpl w:val="57F49D6E"/>
    <w:lvl w:ilvl="0" w:tplc="2012ADF4">
      <w:start w:val="1"/>
      <w:numFmt w:val="decimal"/>
      <w:lvlText w:val="(%1)"/>
      <w:lvlJc w:val="left"/>
      <w:pPr>
        <w:ind w:left="1080" w:hanging="360"/>
      </w:pPr>
      <w:rPr>
        <w:rFonts w:hint="default"/>
        <w:color w:val="auto"/>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1" w15:restartNumberingAfterBreak="0">
    <w:nsid w:val="56A128A9"/>
    <w:multiLevelType w:val="hybridMultilevel"/>
    <w:tmpl w:val="9A600524"/>
    <w:lvl w:ilvl="0" w:tplc="931293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DA83D2C"/>
    <w:multiLevelType w:val="multilevel"/>
    <w:tmpl w:val="FFC61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867FD6"/>
    <w:multiLevelType w:val="hybridMultilevel"/>
    <w:tmpl w:val="2A2E8888"/>
    <w:lvl w:ilvl="0" w:tplc="D50A8588">
      <w:start w:val="6"/>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525194"/>
    <w:multiLevelType w:val="hybridMultilevel"/>
    <w:tmpl w:val="D1F08EA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6E955D9"/>
    <w:multiLevelType w:val="hybridMultilevel"/>
    <w:tmpl w:val="7C5A0624"/>
    <w:lvl w:ilvl="0" w:tplc="4BFEBB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C178B1"/>
    <w:multiLevelType w:val="hybridMultilevel"/>
    <w:tmpl w:val="7354BCAE"/>
    <w:lvl w:ilvl="0" w:tplc="84262054">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A94146"/>
    <w:multiLevelType w:val="hybridMultilevel"/>
    <w:tmpl w:val="9D484756"/>
    <w:lvl w:ilvl="0" w:tplc="53B84AD4">
      <w:start w:val="3"/>
      <w:numFmt w:val="lowerLetter"/>
      <w:lvlText w:val="(%1)"/>
      <w:lvlJc w:val="left"/>
      <w:pPr>
        <w:tabs>
          <w:tab w:val="num" w:pos="2700"/>
        </w:tabs>
        <w:ind w:left="2700" w:hanging="540"/>
      </w:pPr>
      <w:rPr>
        <w:rFonts w:hint="default"/>
      </w:rPr>
    </w:lvl>
    <w:lvl w:ilvl="1" w:tplc="04090019">
      <w:start w:val="1"/>
      <w:numFmt w:val="lowerLetter"/>
      <w:lvlText w:val="%2."/>
      <w:lvlJc w:val="left"/>
      <w:pPr>
        <w:tabs>
          <w:tab w:val="num" w:pos="3240"/>
        </w:tabs>
        <w:ind w:left="3240" w:hanging="360"/>
      </w:pPr>
    </w:lvl>
    <w:lvl w:ilvl="2" w:tplc="172A1C7A">
      <w:start w:val="20"/>
      <w:numFmt w:val="lowerLetter"/>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72E04601"/>
    <w:multiLevelType w:val="hybridMultilevel"/>
    <w:tmpl w:val="896C6ADA"/>
    <w:lvl w:ilvl="0" w:tplc="4B58CE44">
      <w:start w:val="6"/>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592521"/>
    <w:multiLevelType w:val="singleLevel"/>
    <w:tmpl w:val="5A8ACC92"/>
    <w:lvl w:ilvl="0">
      <w:start w:val="1"/>
      <w:numFmt w:val="lowerLetter"/>
      <w:lvlText w:val="%1)"/>
      <w:lvlJc w:val="left"/>
      <w:pPr>
        <w:tabs>
          <w:tab w:val="num" w:pos="1440"/>
        </w:tabs>
        <w:ind w:left="1440" w:hanging="720"/>
      </w:pPr>
      <w:rPr>
        <w:rFonts w:hint="default"/>
      </w:rPr>
    </w:lvl>
  </w:abstractNum>
  <w:num w:numId="1" w16cid:durableId="1628046272">
    <w:abstractNumId w:val="9"/>
  </w:num>
  <w:num w:numId="2" w16cid:durableId="133720656">
    <w:abstractNumId w:val="2"/>
  </w:num>
  <w:num w:numId="3" w16cid:durableId="1027487839">
    <w:abstractNumId w:val="14"/>
  </w:num>
  <w:num w:numId="4" w16cid:durableId="1429541991">
    <w:abstractNumId w:val="27"/>
  </w:num>
  <w:num w:numId="5" w16cid:durableId="1517159912">
    <w:abstractNumId w:val="29"/>
  </w:num>
  <w:num w:numId="6" w16cid:durableId="1132941785">
    <w:abstractNumId w:val="0"/>
  </w:num>
  <w:num w:numId="7" w16cid:durableId="726610306">
    <w:abstractNumId w:val="17"/>
  </w:num>
  <w:num w:numId="8" w16cid:durableId="1978610417">
    <w:abstractNumId w:val="1"/>
  </w:num>
  <w:num w:numId="9" w16cid:durableId="138619342">
    <w:abstractNumId w:val="5"/>
  </w:num>
  <w:num w:numId="10" w16cid:durableId="1922442349">
    <w:abstractNumId w:val="26"/>
  </w:num>
  <w:num w:numId="11" w16cid:durableId="727341368">
    <w:abstractNumId w:val="10"/>
  </w:num>
  <w:num w:numId="12" w16cid:durableId="1995184870">
    <w:abstractNumId w:val="6"/>
  </w:num>
  <w:num w:numId="13" w16cid:durableId="222565576">
    <w:abstractNumId w:val="25"/>
  </w:num>
  <w:num w:numId="14" w16cid:durableId="2024937742">
    <w:abstractNumId w:val="21"/>
  </w:num>
  <w:num w:numId="15" w16cid:durableId="209658963">
    <w:abstractNumId w:val="3"/>
  </w:num>
  <w:num w:numId="16" w16cid:durableId="442845548">
    <w:abstractNumId w:val="23"/>
  </w:num>
  <w:num w:numId="17" w16cid:durableId="587735075">
    <w:abstractNumId w:val="28"/>
  </w:num>
  <w:num w:numId="18" w16cid:durableId="745568046">
    <w:abstractNumId w:val="12"/>
  </w:num>
  <w:num w:numId="19" w16cid:durableId="994533284">
    <w:abstractNumId w:val="22"/>
  </w:num>
  <w:num w:numId="20" w16cid:durableId="1970161498">
    <w:abstractNumId w:val="19"/>
  </w:num>
  <w:num w:numId="21" w16cid:durableId="360936320">
    <w:abstractNumId w:val="16"/>
  </w:num>
  <w:num w:numId="22" w16cid:durableId="1498182325">
    <w:abstractNumId w:val="7"/>
  </w:num>
  <w:num w:numId="23" w16cid:durableId="43260503">
    <w:abstractNumId w:val="18"/>
  </w:num>
  <w:num w:numId="24" w16cid:durableId="693069165">
    <w:abstractNumId w:val="4"/>
  </w:num>
  <w:num w:numId="25" w16cid:durableId="866139215">
    <w:abstractNumId w:val="11"/>
  </w:num>
  <w:num w:numId="26" w16cid:durableId="660275871">
    <w:abstractNumId w:val="13"/>
  </w:num>
  <w:num w:numId="27" w16cid:durableId="1520192675">
    <w:abstractNumId w:val="15"/>
  </w:num>
  <w:num w:numId="28" w16cid:durableId="756168542">
    <w:abstractNumId w:val="8"/>
  </w:num>
  <w:num w:numId="29" w16cid:durableId="1945068701">
    <w:abstractNumId w:val="24"/>
  </w:num>
  <w:num w:numId="30" w16cid:durableId="2580320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C06181"/>
    <w:rsid w:val="00002602"/>
    <w:rsid w:val="00003129"/>
    <w:rsid w:val="00005A81"/>
    <w:rsid w:val="0000748E"/>
    <w:rsid w:val="0000755F"/>
    <w:rsid w:val="00010EC2"/>
    <w:rsid w:val="00010ED3"/>
    <w:rsid w:val="00015F88"/>
    <w:rsid w:val="00016922"/>
    <w:rsid w:val="00016DB2"/>
    <w:rsid w:val="0002039F"/>
    <w:rsid w:val="00020599"/>
    <w:rsid w:val="00020BBB"/>
    <w:rsid w:val="00023475"/>
    <w:rsid w:val="000260C8"/>
    <w:rsid w:val="00030C4E"/>
    <w:rsid w:val="000318AB"/>
    <w:rsid w:val="00032C0D"/>
    <w:rsid w:val="000419B5"/>
    <w:rsid w:val="00042DED"/>
    <w:rsid w:val="00044680"/>
    <w:rsid w:val="00044B58"/>
    <w:rsid w:val="0005082F"/>
    <w:rsid w:val="00054548"/>
    <w:rsid w:val="00054858"/>
    <w:rsid w:val="00054EF5"/>
    <w:rsid w:val="00056024"/>
    <w:rsid w:val="000565D6"/>
    <w:rsid w:val="00056F35"/>
    <w:rsid w:val="000577CA"/>
    <w:rsid w:val="00060E71"/>
    <w:rsid w:val="00061B12"/>
    <w:rsid w:val="00063A8A"/>
    <w:rsid w:val="00063E10"/>
    <w:rsid w:val="0006444A"/>
    <w:rsid w:val="00064D5B"/>
    <w:rsid w:val="00064EC9"/>
    <w:rsid w:val="00065A76"/>
    <w:rsid w:val="000723BD"/>
    <w:rsid w:val="00072678"/>
    <w:rsid w:val="00072953"/>
    <w:rsid w:val="0007295F"/>
    <w:rsid w:val="000735EC"/>
    <w:rsid w:val="0007382D"/>
    <w:rsid w:val="00073DF0"/>
    <w:rsid w:val="000772B6"/>
    <w:rsid w:val="00080727"/>
    <w:rsid w:val="00080C7F"/>
    <w:rsid w:val="0008420A"/>
    <w:rsid w:val="000851E9"/>
    <w:rsid w:val="00086F03"/>
    <w:rsid w:val="00087F41"/>
    <w:rsid w:val="00095AE1"/>
    <w:rsid w:val="00096894"/>
    <w:rsid w:val="000976B5"/>
    <w:rsid w:val="000A05D6"/>
    <w:rsid w:val="000A0AB5"/>
    <w:rsid w:val="000A0F39"/>
    <w:rsid w:val="000A1542"/>
    <w:rsid w:val="000A1BDA"/>
    <w:rsid w:val="000A2BD0"/>
    <w:rsid w:val="000A6B6C"/>
    <w:rsid w:val="000B027D"/>
    <w:rsid w:val="000B0742"/>
    <w:rsid w:val="000C23C4"/>
    <w:rsid w:val="000C2DB3"/>
    <w:rsid w:val="000C4933"/>
    <w:rsid w:val="000C703A"/>
    <w:rsid w:val="000D042C"/>
    <w:rsid w:val="000D11D2"/>
    <w:rsid w:val="000D44FD"/>
    <w:rsid w:val="000D4FE8"/>
    <w:rsid w:val="000D5F5E"/>
    <w:rsid w:val="000D67A0"/>
    <w:rsid w:val="000E1E99"/>
    <w:rsid w:val="000E3E2E"/>
    <w:rsid w:val="000E3E52"/>
    <w:rsid w:val="000E4D6D"/>
    <w:rsid w:val="000F1C84"/>
    <w:rsid w:val="000F3515"/>
    <w:rsid w:val="000F4442"/>
    <w:rsid w:val="000F55BD"/>
    <w:rsid w:val="001004F0"/>
    <w:rsid w:val="0010117B"/>
    <w:rsid w:val="00103334"/>
    <w:rsid w:val="00103C79"/>
    <w:rsid w:val="00104738"/>
    <w:rsid w:val="00111E71"/>
    <w:rsid w:val="0011266E"/>
    <w:rsid w:val="00117769"/>
    <w:rsid w:val="00120B67"/>
    <w:rsid w:val="00120C52"/>
    <w:rsid w:val="001216A3"/>
    <w:rsid w:val="00121CB2"/>
    <w:rsid w:val="00123AC0"/>
    <w:rsid w:val="00124383"/>
    <w:rsid w:val="00125488"/>
    <w:rsid w:val="0012661B"/>
    <w:rsid w:val="001277E1"/>
    <w:rsid w:val="00133E09"/>
    <w:rsid w:val="001363FE"/>
    <w:rsid w:val="00136754"/>
    <w:rsid w:val="001369BE"/>
    <w:rsid w:val="00140A93"/>
    <w:rsid w:val="00140D73"/>
    <w:rsid w:val="00141160"/>
    <w:rsid w:val="00142E9B"/>
    <w:rsid w:val="00142FC6"/>
    <w:rsid w:val="001431F4"/>
    <w:rsid w:val="00143916"/>
    <w:rsid w:val="00145F4D"/>
    <w:rsid w:val="00147884"/>
    <w:rsid w:val="00151D1A"/>
    <w:rsid w:val="0015336D"/>
    <w:rsid w:val="001572D5"/>
    <w:rsid w:val="00161EF0"/>
    <w:rsid w:val="00166DEB"/>
    <w:rsid w:val="001679A2"/>
    <w:rsid w:val="0017132B"/>
    <w:rsid w:val="001718CC"/>
    <w:rsid w:val="00175139"/>
    <w:rsid w:val="00175C1A"/>
    <w:rsid w:val="00175D71"/>
    <w:rsid w:val="001776A7"/>
    <w:rsid w:val="00180060"/>
    <w:rsid w:val="00181769"/>
    <w:rsid w:val="00182282"/>
    <w:rsid w:val="001835AE"/>
    <w:rsid w:val="001846A5"/>
    <w:rsid w:val="0018495A"/>
    <w:rsid w:val="001951E9"/>
    <w:rsid w:val="0019552E"/>
    <w:rsid w:val="001A0870"/>
    <w:rsid w:val="001A08B6"/>
    <w:rsid w:val="001A27C4"/>
    <w:rsid w:val="001B031A"/>
    <w:rsid w:val="001B2E90"/>
    <w:rsid w:val="001B631B"/>
    <w:rsid w:val="001B7322"/>
    <w:rsid w:val="001B7D49"/>
    <w:rsid w:val="001C1B54"/>
    <w:rsid w:val="001C43EB"/>
    <w:rsid w:val="001C583D"/>
    <w:rsid w:val="001C6BF3"/>
    <w:rsid w:val="001C7765"/>
    <w:rsid w:val="001C77F8"/>
    <w:rsid w:val="001D00BD"/>
    <w:rsid w:val="001D1802"/>
    <w:rsid w:val="001E21BD"/>
    <w:rsid w:val="001F0BD2"/>
    <w:rsid w:val="001F21F8"/>
    <w:rsid w:val="001F426E"/>
    <w:rsid w:val="001F504A"/>
    <w:rsid w:val="001F68E2"/>
    <w:rsid w:val="001F73C5"/>
    <w:rsid w:val="001F7889"/>
    <w:rsid w:val="00201824"/>
    <w:rsid w:val="00201BC6"/>
    <w:rsid w:val="00202F70"/>
    <w:rsid w:val="002068AF"/>
    <w:rsid w:val="00206D6C"/>
    <w:rsid w:val="0021094A"/>
    <w:rsid w:val="0021135A"/>
    <w:rsid w:val="00211396"/>
    <w:rsid w:val="002121CF"/>
    <w:rsid w:val="002131F8"/>
    <w:rsid w:val="002143E1"/>
    <w:rsid w:val="00215152"/>
    <w:rsid w:val="00217955"/>
    <w:rsid w:val="0022005C"/>
    <w:rsid w:val="0022469B"/>
    <w:rsid w:val="00226AE6"/>
    <w:rsid w:val="00226AF1"/>
    <w:rsid w:val="002316C5"/>
    <w:rsid w:val="00232215"/>
    <w:rsid w:val="0023285D"/>
    <w:rsid w:val="00234567"/>
    <w:rsid w:val="00235193"/>
    <w:rsid w:val="00240342"/>
    <w:rsid w:val="00241286"/>
    <w:rsid w:val="0024302E"/>
    <w:rsid w:val="00244503"/>
    <w:rsid w:val="00245B34"/>
    <w:rsid w:val="00252848"/>
    <w:rsid w:val="00254C45"/>
    <w:rsid w:val="00256C08"/>
    <w:rsid w:val="00256C13"/>
    <w:rsid w:val="002614C8"/>
    <w:rsid w:val="00262711"/>
    <w:rsid w:val="00265431"/>
    <w:rsid w:val="00266022"/>
    <w:rsid w:val="00266EE1"/>
    <w:rsid w:val="00270190"/>
    <w:rsid w:val="00270AEB"/>
    <w:rsid w:val="00273792"/>
    <w:rsid w:val="00275532"/>
    <w:rsid w:val="00282679"/>
    <w:rsid w:val="00284831"/>
    <w:rsid w:val="00290156"/>
    <w:rsid w:val="00291F04"/>
    <w:rsid w:val="00295D3C"/>
    <w:rsid w:val="002A07C3"/>
    <w:rsid w:val="002A0BD0"/>
    <w:rsid w:val="002A1B9F"/>
    <w:rsid w:val="002A20D0"/>
    <w:rsid w:val="002A3E9B"/>
    <w:rsid w:val="002A6FDE"/>
    <w:rsid w:val="002B1D94"/>
    <w:rsid w:val="002B4194"/>
    <w:rsid w:val="002B4DE1"/>
    <w:rsid w:val="002C0137"/>
    <w:rsid w:val="002C0A1A"/>
    <w:rsid w:val="002C21CD"/>
    <w:rsid w:val="002C3376"/>
    <w:rsid w:val="002C4625"/>
    <w:rsid w:val="002C5A9C"/>
    <w:rsid w:val="002C7B4C"/>
    <w:rsid w:val="002C7F74"/>
    <w:rsid w:val="002D121D"/>
    <w:rsid w:val="002D1401"/>
    <w:rsid w:val="002D1679"/>
    <w:rsid w:val="002D1E59"/>
    <w:rsid w:val="002D4AC8"/>
    <w:rsid w:val="002D4C82"/>
    <w:rsid w:val="002D6EE0"/>
    <w:rsid w:val="002D7567"/>
    <w:rsid w:val="002D7E9A"/>
    <w:rsid w:val="002E032F"/>
    <w:rsid w:val="002E06E9"/>
    <w:rsid w:val="002E1573"/>
    <w:rsid w:val="002E27C0"/>
    <w:rsid w:val="002E58EF"/>
    <w:rsid w:val="002F04A0"/>
    <w:rsid w:val="002F29B7"/>
    <w:rsid w:val="002F2EFD"/>
    <w:rsid w:val="002F4A8B"/>
    <w:rsid w:val="002F6197"/>
    <w:rsid w:val="002F6443"/>
    <w:rsid w:val="002F6F92"/>
    <w:rsid w:val="002F6FB2"/>
    <w:rsid w:val="002F71E3"/>
    <w:rsid w:val="00301B38"/>
    <w:rsid w:val="003032E3"/>
    <w:rsid w:val="003032EB"/>
    <w:rsid w:val="0030425B"/>
    <w:rsid w:val="00305EFD"/>
    <w:rsid w:val="00310A84"/>
    <w:rsid w:val="003145ED"/>
    <w:rsid w:val="0031640D"/>
    <w:rsid w:val="003169E7"/>
    <w:rsid w:val="003177B5"/>
    <w:rsid w:val="00317E71"/>
    <w:rsid w:val="0032040C"/>
    <w:rsid w:val="0032048C"/>
    <w:rsid w:val="00320D78"/>
    <w:rsid w:val="00327132"/>
    <w:rsid w:val="00331925"/>
    <w:rsid w:val="00333401"/>
    <w:rsid w:val="00334F6F"/>
    <w:rsid w:val="00337765"/>
    <w:rsid w:val="003378C6"/>
    <w:rsid w:val="0034022F"/>
    <w:rsid w:val="00340BED"/>
    <w:rsid w:val="003411AA"/>
    <w:rsid w:val="003417C0"/>
    <w:rsid w:val="00341E83"/>
    <w:rsid w:val="00341F42"/>
    <w:rsid w:val="00343226"/>
    <w:rsid w:val="0034586E"/>
    <w:rsid w:val="00346E9D"/>
    <w:rsid w:val="00350242"/>
    <w:rsid w:val="00355133"/>
    <w:rsid w:val="003563D3"/>
    <w:rsid w:val="0035659B"/>
    <w:rsid w:val="003575ED"/>
    <w:rsid w:val="00361BF0"/>
    <w:rsid w:val="00365957"/>
    <w:rsid w:val="00370082"/>
    <w:rsid w:val="00371485"/>
    <w:rsid w:val="00371C84"/>
    <w:rsid w:val="003745E6"/>
    <w:rsid w:val="00375079"/>
    <w:rsid w:val="0037619B"/>
    <w:rsid w:val="00377A7E"/>
    <w:rsid w:val="00380FE5"/>
    <w:rsid w:val="00381854"/>
    <w:rsid w:val="00382D39"/>
    <w:rsid w:val="00383990"/>
    <w:rsid w:val="00384A84"/>
    <w:rsid w:val="00385C00"/>
    <w:rsid w:val="00386518"/>
    <w:rsid w:val="0038681E"/>
    <w:rsid w:val="003872D4"/>
    <w:rsid w:val="0038783A"/>
    <w:rsid w:val="00387B82"/>
    <w:rsid w:val="00391C60"/>
    <w:rsid w:val="003924DD"/>
    <w:rsid w:val="003931AE"/>
    <w:rsid w:val="00394FCB"/>
    <w:rsid w:val="003956E0"/>
    <w:rsid w:val="003963F4"/>
    <w:rsid w:val="003A0AF7"/>
    <w:rsid w:val="003A48AC"/>
    <w:rsid w:val="003A72CA"/>
    <w:rsid w:val="003B079D"/>
    <w:rsid w:val="003B2359"/>
    <w:rsid w:val="003B36A5"/>
    <w:rsid w:val="003B7E3E"/>
    <w:rsid w:val="003C195C"/>
    <w:rsid w:val="003C31F0"/>
    <w:rsid w:val="003C3C70"/>
    <w:rsid w:val="003C546B"/>
    <w:rsid w:val="003C6E3D"/>
    <w:rsid w:val="003C7C98"/>
    <w:rsid w:val="003D2148"/>
    <w:rsid w:val="003D26A3"/>
    <w:rsid w:val="003D362D"/>
    <w:rsid w:val="003D767A"/>
    <w:rsid w:val="003D79EA"/>
    <w:rsid w:val="003E0551"/>
    <w:rsid w:val="003E19A7"/>
    <w:rsid w:val="003E24F0"/>
    <w:rsid w:val="003E5A2B"/>
    <w:rsid w:val="003E66D1"/>
    <w:rsid w:val="003E68CC"/>
    <w:rsid w:val="003F27C8"/>
    <w:rsid w:val="003F30B3"/>
    <w:rsid w:val="003F5496"/>
    <w:rsid w:val="003F55F4"/>
    <w:rsid w:val="003F77AB"/>
    <w:rsid w:val="00400BD6"/>
    <w:rsid w:val="00402829"/>
    <w:rsid w:val="004061CA"/>
    <w:rsid w:val="00411546"/>
    <w:rsid w:val="00411C65"/>
    <w:rsid w:val="004135F4"/>
    <w:rsid w:val="00415689"/>
    <w:rsid w:val="0041610A"/>
    <w:rsid w:val="004212DE"/>
    <w:rsid w:val="00423976"/>
    <w:rsid w:val="00427C06"/>
    <w:rsid w:val="00432773"/>
    <w:rsid w:val="00433503"/>
    <w:rsid w:val="00435AD4"/>
    <w:rsid w:val="00436F69"/>
    <w:rsid w:val="004425F4"/>
    <w:rsid w:val="004440CB"/>
    <w:rsid w:val="0044496E"/>
    <w:rsid w:val="00445119"/>
    <w:rsid w:val="004465D6"/>
    <w:rsid w:val="00450947"/>
    <w:rsid w:val="004527CE"/>
    <w:rsid w:val="00455010"/>
    <w:rsid w:val="00456E09"/>
    <w:rsid w:val="00461A25"/>
    <w:rsid w:val="004713D2"/>
    <w:rsid w:val="00471E3D"/>
    <w:rsid w:val="004720DE"/>
    <w:rsid w:val="004741D4"/>
    <w:rsid w:val="00474901"/>
    <w:rsid w:val="00480852"/>
    <w:rsid w:val="00482B71"/>
    <w:rsid w:val="00484B45"/>
    <w:rsid w:val="00492374"/>
    <w:rsid w:val="00492559"/>
    <w:rsid w:val="00493F53"/>
    <w:rsid w:val="004946F6"/>
    <w:rsid w:val="00496B29"/>
    <w:rsid w:val="00496E99"/>
    <w:rsid w:val="004973C1"/>
    <w:rsid w:val="004A1659"/>
    <w:rsid w:val="004A172E"/>
    <w:rsid w:val="004A321F"/>
    <w:rsid w:val="004A4C6B"/>
    <w:rsid w:val="004A55F2"/>
    <w:rsid w:val="004A6186"/>
    <w:rsid w:val="004A6C8C"/>
    <w:rsid w:val="004A6F94"/>
    <w:rsid w:val="004B2CEC"/>
    <w:rsid w:val="004B5A82"/>
    <w:rsid w:val="004B63F0"/>
    <w:rsid w:val="004B651A"/>
    <w:rsid w:val="004B6734"/>
    <w:rsid w:val="004B6A9B"/>
    <w:rsid w:val="004C09AA"/>
    <w:rsid w:val="004C1BA2"/>
    <w:rsid w:val="004C1C67"/>
    <w:rsid w:val="004C2350"/>
    <w:rsid w:val="004C3FCD"/>
    <w:rsid w:val="004D624C"/>
    <w:rsid w:val="004F093C"/>
    <w:rsid w:val="004F15AF"/>
    <w:rsid w:val="004F18F0"/>
    <w:rsid w:val="004F4DA3"/>
    <w:rsid w:val="004F51D3"/>
    <w:rsid w:val="00500187"/>
    <w:rsid w:val="0050032E"/>
    <w:rsid w:val="00501C33"/>
    <w:rsid w:val="00503E72"/>
    <w:rsid w:val="00504AAD"/>
    <w:rsid w:val="00504DD2"/>
    <w:rsid w:val="005069F5"/>
    <w:rsid w:val="00510C3D"/>
    <w:rsid w:val="005111D7"/>
    <w:rsid w:val="005122D6"/>
    <w:rsid w:val="005131D2"/>
    <w:rsid w:val="00516469"/>
    <w:rsid w:val="00517693"/>
    <w:rsid w:val="00517A77"/>
    <w:rsid w:val="00520D84"/>
    <w:rsid w:val="0052107B"/>
    <w:rsid w:val="00521639"/>
    <w:rsid w:val="00521D8D"/>
    <w:rsid w:val="00523C7E"/>
    <w:rsid w:val="005276A7"/>
    <w:rsid w:val="00527B9D"/>
    <w:rsid w:val="00531ED1"/>
    <w:rsid w:val="00532BB7"/>
    <w:rsid w:val="005342B5"/>
    <w:rsid w:val="005343BD"/>
    <w:rsid w:val="0053550C"/>
    <w:rsid w:val="0053584D"/>
    <w:rsid w:val="00535CDD"/>
    <w:rsid w:val="00541294"/>
    <w:rsid w:val="005434F1"/>
    <w:rsid w:val="0054401E"/>
    <w:rsid w:val="00545094"/>
    <w:rsid w:val="00550445"/>
    <w:rsid w:val="00554B6A"/>
    <w:rsid w:val="00555018"/>
    <w:rsid w:val="00556175"/>
    <w:rsid w:val="005607D3"/>
    <w:rsid w:val="005620C7"/>
    <w:rsid w:val="005623F7"/>
    <w:rsid w:val="005633DF"/>
    <w:rsid w:val="00566149"/>
    <w:rsid w:val="00566228"/>
    <w:rsid w:val="00571085"/>
    <w:rsid w:val="00571514"/>
    <w:rsid w:val="005723DC"/>
    <w:rsid w:val="0057305B"/>
    <w:rsid w:val="00573DAC"/>
    <w:rsid w:val="00575399"/>
    <w:rsid w:val="0057662B"/>
    <w:rsid w:val="00576AE9"/>
    <w:rsid w:val="0057747E"/>
    <w:rsid w:val="0058027F"/>
    <w:rsid w:val="00580B1A"/>
    <w:rsid w:val="00584DB8"/>
    <w:rsid w:val="00586DDA"/>
    <w:rsid w:val="00586F31"/>
    <w:rsid w:val="00591696"/>
    <w:rsid w:val="00593349"/>
    <w:rsid w:val="00594B09"/>
    <w:rsid w:val="005962E1"/>
    <w:rsid w:val="005A09A9"/>
    <w:rsid w:val="005A22EB"/>
    <w:rsid w:val="005A2B08"/>
    <w:rsid w:val="005A3B55"/>
    <w:rsid w:val="005A6123"/>
    <w:rsid w:val="005B4DB7"/>
    <w:rsid w:val="005B53B4"/>
    <w:rsid w:val="005B66FD"/>
    <w:rsid w:val="005C022A"/>
    <w:rsid w:val="005C5BC6"/>
    <w:rsid w:val="005C7B70"/>
    <w:rsid w:val="005D0033"/>
    <w:rsid w:val="005D0960"/>
    <w:rsid w:val="005D4C82"/>
    <w:rsid w:val="005D52BC"/>
    <w:rsid w:val="005E0CCE"/>
    <w:rsid w:val="005E1C87"/>
    <w:rsid w:val="005E307C"/>
    <w:rsid w:val="005E3772"/>
    <w:rsid w:val="005F0763"/>
    <w:rsid w:val="005F3247"/>
    <w:rsid w:val="005F5779"/>
    <w:rsid w:val="005F6DF6"/>
    <w:rsid w:val="006008AD"/>
    <w:rsid w:val="00602245"/>
    <w:rsid w:val="00602FDC"/>
    <w:rsid w:val="0060529C"/>
    <w:rsid w:val="0060543C"/>
    <w:rsid w:val="00605C64"/>
    <w:rsid w:val="00606ABF"/>
    <w:rsid w:val="006145AF"/>
    <w:rsid w:val="006148F5"/>
    <w:rsid w:val="00615BB3"/>
    <w:rsid w:val="00616EAC"/>
    <w:rsid w:val="00620988"/>
    <w:rsid w:val="00625B51"/>
    <w:rsid w:val="006278FA"/>
    <w:rsid w:val="00630242"/>
    <w:rsid w:val="00630EBD"/>
    <w:rsid w:val="00635A78"/>
    <w:rsid w:val="00636B88"/>
    <w:rsid w:val="0064039B"/>
    <w:rsid w:val="0064073E"/>
    <w:rsid w:val="00640DCF"/>
    <w:rsid w:val="00641471"/>
    <w:rsid w:val="0064177D"/>
    <w:rsid w:val="00641A18"/>
    <w:rsid w:val="006422FA"/>
    <w:rsid w:val="0064349D"/>
    <w:rsid w:val="00643501"/>
    <w:rsid w:val="00644308"/>
    <w:rsid w:val="0064563C"/>
    <w:rsid w:val="006548E4"/>
    <w:rsid w:val="006549A6"/>
    <w:rsid w:val="0065571C"/>
    <w:rsid w:val="006559A4"/>
    <w:rsid w:val="006563B3"/>
    <w:rsid w:val="006601A0"/>
    <w:rsid w:val="00670182"/>
    <w:rsid w:val="00670227"/>
    <w:rsid w:val="00670257"/>
    <w:rsid w:val="00673B91"/>
    <w:rsid w:val="00674800"/>
    <w:rsid w:val="00680B92"/>
    <w:rsid w:val="00681284"/>
    <w:rsid w:val="00682835"/>
    <w:rsid w:val="006834E2"/>
    <w:rsid w:val="00685549"/>
    <w:rsid w:val="00686916"/>
    <w:rsid w:val="00687AB5"/>
    <w:rsid w:val="00687D6B"/>
    <w:rsid w:val="006900EE"/>
    <w:rsid w:val="00690D84"/>
    <w:rsid w:val="00691E8F"/>
    <w:rsid w:val="00692825"/>
    <w:rsid w:val="00692F6D"/>
    <w:rsid w:val="006935E4"/>
    <w:rsid w:val="00694824"/>
    <w:rsid w:val="00695DFE"/>
    <w:rsid w:val="00696420"/>
    <w:rsid w:val="00697750"/>
    <w:rsid w:val="006A2539"/>
    <w:rsid w:val="006A27D5"/>
    <w:rsid w:val="006A3BCD"/>
    <w:rsid w:val="006A3E1D"/>
    <w:rsid w:val="006A5A95"/>
    <w:rsid w:val="006A5ED8"/>
    <w:rsid w:val="006B0123"/>
    <w:rsid w:val="006B376E"/>
    <w:rsid w:val="006B52B6"/>
    <w:rsid w:val="006C16FB"/>
    <w:rsid w:val="006C21A2"/>
    <w:rsid w:val="006C2CBE"/>
    <w:rsid w:val="006C2D81"/>
    <w:rsid w:val="006C5251"/>
    <w:rsid w:val="006C7466"/>
    <w:rsid w:val="006C7DF8"/>
    <w:rsid w:val="006D0156"/>
    <w:rsid w:val="006D57FF"/>
    <w:rsid w:val="006D64A4"/>
    <w:rsid w:val="006D6ADD"/>
    <w:rsid w:val="006D6DF3"/>
    <w:rsid w:val="006F0A23"/>
    <w:rsid w:val="00700755"/>
    <w:rsid w:val="0070323E"/>
    <w:rsid w:val="00705145"/>
    <w:rsid w:val="00711601"/>
    <w:rsid w:val="00711F44"/>
    <w:rsid w:val="00714562"/>
    <w:rsid w:val="0071513B"/>
    <w:rsid w:val="00715B6E"/>
    <w:rsid w:val="007165FE"/>
    <w:rsid w:val="00717D6E"/>
    <w:rsid w:val="007204A5"/>
    <w:rsid w:val="007209A0"/>
    <w:rsid w:val="00722853"/>
    <w:rsid w:val="00724099"/>
    <w:rsid w:val="007258C2"/>
    <w:rsid w:val="0072798F"/>
    <w:rsid w:val="00736A99"/>
    <w:rsid w:val="00736C41"/>
    <w:rsid w:val="00740617"/>
    <w:rsid w:val="007428E9"/>
    <w:rsid w:val="00743167"/>
    <w:rsid w:val="007466B5"/>
    <w:rsid w:val="0074675E"/>
    <w:rsid w:val="00750F77"/>
    <w:rsid w:val="00750FC8"/>
    <w:rsid w:val="00751B7C"/>
    <w:rsid w:val="00751CE1"/>
    <w:rsid w:val="00751F5B"/>
    <w:rsid w:val="007533D0"/>
    <w:rsid w:val="00753F56"/>
    <w:rsid w:val="00755069"/>
    <w:rsid w:val="00755991"/>
    <w:rsid w:val="00757638"/>
    <w:rsid w:val="007605F0"/>
    <w:rsid w:val="007628AF"/>
    <w:rsid w:val="00764192"/>
    <w:rsid w:val="00767DCE"/>
    <w:rsid w:val="00767F7B"/>
    <w:rsid w:val="00770E01"/>
    <w:rsid w:val="00772FE2"/>
    <w:rsid w:val="00774495"/>
    <w:rsid w:val="00775079"/>
    <w:rsid w:val="00777E2F"/>
    <w:rsid w:val="007869F6"/>
    <w:rsid w:val="00787C22"/>
    <w:rsid w:val="00793E18"/>
    <w:rsid w:val="007969D8"/>
    <w:rsid w:val="007A0E00"/>
    <w:rsid w:val="007A2568"/>
    <w:rsid w:val="007A3208"/>
    <w:rsid w:val="007A58EB"/>
    <w:rsid w:val="007B03CF"/>
    <w:rsid w:val="007B312A"/>
    <w:rsid w:val="007C08FE"/>
    <w:rsid w:val="007C0A72"/>
    <w:rsid w:val="007C0FAE"/>
    <w:rsid w:val="007C13A5"/>
    <w:rsid w:val="007C409E"/>
    <w:rsid w:val="007C5E93"/>
    <w:rsid w:val="007C7DCF"/>
    <w:rsid w:val="007C7F23"/>
    <w:rsid w:val="007D029B"/>
    <w:rsid w:val="007D08FE"/>
    <w:rsid w:val="007D1260"/>
    <w:rsid w:val="007D382B"/>
    <w:rsid w:val="007E266A"/>
    <w:rsid w:val="007F0E16"/>
    <w:rsid w:val="007F6432"/>
    <w:rsid w:val="008028AB"/>
    <w:rsid w:val="00803EEA"/>
    <w:rsid w:val="008063D5"/>
    <w:rsid w:val="008065C0"/>
    <w:rsid w:val="00807F39"/>
    <w:rsid w:val="00811B6D"/>
    <w:rsid w:val="00813866"/>
    <w:rsid w:val="00813F7A"/>
    <w:rsid w:val="008147BD"/>
    <w:rsid w:val="00814D9E"/>
    <w:rsid w:val="00814F21"/>
    <w:rsid w:val="00816677"/>
    <w:rsid w:val="008168E1"/>
    <w:rsid w:val="00817C50"/>
    <w:rsid w:val="0082030D"/>
    <w:rsid w:val="00820C41"/>
    <w:rsid w:val="00821744"/>
    <w:rsid w:val="00821764"/>
    <w:rsid w:val="00822627"/>
    <w:rsid w:val="00822C97"/>
    <w:rsid w:val="00826109"/>
    <w:rsid w:val="00826FF9"/>
    <w:rsid w:val="0083098D"/>
    <w:rsid w:val="008313FB"/>
    <w:rsid w:val="00831BEF"/>
    <w:rsid w:val="00831D09"/>
    <w:rsid w:val="00831FB3"/>
    <w:rsid w:val="00837458"/>
    <w:rsid w:val="008375E5"/>
    <w:rsid w:val="0083763B"/>
    <w:rsid w:val="00842AB1"/>
    <w:rsid w:val="00842B60"/>
    <w:rsid w:val="008446CD"/>
    <w:rsid w:val="0084517D"/>
    <w:rsid w:val="00845241"/>
    <w:rsid w:val="008460AA"/>
    <w:rsid w:val="00847B5D"/>
    <w:rsid w:val="00850256"/>
    <w:rsid w:val="00856349"/>
    <w:rsid w:val="00857830"/>
    <w:rsid w:val="00857953"/>
    <w:rsid w:val="00860DF5"/>
    <w:rsid w:val="0086380D"/>
    <w:rsid w:val="00864975"/>
    <w:rsid w:val="008657F7"/>
    <w:rsid w:val="00866C41"/>
    <w:rsid w:val="0086714A"/>
    <w:rsid w:val="00881DCA"/>
    <w:rsid w:val="008869F4"/>
    <w:rsid w:val="008870E9"/>
    <w:rsid w:val="0089387D"/>
    <w:rsid w:val="00895C8A"/>
    <w:rsid w:val="00896492"/>
    <w:rsid w:val="008973C1"/>
    <w:rsid w:val="0089793B"/>
    <w:rsid w:val="00897CDD"/>
    <w:rsid w:val="008A0E11"/>
    <w:rsid w:val="008A21DD"/>
    <w:rsid w:val="008A4D83"/>
    <w:rsid w:val="008A50A1"/>
    <w:rsid w:val="008B05A7"/>
    <w:rsid w:val="008B5BEF"/>
    <w:rsid w:val="008C5888"/>
    <w:rsid w:val="008C6649"/>
    <w:rsid w:val="008C70EC"/>
    <w:rsid w:val="008D03AE"/>
    <w:rsid w:val="008D1F62"/>
    <w:rsid w:val="008D27DA"/>
    <w:rsid w:val="008D3C62"/>
    <w:rsid w:val="008D422E"/>
    <w:rsid w:val="008D646E"/>
    <w:rsid w:val="008D7CC0"/>
    <w:rsid w:val="008E036C"/>
    <w:rsid w:val="008E2B08"/>
    <w:rsid w:val="008E4446"/>
    <w:rsid w:val="008E6483"/>
    <w:rsid w:val="008F355E"/>
    <w:rsid w:val="008F414E"/>
    <w:rsid w:val="008F61C2"/>
    <w:rsid w:val="008F63B0"/>
    <w:rsid w:val="008F759E"/>
    <w:rsid w:val="008F79EA"/>
    <w:rsid w:val="008F7A48"/>
    <w:rsid w:val="008F7DF4"/>
    <w:rsid w:val="00904138"/>
    <w:rsid w:val="009072E6"/>
    <w:rsid w:val="009118EC"/>
    <w:rsid w:val="00915A05"/>
    <w:rsid w:val="00915BAF"/>
    <w:rsid w:val="00916B8F"/>
    <w:rsid w:val="00917F19"/>
    <w:rsid w:val="00920739"/>
    <w:rsid w:val="00921101"/>
    <w:rsid w:val="0092198E"/>
    <w:rsid w:val="00922346"/>
    <w:rsid w:val="00922412"/>
    <w:rsid w:val="009236D7"/>
    <w:rsid w:val="00926965"/>
    <w:rsid w:val="00930BBB"/>
    <w:rsid w:val="00931C92"/>
    <w:rsid w:val="0093224F"/>
    <w:rsid w:val="00932575"/>
    <w:rsid w:val="0093267A"/>
    <w:rsid w:val="009327E4"/>
    <w:rsid w:val="009327EA"/>
    <w:rsid w:val="00932DDA"/>
    <w:rsid w:val="00933947"/>
    <w:rsid w:val="00937ACE"/>
    <w:rsid w:val="00940C17"/>
    <w:rsid w:val="00941824"/>
    <w:rsid w:val="00941C9A"/>
    <w:rsid w:val="009423A3"/>
    <w:rsid w:val="00942DEF"/>
    <w:rsid w:val="00942FD4"/>
    <w:rsid w:val="00943608"/>
    <w:rsid w:val="00943717"/>
    <w:rsid w:val="0094388A"/>
    <w:rsid w:val="00945D22"/>
    <w:rsid w:val="00951397"/>
    <w:rsid w:val="00951997"/>
    <w:rsid w:val="00952A05"/>
    <w:rsid w:val="00952EA3"/>
    <w:rsid w:val="009545E0"/>
    <w:rsid w:val="00954AF6"/>
    <w:rsid w:val="00957398"/>
    <w:rsid w:val="00960B20"/>
    <w:rsid w:val="00962DBE"/>
    <w:rsid w:val="00962FA3"/>
    <w:rsid w:val="0096495E"/>
    <w:rsid w:val="00965795"/>
    <w:rsid w:val="00967248"/>
    <w:rsid w:val="00967261"/>
    <w:rsid w:val="00967EA5"/>
    <w:rsid w:val="00972A76"/>
    <w:rsid w:val="00972B27"/>
    <w:rsid w:val="009751C4"/>
    <w:rsid w:val="009760AF"/>
    <w:rsid w:val="0097688C"/>
    <w:rsid w:val="0098034B"/>
    <w:rsid w:val="0098165E"/>
    <w:rsid w:val="00981CA4"/>
    <w:rsid w:val="00982057"/>
    <w:rsid w:val="00984D27"/>
    <w:rsid w:val="0098708B"/>
    <w:rsid w:val="00987E30"/>
    <w:rsid w:val="00990352"/>
    <w:rsid w:val="00990440"/>
    <w:rsid w:val="00995A7C"/>
    <w:rsid w:val="00997491"/>
    <w:rsid w:val="009A0386"/>
    <w:rsid w:val="009A1B89"/>
    <w:rsid w:val="009A2A50"/>
    <w:rsid w:val="009A5A97"/>
    <w:rsid w:val="009A5F9A"/>
    <w:rsid w:val="009A696E"/>
    <w:rsid w:val="009A6A75"/>
    <w:rsid w:val="009B109F"/>
    <w:rsid w:val="009B26E5"/>
    <w:rsid w:val="009B30CD"/>
    <w:rsid w:val="009B3DFB"/>
    <w:rsid w:val="009B447B"/>
    <w:rsid w:val="009B7F3C"/>
    <w:rsid w:val="009C1E03"/>
    <w:rsid w:val="009C22C6"/>
    <w:rsid w:val="009C593A"/>
    <w:rsid w:val="009C741D"/>
    <w:rsid w:val="009C7731"/>
    <w:rsid w:val="009D20CC"/>
    <w:rsid w:val="009D3F6D"/>
    <w:rsid w:val="009D5A67"/>
    <w:rsid w:val="009D671B"/>
    <w:rsid w:val="009D6D04"/>
    <w:rsid w:val="009E0790"/>
    <w:rsid w:val="009E2746"/>
    <w:rsid w:val="009E7205"/>
    <w:rsid w:val="009F2997"/>
    <w:rsid w:val="009F5030"/>
    <w:rsid w:val="009F55EC"/>
    <w:rsid w:val="00A017F9"/>
    <w:rsid w:val="00A03E87"/>
    <w:rsid w:val="00A04A0B"/>
    <w:rsid w:val="00A06214"/>
    <w:rsid w:val="00A064B7"/>
    <w:rsid w:val="00A06D6F"/>
    <w:rsid w:val="00A07952"/>
    <w:rsid w:val="00A11AA8"/>
    <w:rsid w:val="00A12900"/>
    <w:rsid w:val="00A137DF"/>
    <w:rsid w:val="00A13EB3"/>
    <w:rsid w:val="00A1528A"/>
    <w:rsid w:val="00A16AB4"/>
    <w:rsid w:val="00A20DB3"/>
    <w:rsid w:val="00A217A7"/>
    <w:rsid w:val="00A21AE5"/>
    <w:rsid w:val="00A229C0"/>
    <w:rsid w:val="00A240CF"/>
    <w:rsid w:val="00A24222"/>
    <w:rsid w:val="00A268BB"/>
    <w:rsid w:val="00A272B2"/>
    <w:rsid w:val="00A30274"/>
    <w:rsid w:val="00A346A0"/>
    <w:rsid w:val="00A35133"/>
    <w:rsid w:val="00A35496"/>
    <w:rsid w:val="00A35DC2"/>
    <w:rsid w:val="00A36811"/>
    <w:rsid w:val="00A40631"/>
    <w:rsid w:val="00A42612"/>
    <w:rsid w:val="00A4278E"/>
    <w:rsid w:val="00A44721"/>
    <w:rsid w:val="00A454DE"/>
    <w:rsid w:val="00A45B72"/>
    <w:rsid w:val="00A45F8D"/>
    <w:rsid w:val="00A461F5"/>
    <w:rsid w:val="00A4686E"/>
    <w:rsid w:val="00A47866"/>
    <w:rsid w:val="00A47915"/>
    <w:rsid w:val="00A51D52"/>
    <w:rsid w:val="00A55D49"/>
    <w:rsid w:val="00A56DE9"/>
    <w:rsid w:val="00A602B0"/>
    <w:rsid w:val="00A61128"/>
    <w:rsid w:val="00A62C42"/>
    <w:rsid w:val="00A637E2"/>
    <w:rsid w:val="00A63A5C"/>
    <w:rsid w:val="00A63ACE"/>
    <w:rsid w:val="00A64BD4"/>
    <w:rsid w:val="00A7038D"/>
    <w:rsid w:val="00A70B30"/>
    <w:rsid w:val="00A72AFA"/>
    <w:rsid w:val="00A7629F"/>
    <w:rsid w:val="00A76F4D"/>
    <w:rsid w:val="00A77872"/>
    <w:rsid w:val="00A77A67"/>
    <w:rsid w:val="00A80716"/>
    <w:rsid w:val="00A81CE0"/>
    <w:rsid w:val="00A8303C"/>
    <w:rsid w:val="00A84255"/>
    <w:rsid w:val="00A855E0"/>
    <w:rsid w:val="00A861AB"/>
    <w:rsid w:val="00A939E5"/>
    <w:rsid w:val="00A94DCB"/>
    <w:rsid w:val="00A958A0"/>
    <w:rsid w:val="00A95EC1"/>
    <w:rsid w:val="00A96880"/>
    <w:rsid w:val="00A96D66"/>
    <w:rsid w:val="00AA0538"/>
    <w:rsid w:val="00AA6D72"/>
    <w:rsid w:val="00AB0365"/>
    <w:rsid w:val="00AB05A6"/>
    <w:rsid w:val="00AB0C01"/>
    <w:rsid w:val="00AB0C42"/>
    <w:rsid w:val="00AB3D27"/>
    <w:rsid w:val="00AB40F7"/>
    <w:rsid w:val="00AB5423"/>
    <w:rsid w:val="00AB554B"/>
    <w:rsid w:val="00AB7643"/>
    <w:rsid w:val="00AB7AC0"/>
    <w:rsid w:val="00AC0C51"/>
    <w:rsid w:val="00AC25F5"/>
    <w:rsid w:val="00AC4189"/>
    <w:rsid w:val="00AC741F"/>
    <w:rsid w:val="00AC7B14"/>
    <w:rsid w:val="00AD72E6"/>
    <w:rsid w:val="00AE0666"/>
    <w:rsid w:val="00AE1100"/>
    <w:rsid w:val="00AE4E72"/>
    <w:rsid w:val="00AE6596"/>
    <w:rsid w:val="00AE7406"/>
    <w:rsid w:val="00AF0CEE"/>
    <w:rsid w:val="00AF0DB3"/>
    <w:rsid w:val="00AF4A44"/>
    <w:rsid w:val="00AF7234"/>
    <w:rsid w:val="00B008C8"/>
    <w:rsid w:val="00B02BD7"/>
    <w:rsid w:val="00B02DB0"/>
    <w:rsid w:val="00B03B25"/>
    <w:rsid w:val="00B049C9"/>
    <w:rsid w:val="00B06517"/>
    <w:rsid w:val="00B079FC"/>
    <w:rsid w:val="00B07B7C"/>
    <w:rsid w:val="00B10F49"/>
    <w:rsid w:val="00B12669"/>
    <w:rsid w:val="00B12CB9"/>
    <w:rsid w:val="00B1664A"/>
    <w:rsid w:val="00B17EDE"/>
    <w:rsid w:val="00B218C0"/>
    <w:rsid w:val="00B21A42"/>
    <w:rsid w:val="00B21F92"/>
    <w:rsid w:val="00B256F3"/>
    <w:rsid w:val="00B25BC8"/>
    <w:rsid w:val="00B26435"/>
    <w:rsid w:val="00B267C5"/>
    <w:rsid w:val="00B27EBB"/>
    <w:rsid w:val="00B43F87"/>
    <w:rsid w:val="00B4552D"/>
    <w:rsid w:val="00B460EB"/>
    <w:rsid w:val="00B50006"/>
    <w:rsid w:val="00B51D8A"/>
    <w:rsid w:val="00B520D5"/>
    <w:rsid w:val="00B54A17"/>
    <w:rsid w:val="00B5568D"/>
    <w:rsid w:val="00B55872"/>
    <w:rsid w:val="00B5600C"/>
    <w:rsid w:val="00B57815"/>
    <w:rsid w:val="00B616D9"/>
    <w:rsid w:val="00B62984"/>
    <w:rsid w:val="00B635F3"/>
    <w:rsid w:val="00B6378E"/>
    <w:rsid w:val="00B64EF5"/>
    <w:rsid w:val="00B667AD"/>
    <w:rsid w:val="00B73A83"/>
    <w:rsid w:val="00B76D9F"/>
    <w:rsid w:val="00B77514"/>
    <w:rsid w:val="00B80DD1"/>
    <w:rsid w:val="00B81EBE"/>
    <w:rsid w:val="00B82404"/>
    <w:rsid w:val="00B84C38"/>
    <w:rsid w:val="00B8659C"/>
    <w:rsid w:val="00B86C00"/>
    <w:rsid w:val="00B9123D"/>
    <w:rsid w:val="00B91896"/>
    <w:rsid w:val="00B92851"/>
    <w:rsid w:val="00B9468E"/>
    <w:rsid w:val="00B947F6"/>
    <w:rsid w:val="00BA01B3"/>
    <w:rsid w:val="00BA23D4"/>
    <w:rsid w:val="00BA2802"/>
    <w:rsid w:val="00BA3C0D"/>
    <w:rsid w:val="00BA3C65"/>
    <w:rsid w:val="00BA4119"/>
    <w:rsid w:val="00BA4B75"/>
    <w:rsid w:val="00BA5962"/>
    <w:rsid w:val="00BA5BCF"/>
    <w:rsid w:val="00BA5CA0"/>
    <w:rsid w:val="00BA73DF"/>
    <w:rsid w:val="00BB1131"/>
    <w:rsid w:val="00BB2334"/>
    <w:rsid w:val="00BB295D"/>
    <w:rsid w:val="00BB38F7"/>
    <w:rsid w:val="00BB4902"/>
    <w:rsid w:val="00BB4F5E"/>
    <w:rsid w:val="00BB7B20"/>
    <w:rsid w:val="00BC04D8"/>
    <w:rsid w:val="00BC05E5"/>
    <w:rsid w:val="00BC156F"/>
    <w:rsid w:val="00BC35DB"/>
    <w:rsid w:val="00BC5A13"/>
    <w:rsid w:val="00BD2AA6"/>
    <w:rsid w:val="00BD3639"/>
    <w:rsid w:val="00BD63F9"/>
    <w:rsid w:val="00BE1F15"/>
    <w:rsid w:val="00BE30F8"/>
    <w:rsid w:val="00BE5754"/>
    <w:rsid w:val="00BE6BA1"/>
    <w:rsid w:val="00BF16AA"/>
    <w:rsid w:val="00BF213E"/>
    <w:rsid w:val="00BF260E"/>
    <w:rsid w:val="00BF40C6"/>
    <w:rsid w:val="00BF51A1"/>
    <w:rsid w:val="00BF5CB7"/>
    <w:rsid w:val="00C005B2"/>
    <w:rsid w:val="00C010F5"/>
    <w:rsid w:val="00C01618"/>
    <w:rsid w:val="00C038A5"/>
    <w:rsid w:val="00C0509D"/>
    <w:rsid w:val="00C0553B"/>
    <w:rsid w:val="00C06181"/>
    <w:rsid w:val="00C0667C"/>
    <w:rsid w:val="00C079C3"/>
    <w:rsid w:val="00C10576"/>
    <w:rsid w:val="00C12924"/>
    <w:rsid w:val="00C1492D"/>
    <w:rsid w:val="00C14DC8"/>
    <w:rsid w:val="00C173D2"/>
    <w:rsid w:val="00C20C24"/>
    <w:rsid w:val="00C21DB4"/>
    <w:rsid w:val="00C26E58"/>
    <w:rsid w:val="00C32F70"/>
    <w:rsid w:val="00C350F7"/>
    <w:rsid w:val="00C354B8"/>
    <w:rsid w:val="00C3559A"/>
    <w:rsid w:val="00C35B73"/>
    <w:rsid w:val="00C3708C"/>
    <w:rsid w:val="00C428CA"/>
    <w:rsid w:val="00C42EAE"/>
    <w:rsid w:val="00C43D4C"/>
    <w:rsid w:val="00C4659D"/>
    <w:rsid w:val="00C4752D"/>
    <w:rsid w:val="00C52AF3"/>
    <w:rsid w:val="00C52D7A"/>
    <w:rsid w:val="00C56686"/>
    <w:rsid w:val="00C57975"/>
    <w:rsid w:val="00C57D75"/>
    <w:rsid w:val="00C61448"/>
    <w:rsid w:val="00C62936"/>
    <w:rsid w:val="00C63A30"/>
    <w:rsid w:val="00C63CAA"/>
    <w:rsid w:val="00C64184"/>
    <w:rsid w:val="00C653F2"/>
    <w:rsid w:val="00C679E6"/>
    <w:rsid w:val="00C73C9A"/>
    <w:rsid w:val="00C77CFC"/>
    <w:rsid w:val="00C80763"/>
    <w:rsid w:val="00C80F19"/>
    <w:rsid w:val="00C840A5"/>
    <w:rsid w:val="00C85D4B"/>
    <w:rsid w:val="00C864F6"/>
    <w:rsid w:val="00C900DB"/>
    <w:rsid w:val="00C90B9A"/>
    <w:rsid w:val="00C936AD"/>
    <w:rsid w:val="00C957F7"/>
    <w:rsid w:val="00C95AC3"/>
    <w:rsid w:val="00CA0A6F"/>
    <w:rsid w:val="00CA2342"/>
    <w:rsid w:val="00CA48DC"/>
    <w:rsid w:val="00CC387E"/>
    <w:rsid w:val="00CC64BD"/>
    <w:rsid w:val="00CC7F69"/>
    <w:rsid w:val="00CD3418"/>
    <w:rsid w:val="00CD4257"/>
    <w:rsid w:val="00CD496C"/>
    <w:rsid w:val="00CE3629"/>
    <w:rsid w:val="00CE46D1"/>
    <w:rsid w:val="00CF03E2"/>
    <w:rsid w:val="00CF1318"/>
    <w:rsid w:val="00CF1984"/>
    <w:rsid w:val="00CF318C"/>
    <w:rsid w:val="00CF67DF"/>
    <w:rsid w:val="00D003C0"/>
    <w:rsid w:val="00D014D2"/>
    <w:rsid w:val="00D06AB8"/>
    <w:rsid w:val="00D1133D"/>
    <w:rsid w:val="00D128A4"/>
    <w:rsid w:val="00D143D6"/>
    <w:rsid w:val="00D173CF"/>
    <w:rsid w:val="00D17416"/>
    <w:rsid w:val="00D17444"/>
    <w:rsid w:val="00D22503"/>
    <w:rsid w:val="00D2366D"/>
    <w:rsid w:val="00D248AB"/>
    <w:rsid w:val="00D27B66"/>
    <w:rsid w:val="00D33074"/>
    <w:rsid w:val="00D36D05"/>
    <w:rsid w:val="00D36DD2"/>
    <w:rsid w:val="00D42F57"/>
    <w:rsid w:val="00D47244"/>
    <w:rsid w:val="00D50CBE"/>
    <w:rsid w:val="00D52B16"/>
    <w:rsid w:val="00D52E71"/>
    <w:rsid w:val="00D55BC4"/>
    <w:rsid w:val="00D5619E"/>
    <w:rsid w:val="00D56464"/>
    <w:rsid w:val="00D57532"/>
    <w:rsid w:val="00D608B6"/>
    <w:rsid w:val="00D60936"/>
    <w:rsid w:val="00D62FD2"/>
    <w:rsid w:val="00D653A1"/>
    <w:rsid w:val="00D65A3B"/>
    <w:rsid w:val="00D709EB"/>
    <w:rsid w:val="00D74714"/>
    <w:rsid w:val="00D74CC7"/>
    <w:rsid w:val="00D75EB4"/>
    <w:rsid w:val="00D82F3F"/>
    <w:rsid w:val="00D860B5"/>
    <w:rsid w:val="00D867D8"/>
    <w:rsid w:val="00D87434"/>
    <w:rsid w:val="00D9061B"/>
    <w:rsid w:val="00D931FF"/>
    <w:rsid w:val="00D93FF4"/>
    <w:rsid w:val="00D95775"/>
    <w:rsid w:val="00D958C2"/>
    <w:rsid w:val="00D95FC0"/>
    <w:rsid w:val="00D968B8"/>
    <w:rsid w:val="00DA01CF"/>
    <w:rsid w:val="00DA05CA"/>
    <w:rsid w:val="00DA25F5"/>
    <w:rsid w:val="00DA55C0"/>
    <w:rsid w:val="00DB01F5"/>
    <w:rsid w:val="00DB0614"/>
    <w:rsid w:val="00DB11B3"/>
    <w:rsid w:val="00DB1430"/>
    <w:rsid w:val="00DB5044"/>
    <w:rsid w:val="00DB51E4"/>
    <w:rsid w:val="00DB70A9"/>
    <w:rsid w:val="00DB74FC"/>
    <w:rsid w:val="00DC0B95"/>
    <w:rsid w:val="00DC1DE3"/>
    <w:rsid w:val="00DC451B"/>
    <w:rsid w:val="00DC5007"/>
    <w:rsid w:val="00DC5268"/>
    <w:rsid w:val="00DC677C"/>
    <w:rsid w:val="00DC699B"/>
    <w:rsid w:val="00DC77F9"/>
    <w:rsid w:val="00DD0B90"/>
    <w:rsid w:val="00DD19C7"/>
    <w:rsid w:val="00DD674F"/>
    <w:rsid w:val="00DE3016"/>
    <w:rsid w:val="00DE5623"/>
    <w:rsid w:val="00DE6D1F"/>
    <w:rsid w:val="00DE7312"/>
    <w:rsid w:val="00DF0806"/>
    <w:rsid w:val="00DF0F7C"/>
    <w:rsid w:val="00DF2CB7"/>
    <w:rsid w:val="00DF55B0"/>
    <w:rsid w:val="00DF673E"/>
    <w:rsid w:val="00DF6827"/>
    <w:rsid w:val="00DF7B10"/>
    <w:rsid w:val="00E00D5B"/>
    <w:rsid w:val="00E03516"/>
    <w:rsid w:val="00E061AB"/>
    <w:rsid w:val="00E06D44"/>
    <w:rsid w:val="00E1014D"/>
    <w:rsid w:val="00E11897"/>
    <w:rsid w:val="00E1369B"/>
    <w:rsid w:val="00E14C8D"/>
    <w:rsid w:val="00E16C2B"/>
    <w:rsid w:val="00E1754D"/>
    <w:rsid w:val="00E247FF"/>
    <w:rsid w:val="00E27B8A"/>
    <w:rsid w:val="00E322FD"/>
    <w:rsid w:val="00E32684"/>
    <w:rsid w:val="00E32DD9"/>
    <w:rsid w:val="00E3450F"/>
    <w:rsid w:val="00E35C0A"/>
    <w:rsid w:val="00E36B8E"/>
    <w:rsid w:val="00E36D95"/>
    <w:rsid w:val="00E371F7"/>
    <w:rsid w:val="00E40175"/>
    <w:rsid w:val="00E43FD5"/>
    <w:rsid w:val="00E46702"/>
    <w:rsid w:val="00E46CDD"/>
    <w:rsid w:val="00E47B53"/>
    <w:rsid w:val="00E51656"/>
    <w:rsid w:val="00E52ED8"/>
    <w:rsid w:val="00E52F58"/>
    <w:rsid w:val="00E53251"/>
    <w:rsid w:val="00E55B4D"/>
    <w:rsid w:val="00E560B3"/>
    <w:rsid w:val="00E616E4"/>
    <w:rsid w:val="00E63C8A"/>
    <w:rsid w:val="00E66FD7"/>
    <w:rsid w:val="00E7167E"/>
    <w:rsid w:val="00E75614"/>
    <w:rsid w:val="00E75BD6"/>
    <w:rsid w:val="00E761B0"/>
    <w:rsid w:val="00E807E6"/>
    <w:rsid w:val="00E80BB3"/>
    <w:rsid w:val="00E81325"/>
    <w:rsid w:val="00E826F6"/>
    <w:rsid w:val="00E9003B"/>
    <w:rsid w:val="00E9559B"/>
    <w:rsid w:val="00E967B8"/>
    <w:rsid w:val="00E96A2F"/>
    <w:rsid w:val="00E96B46"/>
    <w:rsid w:val="00E971D8"/>
    <w:rsid w:val="00E97C3C"/>
    <w:rsid w:val="00EA11D2"/>
    <w:rsid w:val="00EA46F7"/>
    <w:rsid w:val="00EA4B74"/>
    <w:rsid w:val="00EA6AED"/>
    <w:rsid w:val="00EB3114"/>
    <w:rsid w:val="00EB48C5"/>
    <w:rsid w:val="00EB54DA"/>
    <w:rsid w:val="00EB5D53"/>
    <w:rsid w:val="00EC05E3"/>
    <w:rsid w:val="00EC0615"/>
    <w:rsid w:val="00EC0A5D"/>
    <w:rsid w:val="00EC2770"/>
    <w:rsid w:val="00EC2C6B"/>
    <w:rsid w:val="00EC5B3F"/>
    <w:rsid w:val="00ED0382"/>
    <w:rsid w:val="00ED228C"/>
    <w:rsid w:val="00ED2D3D"/>
    <w:rsid w:val="00ED369F"/>
    <w:rsid w:val="00ED4592"/>
    <w:rsid w:val="00ED7A53"/>
    <w:rsid w:val="00EE39AB"/>
    <w:rsid w:val="00EE4273"/>
    <w:rsid w:val="00EE4DA4"/>
    <w:rsid w:val="00EE72DB"/>
    <w:rsid w:val="00EF18F7"/>
    <w:rsid w:val="00EF2CC8"/>
    <w:rsid w:val="00EF3B5E"/>
    <w:rsid w:val="00EF584A"/>
    <w:rsid w:val="00EF7C95"/>
    <w:rsid w:val="00F02004"/>
    <w:rsid w:val="00F04214"/>
    <w:rsid w:val="00F042CB"/>
    <w:rsid w:val="00F117C5"/>
    <w:rsid w:val="00F133CE"/>
    <w:rsid w:val="00F14919"/>
    <w:rsid w:val="00F20AF9"/>
    <w:rsid w:val="00F20DFD"/>
    <w:rsid w:val="00F24116"/>
    <w:rsid w:val="00F2443D"/>
    <w:rsid w:val="00F2478B"/>
    <w:rsid w:val="00F24E5B"/>
    <w:rsid w:val="00F27F7D"/>
    <w:rsid w:val="00F309FD"/>
    <w:rsid w:val="00F30C3A"/>
    <w:rsid w:val="00F317A3"/>
    <w:rsid w:val="00F32B8C"/>
    <w:rsid w:val="00F336CC"/>
    <w:rsid w:val="00F37D47"/>
    <w:rsid w:val="00F41F03"/>
    <w:rsid w:val="00F422B1"/>
    <w:rsid w:val="00F424AE"/>
    <w:rsid w:val="00F42884"/>
    <w:rsid w:val="00F46D88"/>
    <w:rsid w:val="00F476B3"/>
    <w:rsid w:val="00F47AD7"/>
    <w:rsid w:val="00F47D9F"/>
    <w:rsid w:val="00F50FD6"/>
    <w:rsid w:val="00F51644"/>
    <w:rsid w:val="00F609A6"/>
    <w:rsid w:val="00F633F6"/>
    <w:rsid w:val="00F70D6C"/>
    <w:rsid w:val="00F718C3"/>
    <w:rsid w:val="00F71BA1"/>
    <w:rsid w:val="00F720BB"/>
    <w:rsid w:val="00F742A0"/>
    <w:rsid w:val="00F7491C"/>
    <w:rsid w:val="00F74D2C"/>
    <w:rsid w:val="00F75240"/>
    <w:rsid w:val="00F77E3E"/>
    <w:rsid w:val="00F77EB1"/>
    <w:rsid w:val="00F81158"/>
    <w:rsid w:val="00F82513"/>
    <w:rsid w:val="00F84C19"/>
    <w:rsid w:val="00F9029C"/>
    <w:rsid w:val="00F91D1B"/>
    <w:rsid w:val="00F92825"/>
    <w:rsid w:val="00F94416"/>
    <w:rsid w:val="00FA0041"/>
    <w:rsid w:val="00FA38C9"/>
    <w:rsid w:val="00FA6D73"/>
    <w:rsid w:val="00FB2BFF"/>
    <w:rsid w:val="00FB3A32"/>
    <w:rsid w:val="00FB476A"/>
    <w:rsid w:val="00FB58A5"/>
    <w:rsid w:val="00FB6161"/>
    <w:rsid w:val="00FB70E2"/>
    <w:rsid w:val="00FB73FC"/>
    <w:rsid w:val="00FC0A95"/>
    <w:rsid w:val="00FC1522"/>
    <w:rsid w:val="00FC246C"/>
    <w:rsid w:val="00FC25F0"/>
    <w:rsid w:val="00FC3475"/>
    <w:rsid w:val="00FC3D9C"/>
    <w:rsid w:val="00FC45FA"/>
    <w:rsid w:val="00FC477F"/>
    <w:rsid w:val="00FC4845"/>
    <w:rsid w:val="00FD08FF"/>
    <w:rsid w:val="00FD1C20"/>
    <w:rsid w:val="00FE27E4"/>
    <w:rsid w:val="00FE2EFB"/>
    <w:rsid w:val="00FE347C"/>
    <w:rsid w:val="00FE34A5"/>
    <w:rsid w:val="00FE554A"/>
    <w:rsid w:val="00FE680F"/>
    <w:rsid w:val="00FF18EE"/>
    <w:rsid w:val="00FF3D42"/>
    <w:rsid w:val="00FF44CB"/>
    <w:rsid w:val="00FF4DD7"/>
    <w:rsid w:val="00FF5E2E"/>
    <w:rsid w:val="00FF6BD2"/>
    <w:rsid w:val="00FF6F92"/>
    <w:rsid w:val="177F6C0C"/>
    <w:rsid w:val="3788B26C"/>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1FD2"/>
  <w15:docId w15:val="{2B180228-FE65-4B1C-9243-1237DE8B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P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5A6"/>
    <w:rPr>
      <w:sz w:val="24"/>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link w:val="Ttulo2Car"/>
    <w:uiPriority w:val="9"/>
    <w:unhideWhenUsed/>
    <w:qFormat/>
    <w:rsid w:val="009649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A76F4D"/>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style>
  <w:style w:type="paragraph" w:customStyle="1" w:styleId="Title2">
    <w:name w:val="Title2"/>
    <w:basedOn w:val="Normal"/>
    <w:next w:val="Normal"/>
    <w:pPr>
      <w:tabs>
        <w:tab w:val="left" w:pos="648"/>
        <w:tab w:val="right" w:pos="7776"/>
        <w:tab w:val="left" w:pos="7848"/>
      </w:tabs>
    </w:p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Textodeglobo">
    <w:name w:val="Balloon Text"/>
    <w:basedOn w:val="Normal"/>
    <w:link w:val="TextodegloboCar"/>
    <w:uiPriority w:val="99"/>
    <w:semiHidden/>
    <w:unhideWhenUsed/>
    <w:rsid w:val="00C06181"/>
    <w:rPr>
      <w:rFonts w:ascii="Segoe UI" w:hAnsi="Segoe UI" w:cs="Segoe UI"/>
      <w:sz w:val="18"/>
      <w:szCs w:val="18"/>
    </w:rPr>
  </w:style>
  <w:style w:type="paragraph" w:customStyle="1" w:styleId="Firmas">
    <w:name w:val="Firmas"/>
    <w:basedOn w:val="Normal"/>
    <w:pPr>
      <w:tabs>
        <w:tab w:val="center" w:pos="1440"/>
        <w:tab w:val="center" w:pos="7200"/>
      </w:tabs>
    </w:pPr>
    <w:rPr>
      <w:lang w:val="es-ES_tradnl"/>
    </w:rPr>
  </w:style>
  <w:style w:type="character" w:customStyle="1" w:styleId="TextodegloboCar">
    <w:name w:val="Texto de globo Car"/>
    <w:link w:val="Textodeglobo"/>
    <w:uiPriority w:val="99"/>
    <w:semiHidden/>
    <w:rsid w:val="00C06181"/>
    <w:rPr>
      <w:rFonts w:ascii="Segoe UI" w:hAnsi="Segoe UI" w:cs="Segoe UI"/>
      <w:sz w:val="18"/>
      <w:szCs w:val="18"/>
    </w:rPr>
  </w:style>
  <w:style w:type="paragraph" w:styleId="Textosinformato">
    <w:name w:val="Plain Text"/>
    <w:basedOn w:val="Normal"/>
    <w:link w:val="TextosinformatoCar"/>
    <w:uiPriority w:val="99"/>
    <w:unhideWhenUsed/>
    <w:rsid w:val="00B4552D"/>
    <w:rPr>
      <w:rFonts w:ascii="Calibri" w:eastAsia="Calibri" w:hAnsi="Calibri"/>
      <w:sz w:val="22"/>
      <w:szCs w:val="21"/>
    </w:rPr>
  </w:style>
  <w:style w:type="character" w:customStyle="1" w:styleId="TextosinformatoCar">
    <w:name w:val="Texto sin formato Car"/>
    <w:link w:val="Textosinformato"/>
    <w:uiPriority w:val="99"/>
    <w:rsid w:val="00B4552D"/>
    <w:rPr>
      <w:rFonts w:ascii="Calibri" w:eastAsia="Calibri" w:hAnsi="Calibri"/>
      <w:sz w:val="22"/>
      <w:szCs w:val="21"/>
    </w:rPr>
  </w:style>
  <w:style w:type="paragraph" w:styleId="NormalWeb">
    <w:name w:val="Normal (Web)"/>
    <w:basedOn w:val="Normal"/>
    <w:uiPriority w:val="99"/>
    <w:semiHidden/>
    <w:unhideWhenUsed/>
    <w:rsid w:val="005C7B70"/>
    <w:pPr>
      <w:spacing w:before="100" w:beforeAutospacing="1" w:after="100" w:afterAutospacing="1"/>
    </w:pPr>
    <w:rPr>
      <w:szCs w:val="24"/>
    </w:rPr>
  </w:style>
  <w:style w:type="paragraph" w:styleId="Prrafodelista">
    <w:name w:val="List Paragraph"/>
    <w:basedOn w:val="Normal"/>
    <w:uiPriority w:val="34"/>
    <w:qFormat/>
    <w:rsid w:val="00866C41"/>
    <w:pPr>
      <w:ind w:left="720"/>
    </w:pPr>
  </w:style>
  <w:style w:type="paragraph" w:styleId="Textonotapie">
    <w:name w:val="footnote text"/>
    <w:basedOn w:val="Normal"/>
    <w:link w:val="TextonotapieCar"/>
    <w:uiPriority w:val="99"/>
    <w:unhideWhenUsed/>
    <w:rsid w:val="00C42EAE"/>
    <w:rPr>
      <w:sz w:val="20"/>
    </w:rPr>
  </w:style>
  <w:style w:type="character" w:customStyle="1" w:styleId="TextonotapieCar">
    <w:name w:val="Texto nota pie Car"/>
    <w:link w:val="Textonotapie"/>
    <w:uiPriority w:val="99"/>
    <w:rsid w:val="00C42EAE"/>
    <w:rPr>
      <w:lang w:val="en-US"/>
    </w:rPr>
  </w:style>
  <w:style w:type="character" w:styleId="Refdenotaalpie">
    <w:name w:val="footnote reference"/>
    <w:uiPriority w:val="99"/>
    <w:semiHidden/>
    <w:unhideWhenUsed/>
    <w:rsid w:val="00C42EAE"/>
    <w:rPr>
      <w:vertAlign w:val="superscript"/>
    </w:rPr>
  </w:style>
  <w:style w:type="character" w:customStyle="1" w:styleId="truncatedauthor">
    <w:name w:val="truncatedauthor"/>
    <w:basedOn w:val="Fuentedeprrafopredeter"/>
    <w:rsid w:val="00AB0365"/>
  </w:style>
  <w:style w:type="character" w:styleId="Hipervnculo">
    <w:name w:val="Hyperlink"/>
    <w:uiPriority w:val="99"/>
    <w:unhideWhenUsed/>
    <w:rsid w:val="00AB0365"/>
    <w:rPr>
      <w:color w:val="0000FF"/>
      <w:u w:val="single"/>
    </w:rPr>
  </w:style>
  <w:style w:type="character" w:customStyle="1" w:styleId="apple-converted-space">
    <w:name w:val="apple-converted-space"/>
    <w:basedOn w:val="Fuentedeprrafopredeter"/>
    <w:rsid w:val="00AB0365"/>
  </w:style>
  <w:style w:type="character" w:customStyle="1" w:styleId="dissertpub">
    <w:name w:val="dissertpub"/>
    <w:basedOn w:val="Fuentedeprrafopredeter"/>
    <w:rsid w:val="00AB0365"/>
  </w:style>
  <w:style w:type="paragraph" w:styleId="Revisin">
    <w:name w:val="Revision"/>
    <w:hidden/>
    <w:uiPriority w:val="99"/>
    <w:semiHidden/>
    <w:rsid w:val="0008420A"/>
    <w:rPr>
      <w:sz w:val="24"/>
      <w:lang w:val="en-US"/>
    </w:rPr>
  </w:style>
  <w:style w:type="paragraph" w:customStyle="1" w:styleId="font8">
    <w:name w:val="font_8"/>
    <w:basedOn w:val="Normal"/>
    <w:rsid w:val="00954AF6"/>
    <w:pPr>
      <w:spacing w:before="100" w:beforeAutospacing="1" w:after="100" w:afterAutospacing="1"/>
    </w:pPr>
    <w:rPr>
      <w:szCs w:val="24"/>
    </w:rPr>
  </w:style>
  <w:style w:type="character" w:styleId="Mencinsinresolver">
    <w:name w:val="Unresolved Mention"/>
    <w:basedOn w:val="Fuentedeprrafopredeter"/>
    <w:uiPriority w:val="99"/>
    <w:semiHidden/>
    <w:unhideWhenUsed/>
    <w:rsid w:val="005B4DB7"/>
    <w:rPr>
      <w:color w:val="605E5C"/>
      <w:shd w:val="clear" w:color="auto" w:fill="E1DFDD"/>
    </w:rPr>
  </w:style>
  <w:style w:type="character" w:styleId="Textoennegrita">
    <w:name w:val="Strong"/>
    <w:basedOn w:val="Fuentedeprrafopredeter"/>
    <w:uiPriority w:val="22"/>
    <w:qFormat/>
    <w:rsid w:val="000851E9"/>
    <w:rPr>
      <w:b/>
      <w:bCs/>
    </w:rPr>
  </w:style>
  <w:style w:type="character" w:styleId="CitaHTML">
    <w:name w:val="HTML Cite"/>
    <w:basedOn w:val="Fuentedeprrafopredeter"/>
    <w:uiPriority w:val="99"/>
    <w:semiHidden/>
    <w:unhideWhenUsed/>
    <w:rsid w:val="00DC451B"/>
    <w:rPr>
      <w:i/>
      <w:iCs/>
    </w:rPr>
  </w:style>
  <w:style w:type="character" w:customStyle="1" w:styleId="ylgvce">
    <w:name w:val="ylgvce"/>
    <w:basedOn w:val="Fuentedeprrafopredeter"/>
    <w:rsid w:val="00DC451B"/>
  </w:style>
  <w:style w:type="character" w:styleId="Hipervnculovisitado">
    <w:name w:val="FollowedHyperlink"/>
    <w:basedOn w:val="Fuentedeprrafopredeter"/>
    <w:uiPriority w:val="99"/>
    <w:semiHidden/>
    <w:unhideWhenUsed/>
    <w:rsid w:val="00DC451B"/>
    <w:rPr>
      <w:color w:val="954F72" w:themeColor="followedHyperlink"/>
      <w:u w:val="single"/>
    </w:rPr>
  </w:style>
  <w:style w:type="character" w:customStyle="1" w:styleId="Ttulo3Car">
    <w:name w:val="Título 3 Car"/>
    <w:basedOn w:val="Fuentedeprrafopredeter"/>
    <w:link w:val="Ttulo3"/>
    <w:uiPriority w:val="9"/>
    <w:semiHidden/>
    <w:rsid w:val="00A76F4D"/>
    <w:rPr>
      <w:rFonts w:asciiTheme="majorHAnsi" w:eastAsiaTheme="majorEastAsia" w:hAnsiTheme="majorHAnsi" w:cstheme="majorBidi"/>
      <w:color w:val="1F3763" w:themeColor="accent1" w:themeShade="7F"/>
      <w:sz w:val="24"/>
      <w:szCs w:val="24"/>
      <w:lang w:val="en-US"/>
    </w:rPr>
  </w:style>
  <w:style w:type="character" w:customStyle="1" w:styleId="vuuxrf">
    <w:name w:val="vuuxrf"/>
    <w:basedOn w:val="Fuentedeprrafopredeter"/>
    <w:rsid w:val="00A76F4D"/>
  </w:style>
  <w:style w:type="character" w:customStyle="1" w:styleId="hb">
    <w:name w:val="hb"/>
    <w:basedOn w:val="Fuentedeprrafopredeter"/>
    <w:rsid w:val="00943717"/>
  </w:style>
  <w:style w:type="character" w:customStyle="1" w:styleId="g2">
    <w:name w:val="g2"/>
    <w:basedOn w:val="Fuentedeprrafopredeter"/>
    <w:rsid w:val="00943717"/>
  </w:style>
  <w:style w:type="character" w:customStyle="1" w:styleId="lawljd">
    <w:name w:val="lawljd"/>
    <w:basedOn w:val="Fuentedeprrafopredeter"/>
    <w:rsid w:val="007209A0"/>
  </w:style>
  <w:style w:type="paragraph" w:customStyle="1" w:styleId="xmsonormal">
    <w:name w:val="x_msonormal"/>
    <w:basedOn w:val="Normal"/>
    <w:rsid w:val="0096495E"/>
    <w:pPr>
      <w:spacing w:before="100" w:beforeAutospacing="1" w:after="100" w:afterAutospacing="1"/>
    </w:pPr>
    <w:rPr>
      <w:szCs w:val="24"/>
      <w:lang w:eastAsia="es-PR"/>
    </w:rPr>
  </w:style>
  <w:style w:type="character" w:customStyle="1" w:styleId="xgmail-msohyperlink">
    <w:name w:val="x_gmail-msohyperlink"/>
    <w:basedOn w:val="Fuentedeprrafopredeter"/>
    <w:rsid w:val="0096495E"/>
  </w:style>
  <w:style w:type="character" w:customStyle="1" w:styleId="Ttulo2Car">
    <w:name w:val="Título 2 Car"/>
    <w:basedOn w:val="Fuentedeprrafopredeter"/>
    <w:link w:val="Ttulo2"/>
    <w:uiPriority w:val="9"/>
    <w:rsid w:val="0096495E"/>
    <w:rPr>
      <w:rFonts w:asciiTheme="majorHAnsi" w:eastAsiaTheme="majorEastAsia" w:hAnsiTheme="majorHAnsi" w:cstheme="majorBidi"/>
      <w:color w:val="2F5496" w:themeColor="accent1" w:themeShade="BF"/>
      <w:sz w:val="26"/>
      <w:szCs w:val="26"/>
      <w:lang w:val="en-US"/>
    </w:rPr>
  </w:style>
  <w:style w:type="character" w:customStyle="1" w:styleId="normaltextrun">
    <w:name w:val="normaltextrun"/>
    <w:basedOn w:val="Fuentedeprrafopredeter"/>
    <w:rsid w:val="00B267C5"/>
  </w:style>
  <w:style w:type="character" w:customStyle="1" w:styleId="eop">
    <w:name w:val="eop"/>
    <w:basedOn w:val="Fuentedeprrafopredeter"/>
    <w:rsid w:val="00B267C5"/>
  </w:style>
  <w:style w:type="paragraph" w:customStyle="1" w:styleId="default0">
    <w:name w:val="default0"/>
    <w:basedOn w:val="Normal"/>
    <w:rsid w:val="00F46D88"/>
    <w:pPr>
      <w:spacing w:before="100" w:beforeAutospacing="1" w:after="100" w:afterAutospacing="1"/>
    </w:pPr>
    <w:rPr>
      <w:szCs w:val="24"/>
      <w:lang w:eastAsia="es-PR"/>
    </w:rPr>
  </w:style>
  <w:style w:type="character" w:styleId="Refdecomentario">
    <w:name w:val="annotation reference"/>
    <w:basedOn w:val="Fuentedeprrafopredeter"/>
    <w:uiPriority w:val="99"/>
    <w:semiHidden/>
    <w:unhideWhenUsed/>
    <w:rsid w:val="006C2CBE"/>
    <w:rPr>
      <w:sz w:val="16"/>
      <w:szCs w:val="16"/>
    </w:rPr>
  </w:style>
  <w:style w:type="paragraph" w:styleId="Textocomentario">
    <w:name w:val="annotation text"/>
    <w:basedOn w:val="Normal"/>
    <w:link w:val="TextocomentarioCar"/>
    <w:uiPriority w:val="99"/>
    <w:unhideWhenUsed/>
    <w:rsid w:val="006C2CBE"/>
    <w:rPr>
      <w:sz w:val="20"/>
    </w:rPr>
  </w:style>
  <w:style w:type="character" w:customStyle="1" w:styleId="TextocomentarioCar">
    <w:name w:val="Texto comentario Car"/>
    <w:basedOn w:val="Fuentedeprrafopredeter"/>
    <w:link w:val="Textocomentario"/>
    <w:uiPriority w:val="99"/>
    <w:rsid w:val="006C2CBE"/>
  </w:style>
  <w:style w:type="paragraph" w:styleId="Asuntodelcomentario">
    <w:name w:val="annotation subject"/>
    <w:basedOn w:val="Textocomentario"/>
    <w:next w:val="Textocomentario"/>
    <w:link w:val="AsuntodelcomentarioCar"/>
    <w:uiPriority w:val="99"/>
    <w:semiHidden/>
    <w:unhideWhenUsed/>
    <w:rsid w:val="006C2CBE"/>
    <w:rPr>
      <w:b/>
      <w:bCs/>
    </w:rPr>
  </w:style>
  <w:style w:type="character" w:customStyle="1" w:styleId="AsuntodelcomentarioCar">
    <w:name w:val="Asunto del comentario Car"/>
    <w:basedOn w:val="TextocomentarioCar"/>
    <w:link w:val="Asuntodelcomentario"/>
    <w:uiPriority w:val="99"/>
    <w:semiHidden/>
    <w:rsid w:val="006C2CBE"/>
    <w:rPr>
      <w:b/>
      <w:bCs/>
    </w:rPr>
  </w:style>
  <w:style w:type="paragraph" w:customStyle="1" w:styleId="sectext">
    <w:name w:val="sectext"/>
    <w:rsid w:val="00700755"/>
    <w:pPr>
      <w:widowControl w:val="0"/>
      <w:autoSpaceDE w:val="0"/>
      <w:autoSpaceDN w:val="0"/>
      <w:adjustRightInd w:val="0"/>
    </w:pPr>
    <w:rPr>
      <w:rFonts w:eastAsia="MS Mincho"/>
      <w:szCs w:val="24"/>
      <w:lang w:val="en-US"/>
    </w:rPr>
  </w:style>
  <w:style w:type="character" w:styleId="nfasis">
    <w:name w:val="Emphasis"/>
    <w:basedOn w:val="Fuentedeprrafopredeter"/>
    <w:uiPriority w:val="20"/>
    <w:qFormat/>
    <w:rsid w:val="00C010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26852">
      <w:bodyDiv w:val="1"/>
      <w:marLeft w:val="0"/>
      <w:marRight w:val="0"/>
      <w:marTop w:val="0"/>
      <w:marBottom w:val="0"/>
      <w:divBdr>
        <w:top w:val="none" w:sz="0" w:space="0" w:color="auto"/>
        <w:left w:val="none" w:sz="0" w:space="0" w:color="auto"/>
        <w:bottom w:val="none" w:sz="0" w:space="0" w:color="auto"/>
        <w:right w:val="none" w:sz="0" w:space="0" w:color="auto"/>
      </w:divBdr>
    </w:div>
    <w:div w:id="27922060">
      <w:bodyDiv w:val="1"/>
      <w:marLeft w:val="0"/>
      <w:marRight w:val="0"/>
      <w:marTop w:val="0"/>
      <w:marBottom w:val="0"/>
      <w:divBdr>
        <w:top w:val="none" w:sz="0" w:space="0" w:color="auto"/>
        <w:left w:val="none" w:sz="0" w:space="0" w:color="auto"/>
        <w:bottom w:val="none" w:sz="0" w:space="0" w:color="auto"/>
        <w:right w:val="none" w:sz="0" w:space="0" w:color="auto"/>
      </w:divBdr>
      <w:divsChild>
        <w:div w:id="1869947686">
          <w:marLeft w:val="0"/>
          <w:marRight w:val="0"/>
          <w:marTop w:val="0"/>
          <w:marBottom w:val="0"/>
          <w:divBdr>
            <w:top w:val="none" w:sz="0" w:space="0" w:color="3D3D3D"/>
            <w:left w:val="none" w:sz="0" w:space="0" w:color="3D3D3D"/>
            <w:bottom w:val="none" w:sz="0" w:space="0" w:color="3D3D3D"/>
            <w:right w:val="none" w:sz="0" w:space="0" w:color="3D3D3D"/>
          </w:divBdr>
          <w:divsChild>
            <w:div w:id="129671630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5610710">
      <w:bodyDiv w:val="1"/>
      <w:marLeft w:val="0"/>
      <w:marRight w:val="0"/>
      <w:marTop w:val="0"/>
      <w:marBottom w:val="0"/>
      <w:divBdr>
        <w:top w:val="none" w:sz="0" w:space="0" w:color="auto"/>
        <w:left w:val="none" w:sz="0" w:space="0" w:color="auto"/>
        <w:bottom w:val="none" w:sz="0" w:space="0" w:color="auto"/>
        <w:right w:val="none" w:sz="0" w:space="0" w:color="auto"/>
      </w:divBdr>
    </w:div>
    <w:div w:id="170491831">
      <w:bodyDiv w:val="1"/>
      <w:marLeft w:val="0"/>
      <w:marRight w:val="0"/>
      <w:marTop w:val="0"/>
      <w:marBottom w:val="0"/>
      <w:divBdr>
        <w:top w:val="none" w:sz="0" w:space="0" w:color="auto"/>
        <w:left w:val="none" w:sz="0" w:space="0" w:color="auto"/>
        <w:bottom w:val="none" w:sz="0" w:space="0" w:color="auto"/>
        <w:right w:val="none" w:sz="0" w:space="0" w:color="auto"/>
      </w:divBdr>
      <w:divsChild>
        <w:div w:id="771510942">
          <w:marLeft w:val="0"/>
          <w:marRight w:val="0"/>
          <w:marTop w:val="0"/>
          <w:marBottom w:val="0"/>
          <w:divBdr>
            <w:top w:val="none" w:sz="0" w:space="0" w:color="3D3D3D"/>
            <w:left w:val="none" w:sz="0" w:space="0" w:color="3D3D3D"/>
            <w:bottom w:val="none" w:sz="0" w:space="0" w:color="3D3D3D"/>
            <w:right w:val="none" w:sz="0" w:space="0" w:color="3D3D3D"/>
          </w:divBdr>
          <w:divsChild>
            <w:div w:id="197331725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26111272">
      <w:bodyDiv w:val="1"/>
      <w:marLeft w:val="0"/>
      <w:marRight w:val="0"/>
      <w:marTop w:val="0"/>
      <w:marBottom w:val="0"/>
      <w:divBdr>
        <w:top w:val="none" w:sz="0" w:space="0" w:color="auto"/>
        <w:left w:val="none" w:sz="0" w:space="0" w:color="auto"/>
        <w:bottom w:val="none" w:sz="0" w:space="0" w:color="auto"/>
        <w:right w:val="none" w:sz="0" w:space="0" w:color="auto"/>
      </w:divBdr>
    </w:div>
    <w:div w:id="271085357">
      <w:bodyDiv w:val="1"/>
      <w:marLeft w:val="0"/>
      <w:marRight w:val="0"/>
      <w:marTop w:val="0"/>
      <w:marBottom w:val="0"/>
      <w:divBdr>
        <w:top w:val="none" w:sz="0" w:space="0" w:color="auto"/>
        <w:left w:val="none" w:sz="0" w:space="0" w:color="auto"/>
        <w:bottom w:val="none" w:sz="0" w:space="0" w:color="auto"/>
        <w:right w:val="none" w:sz="0" w:space="0" w:color="auto"/>
      </w:divBdr>
    </w:div>
    <w:div w:id="283461699">
      <w:bodyDiv w:val="1"/>
      <w:marLeft w:val="0"/>
      <w:marRight w:val="0"/>
      <w:marTop w:val="0"/>
      <w:marBottom w:val="0"/>
      <w:divBdr>
        <w:top w:val="none" w:sz="0" w:space="0" w:color="auto"/>
        <w:left w:val="none" w:sz="0" w:space="0" w:color="auto"/>
        <w:bottom w:val="none" w:sz="0" w:space="0" w:color="auto"/>
        <w:right w:val="none" w:sz="0" w:space="0" w:color="auto"/>
      </w:divBdr>
      <w:divsChild>
        <w:div w:id="878467261">
          <w:marLeft w:val="0"/>
          <w:marRight w:val="0"/>
          <w:marTop w:val="0"/>
          <w:marBottom w:val="0"/>
          <w:divBdr>
            <w:top w:val="none" w:sz="0" w:space="0" w:color="auto"/>
            <w:left w:val="none" w:sz="0" w:space="0" w:color="auto"/>
            <w:bottom w:val="none" w:sz="0" w:space="0" w:color="auto"/>
            <w:right w:val="none" w:sz="0" w:space="0" w:color="auto"/>
          </w:divBdr>
          <w:divsChild>
            <w:div w:id="1751389931">
              <w:marLeft w:val="0"/>
              <w:marRight w:val="0"/>
              <w:marTop w:val="0"/>
              <w:marBottom w:val="0"/>
              <w:divBdr>
                <w:top w:val="none" w:sz="0" w:space="0" w:color="auto"/>
                <w:left w:val="none" w:sz="0" w:space="0" w:color="auto"/>
                <w:bottom w:val="none" w:sz="0" w:space="0" w:color="auto"/>
                <w:right w:val="none" w:sz="0" w:space="0" w:color="auto"/>
              </w:divBdr>
              <w:divsChild>
                <w:div w:id="14537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6708">
      <w:bodyDiv w:val="1"/>
      <w:marLeft w:val="0"/>
      <w:marRight w:val="0"/>
      <w:marTop w:val="0"/>
      <w:marBottom w:val="0"/>
      <w:divBdr>
        <w:top w:val="none" w:sz="0" w:space="0" w:color="auto"/>
        <w:left w:val="none" w:sz="0" w:space="0" w:color="auto"/>
        <w:bottom w:val="none" w:sz="0" w:space="0" w:color="auto"/>
        <w:right w:val="none" w:sz="0" w:space="0" w:color="auto"/>
      </w:divBdr>
      <w:divsChild>
        <w:div w:id="201745905">
          <w:marLeft w:val="0"/>
          <w:marRight w:val="0"/>
          <w:marTop w:val="0"/>
          <w:marBottom w:val="0"/>
          <w:divBdr>
            <w:top w:val="none" w:sz="0" w:space="0" w:color="auto"/>
            <w:left w:val="none" w:sz="0" w:space="0" w:color="auto"/>
            <w:bottom w:val="none" w:sz="0" w:space="0" w:color="auto"/>
            <w:right w:val="none" w:sz="0" w:space="0" w:color="auto"/>
          </w:divBdr>
        </w:div>
        <w:div w:id="1664044867">
          <w:marLeft w:val="0"/>
          <w:marRight w:val="0"/>
          <w:marTop w:val="0"/>
          <w:marBottom w:val="0"/>
          <w:divBdr>
            <w:top w:val="none" w:sz="0" w:space="0" w:color="auto"/>
            <w:left w:val="none" w:sz="0" w:space="0" w:color="auto"/>
            <w:bottom w:val="none" w:sz="0" w:space="0" w:color="auto"/>
            <w:right w:val="none" w:sz="0" w:space="0" w:color="auto"/>
          </w:divBdr>
        </w:div>
        <w:div w:id="1268927865">
          <w:marLeft w:val="0"/>
          <w:marRight w:val="0"/>
          <w:marTop w:val="0"/>
          <w:marBottom w:val="0"/>
          <w:divBdr>
            <w:top w:val="none" w:sz="0" w:space="0" w:color="auto"/>
            <w:left w:val="none" w:sz="0" w:space="0" w:color="auto"/>
            <w:bottom w:val="none" w:sz="0" w:space="0" w:color="auto"/>
            <w:right w:val="none" w:sz="0" w:space="0" w:color="auto"/>
          </w:divBdr>
        </w:div>
        <w:div w:id="879245671">
          <w:marLeft w:val="0"/>
          <w:marRight w:val="0"/>
          <w:marTop w:val="0"/>
          <w:marBottom w:val="0"/>
          <w:divBdr>
            <w:top w:val="none" w:sz="0" w:space="0" w:color="auto"/>
            <w:left w:val="none" w:sz="0" w:space="0" w:color="auto"/>
            <w:bottom w:val="none" w:sz="0" w:space="0" w:color="auto"/>
            <w:right w:val="none" w:sz="0" w:space="0" w:color="auto"/>
          </w:divBdr>
        </w:div>
        <w:div w:id="823860906">
          <w:marLeft w:val="0"/>
          <w:marRight w:val="0"/>
          <w:marTop w:val="0"/>
          <w:marBottom w:val="0"/>
          <w:divBdr>
            <w:top w:val="none" w:sz="0" w:space="0" w:color="auto"/>
            <w:left w:val="none" w:sz="0" w:space="0" w:color="auto"/>
            <w:bottom w:val="none" w:sz="0" w:space="0" w:color="auto"/>
            <w:right w:val="none" w:sz="0" w:space="0" w:color="auto"/>
          </w:divBdr>
        </w:div>
        <w:div w:id="2010019021">
          <w:marLeft w:val="0"/>
          <w:marRight w:val="0"/>
          <w:marTop w:val="0"/>
          <w:marBottom w:val="0"/>
          <w:divBdr>
            <w:top w:val="none" w:sz="0" w:space="0" w:color="auto"/>
            <w:left w:val="none" w:sz="0" w:space="0" w:color="auto"/>
            <w:bottom w:val="none" w:sz="0" w:space="0" w:color="auto"/>
            <w:right w:val="none" w:sz="0" w:space="0" w:color="auto"/>
          </w:divBdr>
        </w:div>
        <w:div w:id="197426380">
          <w:marLeft w:val="0"/>
          <w:marRight w:val="0"/>
          <w:marTop w:val="0"/>
          <w:marBottom w:val="0"/>
          <w:divBdr>
            <w:top w:val="none" w:sz="0" w:space="0" w:color="auto"/>
            <w:left w:val="none" w:sz="0" w:space="0" w:color="auto"/>
            <w:bottom w:val="none" w:sz="0" w:space="0" w:color="auto"/>
            <w:right w:val="none" w:sz="0" w:space="0" w:color="auto"/>
          </w:divBdr>
        </w:div>
        <w:div w:id="1181625557">
          <w:marLeft w:val="0"/>
          <w:marRight w:val="0"/>
          <w:marTop w:val="0"/>
          <w:marBottom w:val="0"/>
          <w:divBdr>
            <w:top w:val="none" w:sz="0" w:space="0" w:color="auto"/>
            <w:left w:val="none" w:sz="0" w:space="0" w:color="auto"/>
            <w:bottom w:val="none" w:sz="0" w:space="0" w:color="auto"/>
            <w:right w:val="none" w:sz="0" w:space="0" w:color="auto"/>
          </w:divBdr>
        </w:div>
        <w:div w:id="2021423253">
          <w:marLeft w:val="0"/>
          <w:marRight w:val="0"/>
          <w:marTop w:val="0"/>
          <w:marBottom w:val="0"/>
          <w:divBdr>
            <w:top w:val="none" w:sz="0" w:space="0" w:color="auto"/>
            <w:left w:val="none" w:sz="0" w:space="0" w:color="auto"/>
            <w:bottom w:val="none" w:sz="0" w:space="0" w:color="auto"/>
            <w:right w:val="none" w:sz="0" w:space="0" w:color="auto"/>
          </w:divBdr>
        </w:div>
        <w:div w:id="403990368">
          <w:marLeft w:val="0"/>
          <w:marRight w:val="0"/>
          <w:marTop w:val="0"/>
          <w:marBottom w:val="0"/>
          <w:divBdr>
            <w:top w:val="none" w:sz="0" w:space="0" w:color="auto"/>
            <w:left w:val="none" w:sz="0" w:space="0" w:color="auto"/>
            <w:bottom w:val="none" w:sz="0" w:space="0" w:color="auto"/>
            <w:right w:val="none" w:sz="0" w:space="0" w:color="auto"/>
          </w:divBdr>
        </w:div>
        <w:div w:id="1927642988">
          <w:marLeft w:val="0"/>
          <w:marRight w:val="0"/>
          <w:marTop w:val="0"/>
          <w:marBottom w:val="0"/>
          <w:divBdr>
            <w:top w:val="none" w:sz="0" w:space="0" w:color="auto"/>
            <w:left w:val="none" w:sz="0" w:space="0" w:color="auto"/>
            <w:bottom w:val="none" w:sz="0" w:space="0" w:color="auto"/>
            <w:right w:val="none" w:sz="0" w:space="0" w:color="auto"/>
          </w:divBdr>
        </w:div>
        <w:div w:id="2087720363">
          <w:marLeft w:val="0"/>
          <w:marRight w:val="0"/>
          <w:marTop w:val="0"/>
          <w:marBottom w:val="0"/>
          <w:divBdr>
            <w:top w:val="none" w:sz="0" w:space="0" w:color="auto"/>
            <w:left w:val="none" w:sz="0" w:space="0" w:color="auto"/>
            <w:bottom w:val="none" w:sz="0" w:space="0" w:color="auto"/>
            <w:right w:val="none" w:sz="0" w:space="0" w:color="auto"/>
          </w:divBdr>
        </w:div>
        <w:div w:id="1398895939">
          <w:marLeft w:val="0"/>
          <w:marRight w:val="0"/>
          <w:marTop w:val="0"/>
          <w:marBottom w:val="0"/>
          <w:divBdr>
            <w:top w:val="none" w:sz="0" w:space="0" w:color="auto"/>
            <w:left w:val="none" w:sz="0" w:space="0" w:color="auto"/>
            <w:bottom w:val="none" w:sz="0" w:space="0" w:color="auto"/>
            <w:right w:val="none" w:sz="0" w:space="0" w:color="auto"/>
          </w:divBdr>
        </w:div>
        <w:div w:id="605425424">
          <w:marLeft w:val="0"/>
          <w:marRight w:val="0"/>
          <w:marTop w:val="0"/>
          <w:marBottom w:val="0"/>
          <w:divBdr>
            <w:top w:val="none" w:sz="0" w:space="0" w:color="auto"/>
            <w:left w:val="none" w:sz="0" w:space="0" w:color="auto"/>
            <w:bottom w:val="none" w:sz="0" w:space="0" w:color="auto"/>
            <w:right w:val="none" w:sz="0" w:space="0" w:color="auto"/>
          </w:divBdr>
        </w:div>
        <w:div w:id="1814908486">
          <w:marLeft w:val="0"/>
          <w:marRight w:val="0"/>
          <w:marTop w:val="0"/>
          <w:marBottom w:val="0"/>
          <w:divBdr>
            <w:top w:val="none" w:sz="0" w:space="0" w:color="auto"/>
            <w:left w:val="none" w:sz="0" w:space="0" w:color="auto"/>
            <w:bottom w:val="none" w:sz="0" w:space="0" w:color="auto"/>
            <w:right w:val="none" w:sz="0" w:space="0" w:color="auto"/>
          </w:divBdr>
        </w:div>
        <w:div w:id="1652564797">
          <w:marLeft w:val="0"/>
          <w:marRight w:val="0"/>
          <w:marTop w:val="0"/>
          <w:marBottom w:val="0"/>
          <w:divBdr>
            <w:top w:val="none" w:sz="0" w:space="0" w:color="auto"/>
            <w:left w:val="none" w:sz="0" w:space="0" w:color="auto"/>
            <w:bottom w:val="none" w:sz="0" w:space="0" w:color="auto"/>
            <w:right w:val="none" w:sz="0" w:space="0" w:color="auto"/>
          </w:divBdr>
        </w:div>
        <w:div w:id="1902863303">
          <w:marLeft w:val="0"/>
          <w:marRight w:val="0"/>
          <w:marTop w:val="0"/>
          <w:marBottom w:val="0"/>
          <w:divBdr>
            <w:top w:val="none" w:sz="0" w:space="0" w:color="auto"/>
            <w:left w:val="none" w:sz="0" w:space="0" w:color="auto"/>
            <w:bottom w:val="none" w:sz="0" w:space="0" w:color="auto"/>
            <w:right w:val="none" w:sz="0" w:space="0" w:color="auto"/>
          </w:divBdr>
        </w:div>
        <w:div w:id="1922250549">
          <w:marLeft w:val="0"/>
          <w:marRight w:val="0"/>
          <w:marTop w:val="0"/>
          <w:marBottom w:val="0"/>
          <w:divBdr>
            <w:top w:val="none" w:sz="0" w:space="0" w:color="auto"/>
            <w:left w:val="none" w:sz="0" w:space="0" w:color="auto"/>
            <w:bottom w:val="none" w:sz="0" w:space="0" w:color="auto"/>
            <w:right w:val="none" w:sz="0" w:space="0" w:color="auto"/>
          </w:divBdr>
        </w:div>
        <w:div w:id="50735116">
          <w:marLeft w:val="0"/>
          <w:marRight w:val="0"/>
          <w:marTop w:val="0"/>
          <w:marBottom w:val="0"/>
          <w:divBdr>
            <w:top w:val="none" w:sz="0" w:space="0" w:color="auto"/>
            <w:left w:val="none" w:sz="0" w:space="0" w:color="auto"/>
            <w:bottom w:val="none" w:sz="0" w:space="0" w:color="auto"/>
            <w:right w:val="none" w:sz="0" w:space="0" w:color="auto"/>
          </w:divBdr>
        </w:div>
        <w:div w:id="1928415713">
          <w:marLeft w:val="0"/>
          <w:marRight w:val="0"/>
          <w:marTop w:val="0"/>
          <w:marBottom w:val="0"/>
          <w:divBdr>
            <w:top w:val="none" w:sz="0" w:space="0" w:color="auto"/>
            <w:left w:val="none" w:sz="0" w:space="0" w:color="auto"/>
            <w:bottom w:val="none" w:sz="0" w:space="0" w:color="auto"/>
            <w:right w:val="none" w:sz="0" w:space="0" w:color="auto"/>
          </w:divBdr>
        </w:div>
        <w:div w:id="1399328406">
          <w:marLeft w:val="0"/>
          <w:marRight w:val="0"/>
          <w:marTop w:val="0"/>
          <w:marBottom w:val="0"/>
          <w:divBdr>
            <w:top w:val="none" w:sz="0" w:space="0" w:color="auto"/>
            <w:left w:val="none" w:sz="0" w:space="0" w:color="auto"/>
            <w:bottom w:val="none" w:sz="0" w:space="0" w:color="auto"/>
            <w:right w:val="none" w:sz="0" w:space="0" w:color="auto"/>
          </w:divBdr>
        </w:div>
        <w:div w:id="547912036">
          <w:marLeft w:val="0"/>
          <w:marRight w:val="0"/>
          <w:marTop w:val="0"/>
          <w:marBottom w:val="0"/>
          <w:divBdr>
            <w:top w:val="none" w:sz="0" w:space="0" w:color="auto"/>
            <w:left w:val="none" w:sz="0" w:space="0" w:color="auto"/>
            <w:bottom w:val="none" w:sz="0" w:space="0" w:color="auto"/>
            <w:right w:val="none" w:sz="0" w:space="0" w:color="auto"/>
          </w:divBdr>
        </w:div>
        <w:div w:id="808128400">
          <w:marLeft w:val="0"/>
          <w:marRight w:val="0"/>
          <w:marTop w:val="0"/>
          <w:marBottom w:val="0"/>
          <w:divBdr>
            <w:top w:val="none" w:sz="0" w:space="0" w:color="auto"/>
            <w:left w:val="none" w:sz="0" w:space="0" w:color="auto"/>
            <w:bottom w:val="none" w:sz="0" w:space="0" w:color="auto"/>
            <w:right w:val="none" w:sz="0" w:space="0" w:color="auto"/>
          </w:divBdr>
        </w:div>
        <w:div w:id="379742367">
          <w:marLeft w:val="0"/>
          <w:marRight w:val="0"/>
          <w:marTop w:val="0"/>
          <w:marBottom w:val="0"/>
          <w:divBdr>
            <w:top w:val="none" w:sz="0" w:space="0" w:color="auto"/>
            <w:left w:val="none" w:sz="0" w:space="0" w:color="auto"/>
            <w:bottom w:val="none" w:sz="0" w:space="0" w:color="auto"/>
            <w:right w:val="none" w:sz="0" w:space="0" w:color="auto"/>
          </w:divBdr>
        </w:div>
        <w:div w:id="925726688">
          <w:marLeft w:val="0"/>
          <w:marRight w:val="0"/>
          <w:marTop w:val="0"/>
          <w:marBottom w:val="0"/>
          <w:divBdr>
            <w:top w:val="none" w:sz="0" w:space="0" w:color="auto"/>
            <w:left w:val="none" w:sz="0" w:space="0" w:color="auto"/>
            <w:bottom w:val="none" w:sz="0" w:space="0" w:color="auto"/>
            <w:right w:val="none" w:sz="0" w:space="0" w:color="auto"/>
          </w:divBdr>
        </w:div>
        <w:div w:id="150290038">
          <w:marLeft w:val="0"/>
          <w:marRight w:val="0"/>
          <w:marTop w:val="0"/>
          <w:marBottom w:val="0"/>
          <w:divBdr>
            <w:top w:val="none" w:sz="0" w:space="0" w:color="auto"/>
            <w:left w:val="none" w:sz="0" w:space="0" w:color="auto"/>
            <w:bottom w:val="none" w:sz="0" w:space="0" w:color="auto"/>
            <w:right w:val="none" w:sz="0" w:space="0" w:color="auto"/>
          </w:divBdr>
        </w:div>
        <w:div w:id="1081029266">
          <w:marLeft w:val="0"/>
          <w:marRight w:val="0"/>
          <w:marTop w:val="0"/>
          <w:marBottom w:val="0"/>
          <w:divBdr>
            <w:top w:val="none" w:sz="0" w:space="0" w:color="auto"/>
            <w:left w:val="none" w:sz="0" w:space="0" w:color="auto"/>
            <w:bottom w:val="none" w:sz="0" w:space="0" w:color="auto"/>
            <w:right w:val="none" w:sz="0" w:space="0" w:color="auto"/>
          </w:divBdr>
        </w:div>
        <w:div w:id="439565527">
          <w:marLeft w:val="0"/>
          <w:marRight w:val="0"/>
          <w:marTop w:val="0"/>
          <w:marBottom w:val="0"/>
          <w:divBdr>
            <w:top w:val="none" w:sz="0" w:space="0" w:color="auto"/>
            <w:left w:val="none" w:sz="0" w:space="0" w:color="auto"/>
            <w:bottom w:val="none" w:sz="0" w:space="0" w:color="auto"/>
            <w:right w:val="none" w:sz="0" w:space="0" w:color="auto"/>
          </w:divBdr>
        </w:div>
        <w:div w:id="787093044">
          <w:marLeft w:val="0"/>
          <w:marRight w:val="0"/>
          <w:marTop w:val="0"/>
          <w:marBottom w:val="0"/>
          <w:divBdr>
            <w:top w:val="none" w:sz="0" w:space="0" w:color="auto"/>
            <w:left w:val="none" w:sz="0" w:space="0" w:color="auto"/>
            <w:bottom w:val="none" w:sz="0" w:space="0" w:color="auto"/>
            <w:right w:val="none" w:sz="0" w:space="0" w:color="auto"/>
          </w:divBdr>
        </w:div>
        <w:div w:id="1500848077">
          <w:marLeft w:val="0"/>
          <w:marRight w:val="0"/>
          <w:marTop w:val="0"/>
          <w:marBottom w:val="0"/>
          <w:divBdr>
            <w:top w:val="none" w:sz="0" w:space="0" w:color="auto"/>
            <w:left w:val="none" w:sz="0" w:space="0" w:color="auto"/>
            <w:bottom w:val="none" w:sz="0" w:space="0" w:color="auto"/>
            <w:right w:val="none" w:sz="0" w:space="0" w:color="auto"/>
          </w:divBdr>
        </w:div>
        <w:div w:id="2070690992">
          <w:marLeft w:val="0"/>
          <w:marRight w:val="0"/>
          <w:marTop w:val="0"/>
          <w:marBottom w:val="0"/>
          <w:divBdr>
            <w:top w:val="none" w:sz="0" w:space="0" w:color="auto"/>
            <w:left w:val="none" w:sz="0" w:space="0" w:color="auto"/>
            <w:bottom w:val="none" w:sz="0" w:space="0" w:color="auto"/>
            <w:right w:val="none" w:sz="0" w:space="0" w:color="auto"/>
          </w:divBdr>
        </w:div>
        <w:div w:id="1294482007">
          <w:marLeft w:val="0"/>
          <w:marRight w:val="0"/>
          <w:marTop w:val="0"/>
          <w:marBottom w:val="0"/>
          <w:divBdr>
            <w:top w:val="none" w:sz="0" w:space="0" w:color="auto"/>
            <w:left w:val="none" w:sz="0" w:space="0" w:color="auto"/>
            <w:bottom w:val="none" w:sz="0" w:space="0" w:color="auto"/>
            <w:right w:val="none" w:sz="0" w:space="0" w:color="auto"/>
          </w:divBdr>
        </w:div>
        <w:div w:id="741638087">
          <w:marLeft w:val="0"/>
          <w:marRight w:val="0"/>
          <w:marTop w:val="0"/>
          <w:marBottom w:val="0"/>
          <w:divBdr>
            <w:top w:val="none" w:sz="0" w:space="0" w:color="auto"/>
            <w:left w:val="none" w:sz="0" w:space="0" w:color="auto"/>
            <w:bottom w:val="none" w:sz="0" w:space="0" w:color="auto"/>
            <w:right w:val="none" w:sz="0" w:space="0" w:color="auto"/>
          </w:divBdr>
        </w:div>
      </w:divsChild>
    </w:div>
    <w:div w:id="298724518">
      <w:bodyDiv w:val="1"/>
      <w:marLeft w:val="0"/>
      <w:marRight w:val="0"/>
      <w:marTop w:val="0"/>
      <w:marBottom w:val="0"/>
      <w:divBdr>
        <w:top w:val="none" w:sz="0" w:space="0" w:color="auto"/>
        <w:left w:val="none" w:sz="0" w:space="0" w:color="auto"/>
        <w:bottom w:val="none" w:sz="0" w:space="0" w:color="auto"/>
        <w:right w:val="none" w:sz="0" w:space="0" w:color="auto"/>
      </w:divBdr>
    </w:div>
    <w:div w:id="328944113">
      <w:bodyDiv w:val="1"/>
      <w:marLeft w:val="0"/>
      <w:marRight w:val="0"/>
      <w:marTop w:val="0"/>
      <w:marBottom w:val="0"/>
      <w:divBdr>
        <w:top w:val="none" w:sz="0" w:space="0" w:color="auto"/>
        <w:left w:val="none" w:sz="0" w:space="0" w:color="auto"/>
        <w:bottom w:val="none" w:sz="0" w:space="0" w:color="auto"/>
        <w:right w:val="none" w:sz="0" w:space="0" w:color="auto"/>
      </w:divBdr>
      <w:divsChild>
        <w:div w:id="1782411471">
          <w:marLeft w:val="0"/>
          <w:marRight w:val="0"/>
          <w:marTop w:val="0"/>
          <w:marBottom w:val="0"/>
          <w:divBdr>
            <w:top w:val="none" w:sz="0" w:space="0" w:color="auto"/>
            <w:left w:val="none" w:sz="0" w:space="0" w:color="auto"/>
            <w:bottom w:val="none" w:sz="0" w:space="0" w:color="auto"/>
            <w:right w:val="none" w:sz="0" w:space="0" w:color="auto"/>
          </w:divBdr>
          <w:divsChild>
            <w:div w:id="1813672871">
              <w:marLeft w:val="0"/>
              <w:marRight w:val="0"/>
              <w:marTop w:val="0"/>
              <w:marBottom w:val="0"/>
              <w:divBdr>
                <w:top w:val="none" w:sz="0" w:space="0" w:color="auto"/>
                <w:left w:val="none" w:sz="0" w:space="0" w:color="auto"/>
                <w:bottom w:val="none" w:sz="0" w:space="0" w:color="auto"/>
                <w:right w:val="none" w:sz="0" w:space="0" w:color="auto"/>
              </w:divBdr>
              <w:divsChild>
                <w:div w:id="397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22557">
      <w:bodyDiv w:val="1"/>
      <w:marLeft w:val="0"/>
      <w:marRight w:val="0"/>
      <w:marTop w:val="0"/>
      <w:marBottom w:val="0"/>
      <w:divBdr>
        <w:top w:val="none" w:sz="0" w:space="0" w:color="auto"/>
        <w:left w:val="none" w:sz="0" w:space="0" w:color="auto"/>
        <w:bottom w:val="none" w:sz="0" w:space="0" w:color="auto"/>
        <w:right w:val="none" w:sz="0" w:space="0" w:color="auto"/>
      </w:divBdr>
    </w:div>
    <w:div w:id="438069498">
      <w:bodyDiv w:val="1"/>
      <w:marLeft w:val="0"/>
      <w:marRight w:val="0"/>
      <w:marTop w:val="0"/>
      <w:marBottom w:val="0"/>
      <w:divBdr>
        <w:top w:val="none" w:sz="0" w:space="0" w:color="auto"/>
        <w:left w:val="none" w:sz="0" w:space="0" w:color="auto"/>
        <w:bottom w:val="none" w:sz="0" w:space="0" w:color="auto"/>
        <w:right w:val="none" w:sz="0" w:space="0" w:color="auto"/>
      </w:divBdr>
    </w:div>
    <w:div w:id="474228118">
      <w:bodyDiv w:val="1"/>
      <w:marLeft w:val="0"/>
      <w:marRight w:val="0"/>
      <w:marTop w:val="0"/>
      <w:marBottom w:val="0"/>
      <w:divBdr>
        <w:top w:val="none" w:sz="0" w:space="0" w:color="auto"/>
        <w:left w:val="none" w:sz="0" w:space="0" w:color="auto"/>
        <w:bottom w:val="none" w:sz="0" w:space="0" w:color="auto"/>
        <w:right w:val="none" w:sz="0" w:space="0" w:color="auto"/>
      </w:divBdr>
    </w:div>
    <w:div w:id="555236381">
      <w:bodyDiv w:val="1"/>
      <w:marLeft w:val="0"/>
      <w:marRight w:val="0"/>
      <w:marTop w:val="0"/>
      <w:marBottom w:val="0"/>
      <w:divBdr>
        <w:top w:val="none" w:sz="0" w:space="0" w:color="auto"/>
        <w:left w:val="none" w:sz="0" w:space="0" w:color="auto"/>
        <w:bottom w:val="none" w:sz="0" w:space="0" w:color="auto"/>
        <w:right w:val="none" w:sz="0" w:space="0" w:color="auto"/>
      </w:divBdr>
    </w:div>
    <w:div w:id="556360575">
      <w:bodyDiv w:val="1"/>
      <w:marLeft w:val="0"/>
      <w:marRight w:val="0"/>
      <w:marTop w:val="0"/>
      <w:marBottom w:val="0"/>
      <w:divBdr>
        <w:top w:val="none" w:sz="0" w:space="0" w:color="auto"/>
        <w:left w:val="none" w:sz="0" w:space="0" w:color="auto"/>
        <w:bottom w:val="none" w:sz="0" w:space="0" w:color="auto"/>
        <w:right w:val="none" w:sz="0" w:space="0" w:color="auto"/>
      </w:divBdr>
      <w:divsChild>
        <w:div w:id="934367849">
          <w:marLeft w:val="0"/>
          <w:marRight w:val="0"/>
          <w:marTop w:val="0"/>
          <w:marBottom w:val="0"/>
          <w:divBdr>
            <w:top w:val="none" w:sz="0" w:space="0" w:color="auto"/>
            <w:left w:val="none" w:sz="0" w:space="0" w:color="auto"/>
            <w:bottom w:val="none" w:sz="0" w:space="0" w:color="auto"/>
            <w:right w:val="none" w:sz="0" w:space="0" w:color="auto"/>
          </w:divBdr>
          <w:divsChild>
            <w:div w:id="429205952">
              <w:marLeft w:val="60"/>
              <w:marRight w:val="0"/>
              <w:marTop w:val="0"/>
              <w:marBottom w:val="0"/>
              <w:divBdr>
                <w:top w:val="none" w:sz="0" w:space="0" w:color="auto"/>
                <w:left w:val="none" w:sz="0" w:space="0" w:color="auto"/>
                <w:bottom w:val="none" w:sz="0" w:space="0" w:color="auto"/>
                <w:right w:val="none" w:sz="0" w:space="0" w:color="auto"/>
              </w:divBdr>
            </w:div>
            <w:div w:id="1108770272">
              <w:marLeft w:val="0"/>
              <w:marRight w:val="0"/>
              <w:marTop w:val="0"/>
              <w:marBottom w:val="0"/>
              <w:divBdr>
                <w:top w:val="none" w:sz="0" w:space="0" w:color="auto"/>
                <w:left w:val="none" w:sz="0" w:space="0" w:color="auto"/>
                <w:bottom w:val="none" w:sz="0" w:space="0" w:color="auto"/>
                <w:right w:val="none" w:sz="0" w:space="0" w:color="auto"/>
              </w:divBdr>
            </w:div>
          </w:divsChild>
        </w:div>
        <w:div w:id="2086998508">
          <w:marLeft w:val="0"/>
          <w:marRight w:val="0"/>
          <w:marTop w:val="0"/>
          <w:marBottom w:val="0"/>
          <w:divBdr>
            <w:top w:val="none" w:sz="0" w:space="0" w:color="auto"/>
            <w:left w:val="none" w:sz="0" w:space="0" w:color="auto"/>
            <w:bottom w:val="none" w:sz="0" w:space="0" w:color="auto"/>
            <w:right w:val="none" w:sz="0" w:space="0" w:color="auto"/>
          </w:divBdr>
          <w:divsChild>
            <w:div w:id="246035333">
              <w:marLeft w:val="0"/>
              <w:marRight w:val="0"/>
              <w:marTop w:val="120"/>
              <w:marBottom w:val="0"/>
              <w:divBdr>
                <w:top w:val="none" w:sz="0" w:space="0" w:color="auto"/>
                <w:left w:val="none" w:sz="0" w:space="0" w:color="auto"/>
                <w:bottom w:val="none" w:sz="0" w:space="0" w:color="auto"/>
                <w:right w:val="none" w:sz="0" w:space="0" w:color="auto"/>
              </w:divBdr>
              <w:divsChild>
                <w:div w:id="1249772301">
                  <w:marLeft w:val="0"/>
                  <w:marRight w:val="0"/>
                  <w:marTop w:val="0"/>
                  <w:marBottom w:val="0"/>
                  <w:divBdr>
                    <w:top w:val="none" w:sz="0" w:space="0" w:color="auto"/>
                    <w:left w:val="none" w:sz="0" w:space="0" w:color="auto"/>
                    <w:bottom w:val="none" w:sz="0" w:space="0" w:color="auto"/>
                    <w:right w:val="none" w:sz="0" w:space="0" w:color="auto"/>
                  </w:divBdr>
                  <w:divsChild>
                    <w:div w:id="3938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120660">
      <w:bodyDiv w:val="1"/>
      <w:marLeft w:val="0"/>
      <w:marRight w:val="0"/>
      <w:marTop w:val="0"/>
      <w:marBottom w:val="0"/>
      <w:divBdr>
        <w:top w:val="none" w:sz="0" w:space="0" w:color="auto"/>
        <w:left w:val="none" w:sz="0" w:space="0" w:color="auto"/>
        <w:bottom w:val="none" w:sz="0" w:space="0" w:color="auto"/>
        <w:right w:val="none" w:sz="0" w:space="0" w:color="auto"/>
      </w:divBdr>
      <w:divsChild>
        <w:div w:id="901449542">
          <w:marLeft w:val="0"/>
          <w:marRight w:val="0"/>
          <w:marTop w:val="0"/>
          <w:marBottom w:val="0"/>
          <w:divBdr>
            <w:top w:val="none" w:sz="0" w:space="0" w:color="auto"/>
            <w:left w:val="none" w:sz="0" w:space="0" w:color="auto"/>
            <w:bottom w:val="none" w:sz="0" w:space="0" w:color="auto"/>
            <w:right w:val="none" w:sz="0" w:space="0" w:color="auto"/>
          </w:divBdr>
          <w:divsChild>
            <w:div w:id="16572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08838">
      <w:bodyDiv w:val="1"/>
      <w:marLeft w:val="0"/>
      <w:marRight w:val="0"/>
      <w:marTop w:val="0"/>
      <w:marBottom w:val="0"/>
      <w:divBdr>
        <w:top w:val="none" w:sz="0" w:space="0" w:color="auto"/>
        <w:left w:val="none" w:sz="0" w:space="0" w:color="auto"/>
        <w:bottom w:val="none" w:sz="0" w:space="0" w:color="auto"/>
        <w:right w:val="none" w:sz="0" w:space="0" w:color="auto"/>
      </w:divBdr>
    </w:div>
    <w:div w:id="771821165">
      <w:bodyDiv w:val="1"/>
      <w:marLeft w:val="0"/>
      <w:marRight w:val="0"/>
      <w:marTop w:val="0"/>
      <w:marBottom w:val="0"/>
      <w:divBdr>
        <w:top w:val="none" w:sz="0" w:space="0" w:color="auto"/>
        <w:left w:val="none" w:sz="0" w:space="0" w:color="auto"/>
        <w:bottom w:val="none" w:sz="0" w:space="0" w:color="auto"/>
        <w:right w:val="none" w:sz="0" w:space="0" w:color="auto"/>
      </w:divBdr>
    </w:div>
    <w:div w:id="778647098">
      <w:bodyDiv w:val="1"/>
      <w:marLeft w:val="0"/>
      <w:marRight w:val="0"/>
      <w:marTop w:val="0"/>
      <w:marBottom w:val="0"/>
      <w:divBdr>
        <w:top w:val="none" w:sz="0" w:space="0" w:color="auto"/>
        <w:left w:val="none" w:sz="0" w:space="0" w:color="auto"/>
        <w:bottom w:val="none" w:sz="0" w:space="0" w:color="auto"/>
        <w:right w:val="none" w:sz="0" w:space="0" w:color="auto"/>
      </w:divBdr>
    </w:div>
    <w:div w:id="810631359">
      <w:bodyDiv w:val="1"/>
      <w:marLeft w:val="0"/>
      <w:marRight w:val="0"/>
      <w:marTop w:val="0"/>
      <w:marBottom w:val="0"/>
      <w:divBdr>
        <w:top w:val="none" w:sz="0" w:space="0" w:color="auto"/>
        <w:left w:val="none" w:sz="0" w:space="0" w:color="auto"/>
        <w:bottom w:val="none" w:sz="0" w:space="0" w:color="auto"/>
        <w:right w:val="none" w:sz="0" w:space="0" w:color="auto"/>
      </w:divBdr>
    </w:div>
    <w:div w:id="812481245">
      <w:bodyDiv w:val="1"/>
      <w:marLeft w:val="0"/>
      <w:marRight w:val="0"/>
      <w:marTop w:val="0"/>
      <w:marBottom w:val="0"/>
      <w:divBdr>
        <w:top w:val="none" w:sz="0" w:space="0" w:color="auto"/>
        <w:left w:val="none" w:sz="0" w:space="0" w:color="auto"/>
        <w:bottom w:val="none" w:sz="0" w:space="0" w:color="auto"/>
        <w:right w:val="none" w:sz="0" w:space="0" w:color="auto"/>
      </w:divBdr>
      <w:divsChild>
        <w:div w:id="576983082">
          <w:marLeft w:val="0"/>
          <w:marRight w:val="0"/>
          <w:marTop w:val="0"/>
          <w:marBottom w:val="0"/>
          <w:divBdr>
            <w:top w:val="none" w:sz="0" w:space="0" w:color="auto"/>
            <w:left w:val="none" w:sz="0" w:space="0" w:color="auto"/>
            <w:bottom w:val="none" w:sz="0" w:space="0" w:color="auto"/>
            <w:right w:val="none" w:sz="0" w:space="0" w:color="auto"/>
          </w:divBdr>
          <w:divsChild>
            <w:div w:id="203177682">
              <w:marLeft w:val="0"/>
              <w:marRight w:val="0"/>
              <w:marTop w:val="0"/>
              <w:marBottom w:val="0"/>
              <w:divBdr>
                <w:top w:val="none" w:sz="0" w:space="0" w:color="auto"/>
                <w:left w:val="none" w:sz="0" w:space="0" w:color="auto"/>
                <w:bottom w:val="none" w:sz="0" w:space="0" w:color="auto"/>
                <w:right w:val="none" w:sz="0" w:space="0" w:color="auto"/>
              </w:divBdr>
              <w:divsChild>
                <w:div w:id="20284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8955">
      <w:bodyDiv w:val="1"/>
      <w:marLeft w:val="0"/>
      <w:marRight w:val="0"/>
      <w:marTop w:val="0"/>
      <w:marBottom w:val="0"/>
      <w:divBdr>
        <w:top w:val="none" w:sz="0" w:space="0" w:color="auto"/>
        <w:left w:val="none" w:sz="0" w:space="0" w:color="auto"/>
        <w:bottom w:val="none" w:sz="0" w:space="0" w:color="auto"/>
        <w:right w:val="none" w:sz="0" w:space="0" w:color="auto"/>
      </w:divBdr>
    </w:div>
    <w:div w:id="921790701">
      <w:bodyDiv w:val="1"/>
      <w:marLeft w:val="0"/>
      <w:marRight w:val="0"/>
      <w:marTop w:val="0"/>
      <w:marBottom w:val="0"/>
      <w:divBdr>
        <w:top w:val="none" w:sz="0" w:space="0" w:color="auto"/>
        <w:left w:val="none" w:sz="0" w:space="0" w:color="auto"/>
        <w:bottom w:val="none" w:sz="0" w:space="0" w:color="auto"/>
        <w:right w:val="none" w:sz="0" w:space="0" w:color="auto"/>
      </w:divBdr>
    </w:div>
    <w:div w:id="926352960">
      <w:bodyDiv w:val="1"/>
      <w:marLeft w:val="0"/>
      <w:marRight w:val="0"/>
      <w:marTop w:val="0"/>
      <w:marBottom w:val="0"/>
      <w:divBdr>
        <w:top w:val="none" w:sz="0" w:space="0" w:color="auto"/>
        <w:left w:val="none" w:sz="0" w:space="0" w:color="auto"/>
        <w:bottom w:val="none" w:sz="0" w:space="0" w:color="auto"/>
        <w:right w:val="none" w:sz="0" w:space="0" w:color="auto"/>
      </w:divBdr>
    </w:div>
    <w:div w:id="929433964">
      <w:bodyDiv w:val="1"/>
      <w:marLeft w:val="0"/>
      <w:marRight w:val="0"/>
      <w:marTop w:val="0"/>
      <w:marBottom w:val="0"/>
      <w:divBdr>
        <w:top w:val="none" w:sz="0" w:space="0" w:color="auto"/>
        <w:left w:val="none" w:sz="0" w:space="0" w:color="auto"/>
        <w:bottom w:val="none" w:sz="0" w:space="0" w:color="auto"/>
        <w:right w:val="none" w:sz="0" w:space="0" w:color="auto"/>
      </w:divBdr>
      <w:divsChild>
        <w:div w:id="878781587">
          <w:marLeft w:val="0"/>
          <w:marRight w:val="0"/>
          <w:marTop w:val="0"/>
          <w:marBottom w:val="0"/>
          <w:divBdr>
            <w:top w:val="none" w:sz="0" w:space="0" w:color="auto"/>
            <w:left w:val="none" w:sz="0" w:space="0" w:color="auto"/>
            <w:bottom w:val="none" w:sz="0" w:space="0" w:color="auto"/>
            <w:right w:val="none" w:sz="0" w:space="0" w:color="auto"/>
          </w:divBdr>
          <w:divsChild>
            <w:div w:id="2039349826">
              <w:marLeft w:val="0"/>
              <w:marRight w:val="0"/>
              <w:marTop w:val="0"/>
              <w:marBottom w:val="0"/>
              <w:divBdr>
                <w:top w:val="none" w:sz="0" w:space="0" w:color="auto"/>
                <w:left w:val="none" w:sz="0" w:space="0" w:color="auto"/>
                <w:bottom w:val="none" w:sz="0" w:space="0" w:color="auto"/>
                <w:right w:val="none" w:sz="0" w:space="0" w:color="auto"/>
              </w:divBdr>
              <w:divsChild>
                <w:div w:id="2566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30638">
      <w:bodyDiv w:val="1"/>
      <w:marLeft w:val="0"/>
      <w:marRight w:val="0"/>
      <w:marTop w:val="0"/>
      <w:marBottom w:val="0"/>
      <w:divBdr>
        <w:top w:val="none" w:sz="0" w:space="0" w:color="auto"/>
        <w:left w:val="none" w:sz="0" w:space="0" w:color="auto"/>
        <w:bottom w:val="none" w:sz="0" w:space="0" w:color="auto"/>
        <w:right w:val="none" w:sz="0" w:space="0" w:color="auto"/>
      </w:divBdr>
    </w:div>
    <w:div w:id="1049845990">
      <w:bodyDiv w:val="1"/>
      <w:marLeft w:val="0"/>
      <w:marRight w:val="0"/>
      <w:marTop w:val="0"/>
      <w:marBottom w:val="0"/>
      <w:divBdr>
        <w:top w:val="none" w:sz="0" w:space="0" w:color="auto"/>
        <w:left w:val="none" w:sz="0" w:space="0" w:color="auto"/>
        <w:bottom w:val="none" w:sz="0" w:space="0" w:color="auto"/>
        <w:right w:val="none" w:sz="0" w:space="0" w:color="auto"/>
      </w:divBdr>
    </w:div>
    <w:div w:id="1054158103">
      <w:bodyDiv w:val="1"/>
      <w:marLeft w:val="0"/>
      <w:marRight w:val="0"/>
      <w:marTop w:val="0"/>
      <w:marBottom w:val="0"/>
      <w:divBdr>
        <w:top w:val="none" w:sz="0" w:space="0" w:color="auto"/>
        <w:left w:val="none" w:sz="0" w:space="0" w:color="auto"/>
        <w:bottom w:val="none" w:sz="0" w:space="0" w:color="auto"/>
        <w:right w:val="none" w:sz="0" w:space="0" w:color="auto"/>
      </w:divBdr>
    </w:div>
    <w:div w:id="1103723040">
      <w:bodyDiv w:val="1"/>
      <w:marLeft w:val="0"/>
      <w:marRight w:val="0"/>
      <w:marTop w:val="0"/>
      <w:marBottom w:val="0"/>
      <w:divBdr>
        <w:top w:val="none" w:sz="0" w:space="0" w:color="auto"/>
        <w:left w:val="none" w:sz="0" w:space="0" w:color="auto"/>
        <w:bottom w:val="none" w:sz="0" w:space="0" w:color="auto"/>
        <w:right w:val="none" w:sz="0" w:space="0" w:color="auto"/>
      </w:divBdr>
    </w:div>
    <w:div w:id="1193690288">
      <w:bodyDiv w:val="1"/>
      <w:marLeft w:val="0"/>
      <w:marRight w:val="0"/>
      <w:marTop w:val="0"/>
      <w:marBottom w:val="0"/>
      <w:divBdr>
        <w:top w:val="none" w:sz="0" w:space="0" w:color="auto"/>
        <w:left w:val="none" w:sz="0" w:space="0" w:color="auto"/>
        <w:bottom w:val="none" w:sz="0" w:space="0" w:color="auto"/>
        <w:right w:val="none" w:sz="0" w:space="0" w:color="auto"/>
      </w:divBdr>
      <w:divsChild>
        <w:div w:id="637102337">
          <w:marLeft w:val="0"/>
          <w:marRight w:val="0"/>
          <w:marTop w:val="0"/>
          <w:marBottom w:val="0"/>
          <w:divBdr>
            <w:top w:val="none" w:sz="0" w:space="0" w:color="auto"/>
            <w:left w:val="none" w:sz="0" w:space="0" w:color="auto"/>
            <w:bottom w:val="none" w:sz="0" w:space="0" w:color="auto"/>
            <w:right w:val="none" w:sz="0" w:space="0" w:color="auto"/>
          </w:divBdr>
        </w:div>
        <w:div w:id="2125809220">
          <w:marLeft w:val="0"/>
          <w:marRight w:val="0"/>
          <w:marTop w:val="0"/>
          <w:marBottom w:val="0"/>
          <w:divBdr>
            <w:top w:val="none" w:sz="0" w:space="0" w:color="auto"/>
            <w:left w:val="none" w:sz="0" w:space="0" w:color="auto"/>
            <w:bottom w:val="none" w:sz="0" w:space="0" w:color="auto"/>
            <w:right w:val="none" w:sz="0" w:space="0" w:color="auto"/>
          </w:divBdr>
        </w:div>
        <w:div w:id="903218783">
          <w:marLeft w:val="0"/>
          <w:marRight w:val="0"/>
          <w:marTop w:val="0"/>
          <w:marBottom w:val="0"/>
          <w:divBdr>
            <w:top w:val="none" w:sz="0" w:space="0" w:color="auto"/>
            <w:left w:val="none" w:sz="0" w:space="0" w:color="auto"/>
            <w:bottom w:val="none" w:sz="0" w:space="0" w:color="auto"/>
            <w:right w:val="none" w:sz="0" w:space="0" w:color="auto"/>
          </w:divBdr>
        </w:div>
        <w:div w:id="2035038655">
          <w:marLeft w:val="0"/>
          <w:marRight w:val="0"/>
          <w:marTop w:val="0"/>
          <w:marBottom w:val="0"/>
          <w:divBdr>
            <w:top w:val="none" w:sz="0" w:space="0" w:color="auto"/>
            <w:left w:val="none" w:sz="0" w:space="0" w:color="auto"/>
            <w:bottom w:val="none" w:sz="0" w:space="0" w:color="auto"/>
            <w:right w:val="none" w:sz="0" w:space="0" w:color="auto"/>
          </w:divBdr>
        </w:div>
        <w:div w:id="1763335600">
          <w:marLeft w:val="0"/>
          <w:marRight w:val="0"/>
          <w:marTop w:val="0"/>
          <w:marBottom w:val="0"/>
          <w:divBdr>
            <w:top w:val="none" w:sz="0" w:space="0" w:color="auto"/>
            <w:left w:val="none" w:sz="0" w:space="0" w:color="auto"/>
            <w:bottom w:val="none" w:sz="0" w:space="0" w:color="auto"/>
            <w:right w:val="none" w:sz="0" w:space="0" w:color="auto"/>
          </w:divBdr>
        </w:div>
        <w:div w:id="1236625310">
          <w:marLeft w:val="0"/>
          <w:marRight w:val="0"/>
          <w:marTop w:val="0"/>
          <w:marBottom w:val="0"/>
          <w:divBdr>
            <w:top w:val="none" w:sz="0" w:space="0" w:color="auto"/>
            <w:left w:val="none" w:sz="0" w:space="0" w:color="auto"/>
            <w:bottom w:val="none" w:sz="0" w:space="0" w:color="auto"/>
            <w:right w:val="none" w:sz="0" w:space="0" w:color="auto"/>
          </w:divBdr>
        </w:div>
        <w:div w:id="1001198738">
          <w:marLeft w:val="0"/>
          <w:marRight w:val="0"/>
          <w:marTop w:val="0"/>
          <w:marBottom w:val="0"/>
          <w:divBdr>
            <w:top w:val="none" w:sz="0" w:space="0" w:color="auto"/>
            <w:left w:val="none" w:sz="0" w:space="0" w:color="auto"/>
            <w:bottom w:val="none" w:sz="0" w:space="0" w:color="auto"/>
            <w:right w:val="none" w:sz="0" w:space="0" w:color="auto"/>
          </w:divBdr>
        </w:div>
        <w:div w:id="645205397">
          <w:marLeft w:val="0"/>
          <w:marRight w:val="0"/>
          <w:marTop w:val="0"/>
          <w:marBottom w:val="0"/>
          <w:divBdr>
            <w:top w:val="none" w:sz="0" w:space="0" w:color="auto"/>
            <w:left w:val="none" w:sz="0" w:space="0" w:color="auto"/>
            <w:bottom w:val="none" w:sz="0" w:space="0" w:color="auto"/>
            <w:right w:val="none" w:sz="0" w:space="0" w:color="auto"/>
          </w:divBdr>
        </w:div>
        <w:div w:id="727609334">
          <w:marLeft w:val="0"/>
          <w:marRight w:val="0"/>
          <w:marTop w:val="0"/>
          <w:marBottom w:val="0"/>
          <w:divBdr>
            <w:top w:val="none" w:sz="0" w:space="0" w:color="auto"/>
            <w:left w:val="none" w:sz="0" w:space="0" w:color="auto"/>
            <w:bottom w:val="none" w:sz="0" w:space="0" w:color="auto"/>
            <w:right w:val="none" w:sz="0" w:space="0" w:color="auto"/>
          </w:divBdr>
        </w:div>
        <w:div w:id="1440103391">
          <w:marLeft w:val="0"/>
          <w:marRight w:val="0"/>
          <w:marTop w:val="0"/>
          <w:marBottom w:val="0"/>
          <w:divBdr>
            <w:top w:val="none" w:sz="0" w:space="0" w:color="auto"/>
            <w:left w:val="none" w:sz="0" w:space="0" w:color="auto"/>
            <w:bottom w:val="none" w:sz="0" w:space="0" w:color="auto"/>
            <w:right w:val="none" w:sz="0" w:space="0" w:color="auto"/>
          </w:divBdr>
        </w:div>
        <w:div w:id="1681156880">
          <w:marLeft w:val="0"/>
          <w:marRight w:val="0"/>
          <w:marTop w:val="0"/>
          <w:marBottom w:val="0"/>
          <w:divBdr>
            <w:top w:val="none" w:sz="0" w:space="0" w:color="auto"/>
            <w:left w:val="none" w:sz="0" w:space="0" w:color="auto"/>
            <w:bottom w:val="none" w:sz="0" w:space="0" w:color="auto"/>
            <w:right w:val="none" w:sz="0" w:space="0" w:color="auto"/>
          </w:divBdr>
        </w:div>
        <w:div w:id="1720012268">
          <w:marLeft w:val="0"/>
          <w:marRight w:val="0"/>
          <w:marTop w:val="0"/>
          <w:marBottom w:val="0"/>
          <w:divBdr>
            <w:top w:val="none" w:sz="0" w:space="0" w:color="auto"/>
            <w:left w:val="none" w:sz="0" w:space="0" w:color="auto"/>
            <w:bottom w:val="none" w:sz="0" w:space="0" w:color="auto"/>
            <w:right w:val="none" w:sz="0" w:space="0" w:color="auto"/>
          </w:divBdr>
        </w:div>
        <w:div w:id="2029939492">
          <w:marLeft w:val="0"/>
          <w:marRight w:val="0"/>
          <w:marTop w:val="0"/>
          <w:marBottom w:val="0"/>
          <w:divBdr>
            <w:top w:val="none" w:sz="0" w:space="0" w:color="auto"/>
            <w:left w:val="none" w:sz="0" w:space="0" w:color="auto"/>
            <w:bottom w:val="none" w:sz="0" w:space="0" w:color="auto"/>
            <w:right w:val="none" w:sz="0" w:space="0" w:color="auto"/>
          </w:divBdr>
        </w:div>
        <w:div w:id="1586379576">
          <w:marLeft w:val="0"/>
          <w:marRight w:val="0"/>
          <w:marTop w:val="0"/>
          <w:marBottom w:val="0"/>
          <w:divBdr>
            <w:top w:val="none" w:sz="0" w:space="0" w:color="auto"/>
            <w:left w:val="none" w:sz="0" w:space="0" w:color="auto"/>
            <w:bottom w:val="none" w:sz="0" w:space="0" w:color="auto"/>
            <w:right w:val="none" w:sz="0" w:space="0" w:color="auto"/>
          </w:divBdr>
        </w:div>
        <w:div w:id="2050690564">
          <w:marLeft w:val="0"/>
          <w:marRight w:val="0"/>
          <w:marTop w:val="0"/>
          <w:marBottom w:val="0"/>
          <w:divBdr>
            <w:top w:val="none" w:sz="0" w:space="0" w:color="auto"/>
            <w:left w:val="none" w:sz="0" w:space="0" w:color="auto"/>
            <w:bottom w:val="none" w:sz="0" w:space="0" w:color="auto"/>
            <w:right w:val="none" w:sz="0" w:space="0" w:color="auto"/>
          </w:divBdr>
        </w:div>
        <w:div w:id="1194463082">
          <w:marLeft w:val="0"/>
          <w:marRight w:val="0"/>
          <w:marTop w:val="0"/>
          <w:marBottom w:val="0"/>
          <w:divBdr>
            <w:top w:val="none" w:sz="0" w:space="0" w:color="auto"/>
            <w:left w:val="none" w:sz="0" w:space="0" w:color="auto"/>
            <w:bottom w:val="none" w:sz="0" w:space="0" w:color="auto"/>
            <w:right w:val="none" w:sz="0" w:space="0" w:color="auto"/>
          </w:divBdr>
        </w:div>
        <w:div w:id="1622804332">
          <w:marLeft w:val="0"/>
          <w:marRight w:val="0"/>
          <w:marTop w:val="0"/>
          <w:marBottom w:val="0"/>
          <w:divBdr>
            <w:top w:val="none" w:sz="0" w:space="0" w:color="auto"/>
            <w:left w:val="none" w:sz="0" w:space="0" w:color="auto"/>
            <w:bottom w:val="none" w:sz="0" w:space="0" w:color="auto"/>
            <w:right w:val="none" w:sz="0" w:space="0" w:color="auto"/>
          </w:divBdr>
        </w:div>
        <w:div w:id="1306157332">
          <w:marLeft w:val="0"/>
          <w:marRight w:val="0"/>
          <w:marTop w:val="0"/>
          <w:marBottom w:val="0"/>
          <w:divBdr>
            <w:top w:val="none" w:sz="0" w:space="0" w:color="auto"/>
            <w:left w:val="none" w:sz="0" w:space="0" w:color="auto"/>
            <w:bottom w:val="none" w:sz="0" w:space="0" w:color="auto"/>
            <w:right w:val="none" w:sz="0" w:space="0" w:color="auto"/>
          </w:divBdr>
        </w:div>
        <w:div w:id="1567691039">
          <w:marLeft w:val="0"/>
          <w:marRight w:val="0"/>
          <w:marTop w:val="0"/>
          <w:marBottom w:val="0"/>
          <w:divBdr>
            <w:top w:val="none" w:sz="0" w:space="0" w:color="auto"/>
            <w:left w:val="none" w:sz="0" w:space="0" w:color="auto"/>
            <w:bottom w:val="none" w:sz="0" w:space="0" w:color="auto"/>
            <w:right w:val="none" w:sz="0" w:space="0" w:color="auto"/>
          </w:divBdr>
        </w:div>
        <w:div w:id="1648512282">
          <w:marLeft w:val="0"/>
          <w:marRight w:val="0"/>
          <w:marTop w:val="0"/>
          <w:marBottom w:val="0"/>
          <w:divBdr>
            <w:top w:val="none" w:sz="0" w:space="0" w:color="auto"/>
            <w:left w:val="none" w:sz="0" w:space="0" w:color="auto"/>
            <w:bottom w:val="none" w:sz="0" w:space="0" w:color="auto"/>
            <w:right w:val="none" w:sz="0" w:space="0" w:color="auto"/>
          </w:divBdr>
        </w:div>
        <w:div w:id="1933273711">
          <w:marLeft w:val="0"/>
          <w:marRight w:val="0"/>
          <w:marTop w:val="0"/>
          <w:marBottom w:val="0"/>
          <w:divBdr>
            <w:top w:val="none" w:sz="0" w:space="0" w:color="auto"/>
            <w:left w:val="none" w:sz="0" w:space="0" w:color="auto"/>
            <w:bottom w:val="none" w:sz="0" w:space="0" w:color="auto"/>
            <w:right w:val="none" w:sz="0" w:space="0" w:color="auto"/>
          </w:divBdr>
        </w:div>
        <w:div w:id="1486049386">
          <w:marLeft w:val="0"/>
          <w:marRight w:val="0"/>
          <w:marTop w:val="0"/>
          <w:marBottom w:val="0"/>
          <w:divBdr>
            <w:top w:val="none" w:sz="0" w:space="0" w:color="auto"/>
            <w:left w:val="none" w:sz="0" w:space="0" w:color="auto"/>
            <w:bottom w:val="none" w:sz="0" w:space="0" w:color="auto"/>
            <w:right w:val="none" w:sz="0" w:space="0" w:color="auto"/>
          </w:divBdr>
        </w:div>
        <w:div w:id="413666585">
          <w:marLeft w:val="0"/>
          <w:marRight w:val="0"/>
          <w:marTop w:val="0"/>
          <w:marBottom w:val="0"/>
          <w:divBdr>
            <w:top w:val="none" w:sz="0" w:space="0" w:color="auto"/>
            <w:left w:val="none" w:sz="0" w:space="0" w:color="auto"/>
            <w:bottom w:val="none" w:sz="0" w:space="0" w:color="auto"/>
            <w:right w:val="none" w:sz="0" w:space="0" w:color="auto"/>
          </w:divBdr>
        </w:div>
        <w:div w:id="143745548">
          <w:marLeft w:val="0"/>
          <w:marRight w:val="0"/>
          <w:marTop w:val="0"/>
          <w:marBottom w:val="0"/>
          <w:divBdr>
            <w:top w:val="none" w:sz="0" w:space="0" w:color="auto"/>
            <w:left w:val="none" w:sz="0" w:space="0" w:color="auto"/>
            <w:bottom w:val="none" w:sz="0" w:space="0" w:color="auto"/>
            <w:right w:val="none" w:sz="0" w:space="0" w:color="auto"/>
          </w:divBdr>
        </w:div>
        <w:div w:id="2039888857">
          <w:marLeft w:val="0"/>
          <w:marRight w:val="0"/>
          <w:marTop w:val="0"/>
          <w:marBottom w:val="0"/>
          <w:divBdr>
            <w:top w:val="none" w:sz="0" w:space="0" w:color="auto"/>
            <w:left w:val="none" w:sz="0" w:space="0" w:color="auto"/>
            <w:bottom w:val="none" w:sz="0" w:space="0" w:color="auto"/>
            <w:right w:val="none" w:sz="0" w:space="0" w:color="auto"/>
          </w:divBdr>
        </w:div>
        <w:div w:id="451215896">
          <w:marLeft w:val="0"/>
          <w:marRight w:val="0"/>
          <w:marTop w:val="0"/>
          <w:marBottom w:val="0"/>
          <w:divBdr>
            <w:top w:val="none" w:sz="0" w:space="0" w:color="auto"/>
            <w:left w:val="none" w:sz="0" w:space="0" w:color="auto"/>
            <w:bottom w:val="none" w:sz="0" w:space="0" w:color="auto"/>
            <w:right w:val="none" w:sz="0" w:space="0" w:color="auto"/>
          </w:divBdr>
        </w:div>
        <w:div w:id="1239440952">
          <w:marLeft w:val="0"/>
          <w:marRight w:val="0"/>
          <w:marTop w:val="0"/>
          <w:marBottom w:val="0"/>
          <w:divBdr>
            <w:top w:val="none" w:sz="0" w:space="0" w:color="auto"/>
            <w:left w:val="none" w:sz="0" w:space="0" w:color="auto"/>
            <w:bottom w:val="none" w:sz="0" w:space="0" w:color="auto"/>
            <w:right w:val="none" w:sz="0" w:space="0" w:color="auto"/>
          </w:divBdr>
        </w:div>
        <w:div w:id="639306303">
          <w:marLeft w:val="0"/>
          <w:marRight w:val="0"/>
          <w:marTop w:val="0"/>
          <w:marBottom w:val="0"/>
          <w:divBdr>
            <w:top w:val="none" w:sz="0" w:space="0" w:color="auto"/>
            <w:left w:val="none" w:sz="0" w:space="0" w:color="auto"/>
            <w:bottom w:val="none" w:sz="0" w:space="0" w:color="auto"/>
            <w:right w:val="none" w:sz="0" w:space="0" w:color="auto"/>
          </w:divBdr>
        </w:div>
        <w:div w:id="220143679">
          <w:marLeft w:val="0"/>
          <w:marRight w:val="0"/>
          <w:marTop w:val="0"/>
          <w:marBottom w:val="0"/>
          <w:divBdr>
            <w:top w:val="none" w:sz="0" w:space="0" w:color="auto"/>
            <w:left w:val="none" w:sz="0" w:space="0" w:color="auto"/>
            <w:bottom w:val="none" w:sz="0" w:space="0" w:color="auto"/>
            <w:right w:val="none" w:sz="0" w:space="0" w:color="auto"/>
          </w:divBdr>
        </w:div>
        <w:div w:id="301422273">
          <w:marLeft w:val="0"/>
          <w:marRight w:val="0"/>
          <w:marTop w:val="0"/>
          <w:marBottom w:val="0"/>
          <w:divBdr>
            <w:top w:val="none" w:sz="0" w:space="0" w:color="auto"/>
            <w:left w:val="none" w:sz="0" w:space="0" w:color="auto"/>
            <w:bottom w:val="none" w:sz="0" w:space="0" w:color="auto"/>
            <w:right w:val="none" w:sz="0" w:space="0" w:color="auto"/>
          </w:divBdr>
        </w:div>
        <w:div w:id="1409420624">
          <w:marLeft w:val="0"/>
          <w:marRight w:val="0"/>
          <w:marTop w:val="0"/>
          <w:marBottom w:val="0"/>
          <w:divBdr>
            <w:top w:val="none" w:sz="0" w:space="0" w:color="auto"/>
            <w:left w:val="none" w:sz="0" w:space="0" w:color="auto"/>
            <w:bottom w:val="none" w:sz="0" w:space="0" w:color="auto"/>
            <w:right w:val="none" w:sz="0" w:space="0" w:color="auto"/>
          </w:divBdr>
        </w:div>
        <w:div w:id="843982943">
          <w:marLeft w:val="0"/>
          <w:marRight w:val="0"/>
          <w:marTop w:val="0"/>
          <w:marBottom w:val="0"/>
          <w:divBdr>
            <w:top w:val="none" w:sz="0" w:space="0" w:color="auto"/>
            <w:left w:val="none" w:sz="0" w:space="0" w:color="auto"/>
            <w:bottom w:val="none" w:sz="0" w:space="0" w:color="auto"/>
            <w:right w:val="none" w:sz="0" w:space="0" w:color="auto"/>
          </w:divBdr>
        </w:div>
        <w:div w:id="1519000993">
          <w:marLeft w:val="0"/>
          <w:marRight w:val="0"/>
          <w:marTop w:val="0"/>
          <w:marBottom w:val="0"/>
          <w:divBdr>
            <w:top w:val="none" w:sz="0" w:space="0" w:color="auto"/>
            <w:left w:val="none" w:sz="0" w:space="0" w:color="auto"/>
            <w:bottom w:val="none" w:sz="0" w:space="0" w:color="auto"/>
            <w:right w:val="none" w:sz="0" w:space="0" w:color="auto"/>
          </w:divBdr>
        </w:div>
      </w:divsChild>
    </w:div>
    <w:div w:id="1221940848">
      <w:bodyDiv w:val="1"/>
      <w:marLeft w:val="0"/>
      <w:marRight w:val="0"/>
      <w:marTop w:val="0"/>
      <w:marBottom w:val="0"/>
      <w:divBdr>
        <w:top w:val="none" w:sz="0" w:space="0" w:color="auto"/>
        <w:left w:val="none" w:sz="0" w:space="0" w:color="auto"/>
        <w:bottom w:val="none" w:sz="0" w:space="0" w:color="auto"/>
        <w:right w:val="none" w:sz="0" w:space="0" w:color="auto"/>
      </w:divBdr>
      <w:divsChild>
        <w:div w:id="188035007">
          <w:marLeft w:val="0"/>
          <w:marRight w:val="0"/>
          <w:marTop w:val="0"/>
          <w:marBottom w:val="0"/>
          <w:divBdr>
            <w:top w:val="none" w:sz="0" w:space="0" w:color="auto"/>
            <w:left w:val="none" w:sz="0" w:space="0" w:color="auto"/>
            <w:bottom w:val="none" w:sz="0" w:space="0" w:color="auto"/>
            <w:right w:val="none" w:sz="0" w:space="0" w:color="auto"/>
          </w:divBdr>
        </w:div>
        <w:div w:id="234632965">
          <w:marLeft w:val="0"/>
          <w:marRight w:val="0"/>
          <w:marTop w:val="0"/>
          <w:marBottom w:val="0"/>
          <w:divBdr>
            <w:top w:val="none" w:sz="0" w:space="0" w:color="auto"/>
            <w:left w:val="none" w:sz="0" w:space="0" w:color="auto"/>
            <w:bottom w:val="none" w:sz="0" w:space="0" w:color="auto"/>
            <w:right w:val="none" w:sz="0" w:space="0" w:color="auto"/>
          </w:divBdr>
        </w:div>
        <w:div w:id="441849251">
          <w:marLeft w:val="0"/>
          <w:marRight w:val="0"/>
          <w:marTop w:val="0"/>
          <w:marBottom w:val="0"/>
          <w:divBdr>
            <w:top w:val="none" w:sz="0" w:space="0" w:color="auto"/>
            <w:left w:val="none" w:sz="0" w:space="0" w:color="auto"/>
            <w:bottom w:val="none" w:sz="0" w:space="0" w:color="auto"/>
            <w:right w:val="none" w:sz="0" w:space="0" w:color="auto"/>
          </w:divBdr>
        </w:div>
        <w:div w:id="1062557002">
          <w:marLeft w:val="0"/>
          <w:marRight w:val="0"/>
          <w:marTop w:val="0"/>
          <w:marBottom w:val="0"/>
          <w:divBdr>
            <w:top w:val="none" w:sz="0" w:space="0" w:color="auto"/>
            <w:left w:val="none" w:sz="0" w:space="0" w:color="auto"/>
            <w:bottom w:val="none" w:sz="0" w:space="0" w:color="auto"/>
            <w:right w:val="none" w:sz="0" w:space="0" w:color="auto"/>
          </w:divBdr>
        </w:div>
      </w:divsChild>
    </w:div>
    <w:div w:id="1239483073">
      <w:bodyDiv w:val="1"/>
      <w:marLeft w:val="0"/>
      <w:marRight w:val="0"/>
      <w:marTop w:val="0"/>
      <w:marBottom w:val="0"/>
      <w:divBdr>
        <w:top w:val="none" w:sz="0" w:space="0" w:color="auto"/>
        <w:left w:val="none" w:sz="0" w:space="0" w:color="auto"/>
        <w:bottom w:val="none" w:sz="0" w:space="0" w:color="auto"/>
        <w:right w:val="none" w:sz="0" w:space="0" w:color="auto"/>
      </w:divBdr>
      <w:divsChild>
        <w:div w:id="50690862">
          <w:marLeft w:val="0"/>
          <w:marRight w:val="0"/>
          <w:marTop w:val="0"/>
          <w:marBottom w:val="0"/>
          <w:divBdr>
            <w:top w:val="none" w:sz="0" w:space="0" w:color="auto"/>
            <w:left w:val="none" w:sz="0" w:space="0" w:color="auto"/>
            <w:bottom w:val="none" w:sz="0" w:space="0" w:color="auto"/>
            <w:right w:val="none" w:sz="0" w:space="0" w:color="auto"/>
          </w:divBdr>
          <w:divsChild>
            <w:div w:id="512958403">
              <w:marLeft w:val="0"/>
              <w:marRight w:val="0"/>
              <w:marTop w:val="0"/>
              <w:marBottom w:val="0"/>
              <w:divBdr>
                <w:top w:val="none" w:sz="0" w:space="0" w:color="auto"/>
                <w:left w:val="none" w:sz="0" w:space="0" w:color="auto"/>
                <w:bottom w:val="none" w:sz="0" w:space="0" w:color="auto"/>
                <w:right w:val="none" w:sz="0" w:space="0" w:color="auto"/>
              </w:divBdr>
              <w:divsChild>
                <w:div w:id="1740863487">
                  <w:marLeft w:val="0"/>
                  <w:marRight w:val="0"/>
                  <w:marTop w:val="0"/>
                  <w:marBottom w:val="0"/>
                  <w:divBdr>
                    <w:top w:val="none" w:sz="0" w:space="0" w:color="auto"/>
                    <w:left w:val="none" w:sz="0" w:space="0" w:color="auto"/>
                    <w:bottom w:val="none" w:sz="0" w:space="0" w:color="auto"/>
                    <w:right w:val="none" w:sz="0" w:space="0" w:color="auto"/>
                  </w:divBdr>
                  <w:divsChild>
                    <w:div w:id="2112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30201">
          <w:marLeft w:val="0"/>
          <w:marRight w:val="0"/>
          <w:marTop w:val="0"/>
          <w:marBottom w:val="0"/>
          <w:divBdr>
            <w:top w:val="none" w:sz="0" w:space="0" w:color="auto"/>
            <w:left w:val="none" w:sz="0" w:space="0" w:color="auto"/>
            <w:bottom w:val="none" w:sz="0" w:space="0" w:color="auto"/>
            <w:right w:val="none" w:sz="0" w:space="0" w:color="auto"/>
          </w:divBdr>
          <w:divsChild>
            <w:div w:id="502669009">
              <w:marLeft w:val="0"/>
              <w:marRight w:val="0"/>
              <w:marTop w:val="0"/>
              <w:marBottom w:val="0"/>
              <w:divBdr>
                <w:top w:val="none" w:sz="0" w:space="0" w:color="auto"/>
                <w:left w:val="none" w:sz="0" w:space="0" w:color="auto"/>
                <w:bottom w:val="none" w:sz="0" w:space="0" w:color="auto"/>
                <w:right w:val="none" w:sz="0" w:space="0" w:color="auto"/>
              </w:divBdr>
              <w:divsChild>
                <w:div w:id="14718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2369">
      <w:bodyDiv w:val="1"/>
      <w:marLeft w:val="0"/>
      <w:marRight w:val="0"/>
      <w:marTop w:val="0"/>
      <w:marBottom w:val="0"/>
      <w:divBdr>
        <w:top w:val="none" w:sz="0" w:space="0" w:color="auto"/>
        <w:left w:val="none" w:sz="0" w:space="0" w:color="auto"/>
        <w:bottom w:val="none" w:sz="0" w:space="0" w:color="auto"/>
        <w:right w:val="none" w:sz="0" w:space="0" w:color="auto"/>
      </w:divBdr>
    </w:div>
    <w:div w:id="1450931668">
      <w:bodyDiv w:val="1"/>
      <w:marLeft w:val="0"/>
      <w:marRight w:val="0"/>
      <w:marTop w:val="0"/>
      <w:marBottom w:val="0"/>
      <w:divBdr>
        <w:top w:val="none" w:sz="0" w:space="0" w:color="auto"/>
        <w:left w:val="none" w:sz="0" w:space="0" w:color="auto"/>
        <w:bottom w:val="none" w:sz="0" w:space="0" w:color="auto"/>
        <w:right w:val="none" w:sz="0" w:space="0" w:color="auto"/>
      </w:divBdr>
    </w:div>
    <w:div w:id="1610159676">
      <w:bodyDiv w:val="1"/>
      <w:marLeft w:val="0"/>
      <w:marRight w:val="0"/>
      <w:marTop w:val="0"/>
      <w:marBottom w:val="0"/>
      <w:divBdr>
        <w:top w:val="none" w:sz="0" w:space="0" w:color="auto"/>
        <w:left w:val="none" w:sz="0" w:space="0" w:color="auto"/>
        <w:bottom w:val="none" w:sz="0" w:space="0" w:color="auto"/>
        <w:right w:val="none" w:sz="0" w:space="0" w:color="auto"/>
      </w:divBdr>
    </w:div>
    <w:div w:id="1698655422">
      <w:bodyDiv w:val="1"/>
      <w:marLeft w:val="0"/>
      <w:marRight w:val="0"/>
      <w:marTop w:val="0"/>
      <w:marBottom w:val="0"/>
      <w:divBdr>
        <w:top w:val="none" w:sz="0" w:space="0" w:color="auto"/>
        <w:left w:val="none" w:sz="0" w:space="0" w:color="auto"/>
        <w:bottom w:val="none" w:sz="0" w:space="0" w:color="auto"/>
        <w:right w:val="none" w:sz="0" w:space="0" w:color="auto"/>
      </w:divBdr>
    </w:div>
    <w:div w:id="1730180487">
      <w:bodyDiv w:val="1"/>
      <w:marLeft w:val="0"/>
      <w:marRight w:val="0"/>
      <w:marTop w:val="0"/>
      <w:marBottom w:val="0"/>
      <w:divBdr>
        <w:top w:val="none" w:sz="0" w:space="0" w:color="auto"/>
        <w:left w:val="none" w:sz="0" w:space="0" w:color="auto"/>
        <w:bottom w:val="none" w:sz="0" w:space="0" w:color="auto"/>
        <w:right w:val="none" w:sz="0" w:space="0" w:color="auto"/>
      </w:divBdr>
    </w:div>
    <w:div w:id="1761364292">
      <w:bodyDiv w:val="1"/>
      <w:marLeft w:val="0"/>
      <w:marRight w:val="0"/>
      <w:marTop w:val="0"/>
      <w:marBottom w:val="0"/>
      <w:divBdr>
        <w:top w:val="none" w:sz="0" w:space="0" w:color="auto"/>
        <w:left w:val="none" w:sz="0" w:space="0" w:color="auto"/>
        <w:bottom w:val="none" w:sz="0" w:space="0" w:color="auto"/>
        <w:right w:val="none" w:sz="0" w:space="0" w:color="auto"/>
      </w:divBdr>
    </w:div>
    <w:div w:id="1814564427">
      <w:bodyDiv w:val="1"/>
      <w:marLeft w:val="0"/>
      <w:marRight w:val="0"/>
      <w:marTop w:val="0"/>
      <w:marBottom w:val="0"/>
      <w:divBdr>
        <w:top w:val="none" w:sz="0" w:space="0" w:color="auto"/>
        <w:left w:val="none" w:sz="0" w:space="0" w:color="auto"/>
        <w:bottom w:val="none" w:sz="0" w:space="0" w:color="auto"/>
        <w:right w:val="none" w:sz="0" w:space="0" w:color="auto"/>
      </w:divBdr>
    </w:div>
    <w:div w:id="1848596600">
      <w:bodyDiv w:val="1"/>
      <w:marLeft w:val="0"/>
      <w:marRight w:val="0"/>
      <w:marTop w:val="0"/>
      <w:marBottom w:val="0"/>
      <w:divBdr>
        <w:top w:val="none" w:sz="0" w:space="0" w:color="auto"/>
        <w:left w:val="none" w:sz="0" w:space="0" w:color="auto"/>
        <w:bottom w:val="none" w:sz="0" w:space="0" w:color="auto"/>
        <w:right w:val="none" w:sz="0" w:space="0" w:color="auto"/>
      </w:divBdr>
    </w:div>
    <w:div w:id="1975408853">
      <w:bodyDiv w:val="1"/>
      <w:marLeft w:val="0"/>
      <w:marRight w:val="0"/>
      <w:marTop w:val="0"/>
      <w:marBottom w:val="0"/>
      <w:divBdr>
        <w:top w:val="none" w:sz="0" w:space="0" w:color="auto"/>
        <w:left w:val="none" w:sz="0" w:space="0" w:color="auto"/>
        <w:bottom w:val="none" w:sz="0" w:space="0" w:color="auto"/>
        <w:right w:val="none" w:sz="0" w:space="0" w:color="auto"/>
      </w:divBdr>
      <w:divsChild>
        <w:div w:id="415707576">
          <w:marLeft w:val="0"/>
          <w:marRight w:val="0"/>
          <w:marTop w:val="0"/>
          <w:marBottom w:val="0"/>
          <w:divBdr>
            <w:top w:val="none" w:sz="0" w:space="0" w:color="auto"/>
            <w:left w:val="none" w:sz="0" w:space="0" w:color="auto"/>
            <w:bottom w:val="none" w:sz="0" w:space="0" w:color="auto"/>
            <w:right w:val="none" w:sz="0" w:space="0" w:color="auto"/>
          </w:divBdr>
        </w:div>
      </w:divsChild>
    </w:div>
    <w:div w:id="2006979561">
      <w:bodyDiv w:val="1"/>
      <w:marLeft w:val="0"/>
      <w:marRight w:val="0"/>
      <w:marTop w:val="0"/>
      <w:marBottom w:val="0"/>
      <w:divBdr>
        <w:top w:val="none" w:sz="0" w:space="0" w:color="auto"/>
        <w:left w:val="none" w:sz="0" w:space="0" w:color="auto"/>
        <w:bottom w:val="none" w:sz="0" w:space="0" w:color="auto"/>
        <w:right w:val="none" w:sz="0" w:space="0" w:color="auto"/>
      </w:divBdr>
    </w:div>
    <w:div w:id="2008824416">
      <w:bodyDiv w:val="1"/>
      <w:marLeft w:val="0"/>
      <w:marRight w:val="0"/>
      <w:marTop w:val="0"/>
      <w:marBottom w:val="0"/>
      <w:divBdr>
        <w:top w:val="none" w:sz="0" w:space="0" w:color="auto"/>
        <w:left w:val="none" w:sz="0" w:space="0" w:color="auto"/>
        <w:bottom w:val="none" w:sz="0" w:space="0" w:color="auto"/>
        <w:right w:val="none" w:sz="0" w:space="0" w:color="auto"/>
      </w:divBdr>
      <w:divsChild>
        <w:div w:id="982850672">
          <w:marLeft w:val="0"/>
          <w:marRight w:val="0"/>
          <w:marTop w:val="0"/>
          <w:marBottom w:val="0"/>
          <w:divBdr>
            <w:top w:val="none" w:sz="0" w:space="0" w:color="auto"/>
            <w:left w:val="none" w:sz="0" w:space="0" w:color="auto"/>
            <w:bottom w:val="none" w:sz="0" w:space="0" w:color="auto"/>
            <w:right w:val="none" w:sz="0" w:space="0" w:color="auto"/>
          </w:divBdr>
          <w:divsChild>
            <w:div w:id="1173841568">
              <w:marLeft w:val="0"/>
              <w:marRight w:val="0"/>
              <w:marTop w:val="0"/>
              <w:marBottom w:val="0"/>
              <w:divBdr>
                <w:top w:val="none" w:sz="0" w:space="0" w:color="auto"/>
                <w:left w:val="none" w:sz="0" w:space="0" w:color="auto"/>
                <w:bottom w:val="none" w:sz="0" w:space="0" w:color="auto"/>
                <w:right w:val="none" w:sz="0" w:space="0" w:color="auto"/>
              </w:divBdr>
              <w:divsChild>
                <w:div w:id="19139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2653">
      <w:bodyDiv w:val="1"/>
      <w:marLeft w:val="0"/>
      <w:marRight w:val="0"/>
      <w:marTop w:val="0"/>
      <w:marBottom w:val="0"/>
      <w:divBdr>
        <w:top w:val="none" w:sz="0" w:space="0" w:color="auto"/>
        <w:left w:val="none" w:sz="0" w:space="0" w:color="auto"/>
        <w:bottom w:val="none" w:sz="0" w:space="0" w:color="auto"/>
        <w:right w:val="none" w:sz="0" w:space="0" w:color="auto"/>
      </w:divBdr>
    </w:div>
    <w:div w:id="2134473206">
      <w:bodyDiv w:val="1"/>
      <w:marLeft w:val="0"/>
      <w:marRight w:val="0"/>
      <w:marTop w:val="0"/>
      <w:marBottom w:val="0"/>
      <w:divBdr>
        <w:top w:val="none" w:sz="0" w:space="0" w:color="auto"/>
        <w:left w:val="none" w:sz="0" w:space="0" w:color="auto"/>
        <w:bottom w:val="none" w:sz="0" w:space="0" w:color="auto"/>
        <w:right w:val="none" w:sz="0" w:space="0" w:color="auto"/>
      </w:divBdr>
      <w:divsChild>
        <w:div w:id="316956437">
          <w:marLeft w:val="0"/>
          <w:marRight w:val="0"/>
          <w:marTop w:val="0"/>
          <w:marBottom w:val="0"/>
          <w:divBdr>
            <w:top w:val="none" w:sz="0" w:space="0" w:color="auto"/>
            <w:left w:val="none" w:sz="0" w:space="0" w:color="auto"/>
            <w:bottom w:val="none" w:sz="0" w:space="0" w:color="auto"/>
            <w:right w:val="none" w:sz="0" w:space="0" w:color="auto"/>
          </w:divBdr>
        </w:div>
        <w:div w:id="14347830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erviciosenlinea.daco.pr.gov/pages/public/PortalEntitySearch.aspx?ObjectTypeCode=3027" TargetMode="External"/><Relationship Id="rId3" Type="http://schemas.openxmlformats.org/officeDocument/2006/relationships/hyperlink" Target="https://www.who.int/es/news-room/fact-sheets/detail/dementia" TargetMode="External"/><Relationship Id="rId7" Type="http://schemas.openxmlformats.org/officeDocument/2006/relationships/hyperlink" Target="https://www.familysearch.org/es/wiki/Registros_de_cementerio_de_Chile_(Registros_hist%C3%B3ricos_de_FamilySearch)" TargetMode="External"/><Relationship Id="rId2" Type="http://schemas.openxmlformats.org/officeDocument/2006/relationships/hyperlink" Target="https://agencias.pr.gov/agencias/oppea/Documents/Area%20estadistica/Perfil%20Demogr%C3%A1fico%20Personas%20Edad%20Avanzada%20%20PR%20y%20El%20Mundo%202022.pdf" TargetMode="External"/><Relationship Id="rId1" Type="http://schemas.openxmlformats.org/officeDocument/2006/relationships/hyperlink" Target="https://agencias.pr.gov/agencias/oppea/Documents/Area%20estadistica/Perfil%20Demogr%C3%A1fico%20Personas%20Edad%20Avanzada%20%20PR%20y%20El%20Mundo%202022.pdf" TargetMode="External"/><Relationship Id="rId6" Type="http://schemas.openxmlformats.org/officeDocument/2006/relationships/hyperlink" Target="https://www.alcaldiabogota.gov.co/sisjur/listados/tematica2.jsp?subtema=23240" TargetMode="External"/><Relationship Id="rId5" Type="http://schemas.openxmlformats.org/officeDocument/2006/relationships/hyperlink" Target="https://www.consejeria.cdmx.gob.mx/comunicacion/nota/informacion-sobre-la-operacion-de-cementerios-crematorios-y-servicios-funerarios" TargetMode="External"/><Relationship Id="rId4" Type="http://schemas.openxmlformats.org/officeDocument/2006/relationships/hyperlink" Target="https://www.lhlic.com/es/recursos-del-consumidor/costo-funeral-prome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9FEE80EE9FD24AACA1D3D524809C94" ma:contentTypeVersion="6" ma:contentTypeDescription="Create a new document." ma:contentTypeScope="" ma:versionID="0dbbdff8e4871a2dc0ad0fe555a7c29c">
  <xsd:schema xmlns:xsd="http://www.w3.org/2001/XMLSchema" xmlns:xs="http://www.w3.org/2001/XMLSchema" xmlns:p="http://schemas.microsoft.com/office/2006/metadata/properties" xmlns:ns2="c9e31112-fc0f-4057-ba3e-59a4748d746f" xmlns:ns3="f224b582-2ebe-4178-898e-ce6175d4af41" targetNamespace="http://schemas.microsoft.com/office/2006/metadata/properties" ma:root="true" ma:fieldsID="717ce1a9f27e824b38a7064dca4fca92" ns2:_="" ns3:_="">
    <xsd:import namespace="c9e31112-fc0f-4057-ba3e-59a4748d746f"/>
    <xsd:import namespace="f224b582-2ebe-4178-898e-ce6175d4af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31112-fc0f-4057-ba3e-59a4748d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4b582-2ebe-4178-898e-ce6175d4af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66916D6B-58D8-465C-903C-BC1CF822C112}">
  <ds:schemaRefs>
    <ds:schemaRef ds:uri="http://schemas.microsoft.com/sharepoint/v3/contenttype/forms"/>
  </ds:schemaRefs>
</ds:datastoreItem>
</file>

<file path=customXml/itemProps2.xml><?xml version="1.0" encoding="utf-8"?>
<ds:datastoreItem xmlns:ds="http://schemas.openxmlformats.org/officeDocument/2006/customXml" ds:itemID="{2B7F14C8-616E-4B5B-AB1B-83EB72E5D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31112-fc0f-4057-ba3e-59a4748d746f"/>
    <ds:schemaRef ds:uri="f224b582-2ebe-4178-898e-ce6175d4a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E9EACF-47F0-2F4D-A333-8A412CDAAA96}">
  <ds:schemaRefs>
    <ds:schemaRef ds:uri="http://schemas.openxmlformats.org/officeDocument/2006/bibliography"/>
  </ds:schemaRefs>
</ds:datastoreItem>
</file>

<file path=customXml/itemProps4.xml><?xml version="1.0" encoding="utf-8"?>
<ds:datastoreItem xmlns:ds="http://schemas.openxmlformats.org/officeDocument/2006/customXml" ds:itemID="{F57B7F45-5602-4CBC-9FCB-8D238449388E}">
  <ds:schemaRefs>
    <ds:schemaRef ds:uri="c9e31112-fc0f-4057-ba3e-59a4748d746f"/>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http://purl.org/dc/elements/1.1/"/>
    <ds:schemaRef ds:uri="f224b582-2ebe-4178-898e-ce6175d4af41"/>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4514</Words>
  <Characters>25731</Characters>
  <Application>Microsoft Office Word</Application>
  <DocSecurity>0</DocSecurity>
  <Lines>214</Lines>
  <Paragraphs>60</Paragraphs>
  <ScaleCrop>false</ScaleCrop>
  <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Thais M. Reyes Serrano</dc:creator>
  <cp:keywords/>
  <dc:description/>
  <cp:lastModifiedBy>Rocío Alayón Morell</cp:lastModifiedBy>
  <cp:revision>3</cp:revision>
  <cp:lastPrinted>2024-02-29T20:30:00Z</cp:lastPrinted>
  <dcterms:created xsi:type="dcterms:W3CDTF">2024-02-29T20:38:00Z</dcterms:created>
  <dcterms:modified xsi:type="dcterms:W3CDTF">2024-03-01T15:54:00Z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0x010100E79FEE80EE9FD24AACA1D3D524809C94</vt:lpwstr>
  </property>
  <property fmtid="{D5CDD505-2E9C-101B-9397-08002B2CF9AE}" pid="3" name="_activity">
    <vt:lpwstr/>
  </property>
</Properties>
</file>