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80F78" w14:textId="77777777" w:rsidR="00C415D2" w:rsidRPr="00C415D2" w:rsidRDefault="00C415D2" w:rsidP="00C415D2">
      <w:pPr>
        <w:jc w:val="center"/>
        <w:rPr>
          <w:rFonts w:ascii="Book Antiqua" w:hAnsi="Book Antiqua" w:cs="Arial"/>
          <w:b/>
          <w:bCs/>
          <w:szCs w:val="24"/>
          <w:lang w:val="es-PR"/>
        </w:rPr>
      </w:pPr>
      <w:r w:rsidRPr="00C415D2">
        <w:rPr>
          <w:rFonts w:ascii="Book Antiqua" w:hAnsi="Book Antiqua" w:cs="Arial"/>
          <w:b/>
          <w:bCs/>
          <w:szCs w:val="24"/>
          <w:lang w:val="es-PR"/>
        </w:rPr>
        <w:t>(TEXTO DE APROBACION FINAL POR LA CAMARA)</w:t>
      </w:r>
      <w:r w:rsidRPr="00C415D2">
        <w:rPr>
          <w:rFonts w:ascii="Book Antiqua" w:hAnsi="Book Antiqua" w:cs="Arial"/>
          <w:b/>
          <w:bCs/>
          <w:szCs w:val="24"/>
        </w:rPr>
        <w:fldChar w:fldCharType="begin"/>
      </w:r>
      <w:r w:rsidRPr="00C415D2">
        <w:rPr>
          <w:rFonts w:ascii="Book Antiqua" w:hAnsi="Book Antiqua" w:cs="Arial"/>
          <w:b/>
          <w:bCs/>
          <w:szCs w:val="24"/>
          <w:lang w:val="es-PR"/>
        </w:rPr>
        <w:instrText xml:space="preserve">PRIVATE </w:instrText>
      </w:r>
      <w:r w:rsidRPr="00C415D2">
        <w:rPr>
          <w:rFonts w:ascii="Book Antiqua" w:hAnsi="Book Antiqua" w:cs="Arial"/>
          <w:b/>
          <w:bCs/>
          <w:szCs w:val="24"/>
        </w:rPr>
        <w:fldChar w:fldCharType="end"/>
      </w:r>
    </w:p>
    <w:p w14:paraId="379668E1" w14:textId="77777777" w:rsidR="00C415D2" w:rsidRPr="00C415D2" w:rsidRDefault="00C415D2" w:rsidP="00C415D2">
      <w:pPr>
        <w:suppressAutoHyphens/>
        <w:jc w:val="center"/>
        <w:rPr>
          <w:rFonts w:ascii="Book Antiqua" w:hAnsi="Book Antiqua" w:cs="Arial"/>
          <w:b/>
          <w:bCs/>
          <w:szCs w:val="24"/>
          <w:lang w:val="es-PR"/>
        </w:rPr>
      </w:pPr>
      <w:r w:rsidRPr="00C415D2">
        <w:rPr>
          <w:rFonts w:ascii="Book Antiqua" w:hAnsi="Book Antiqua" w:cs="Arial"/>
          <w:b/>
          <w:bCs/>
          <w:szCs w:val="24"/>
          <w:lang w:val="es-PR"/>
        </w:rPr>
        <w:t>(22 DE MARZO DE 2021)</w:t>
      </w:r>
    </w:p>
    <w:p w14:paraId="20424400" w14:textId="77777777" w:rsidR="00C415D2" w:rsidRPr="00C415D2" w:rsidRDefault="00C415D2" w:rsidP="00C415D2">
      <w:pPr>
        <w:jc w:val="both"/>
        <w:rPr>
          <w:rFonts w:ascii="Book Antiqua" w:hAnsi="Book Antiqua"/>
          <w:b/>
          <w:strike/>
          <w:sz w:val="28"/>
          <w:szCs w:val="28"/>
          <w:lang w:val="es-ES_tradnl"/>
        </w:rPr>
      </w:pPr>
      <w:r w:rsidRPr="00C415D2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93779AF" wp14:editId="5044059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22860"/>
                <wp:effectExtent l="0" t="0" r="0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2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843968" id="Rectangle 1" o:spid="_x0000_s1026" style="position:absolute;margin-left:0;margin-top:0;width:468pt;height:1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" o:allowincell="f" fillcolor="black" stroked="f" strokeweight=".05pt">
                <w10:wrap anchorx="margin"/>
              </v:rect>
            </w:pict>
          </mc:Fallback>
        </mc:AlternateContent>
      </w:r>
    </w:p>
    <w:p w14:paraId="112D4E33" w14:textId="77777777" w:rsidR="00CC232C" w:rsidRDefault="00CC232C" w:rsidP="00140376">
      <w:pPr>
        <w:jc w:val="center"/>
        <w:rPr>
          <w:rFonts w:ascii="Book Antiqua" w:hAnsi="Book Antiqua"/>
          <w:sz w:val="28"/>
          <w:szCs w:val="28"/>
          <w:lang w:val="es-ES_tradnl"/>
        </w:rPr>
      </w:pPr>
      <w:r>
        <w:rPr>
          <w:rFonts w:ascii="Book Antiqua" w:hAnsi="Book Antiqua"/>
          <w:sz w:val="28"/>
          <w:szCs w:val="28"/>
          <w:lang w:val="es-ES_tradnl"/>
        </w:rPr>
        <w:t>ESTADO LIBRE ASOCIADO</w:t>
      </w:r>
      <w:r>
        <w:rPr>
          <w:rFonts w:ascii="Book Antiqua" w:hAnsi="Book Antiqua"/>
          <w:i/>
          <w:sz w:val="28"/>
          <w:szCs w:val="28"/>
          <w:lang w:val="es-ES_tradnl"/>
        </w:rPr>
        <w:t xml:space="preserve"> </w:t>
      </w:r>
      <w:r>
        <w:rPr>
          <w:rFonts w:ascii="Book Antiqua" w:hAnsi="Book Antiqua"/>
          <w:sz w:val="28"/>
          <w:szCs w:val="28"/>
          <w:lang w:val="es-ES_tradnl"/>
        </w:rPr>
        <w:t>DE PUERTO RICO</w:t>
      </w:r>
    </w:p>
    <w:p w14:paraId="121DC310" w14:textId="77777777" w:rsidR="00CC232C" w:rsidRDefault="00CC232C" w:rsidP="00140376">
      <w:pPr>
        <w:jc w:val="center"/>
        <w:rPr>
          <w:rFonts w:ascii="Book Antiqua" w:hAnsi="Book Antiqua"/>
          <w:lang w:val="es-ES_tradnl"/>
        </w:rPr>
      </w:pPr>
    </w:p>
    <w:p w14:paraId="1AD0E9B2" w14:textId="77777777" w:rsidR="00CC232C" w:rsidRDefault="00CC232C" w:rsidP="00140376">
      <w:pPr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19na. Asamblea</w:t>
      </w:r>
      <w:r>
        <w:rPr>
          <w:rFonts w:ascii="Book Antiqua" w:hAnsi="Book Antiqua"/>
          <w:lang w:val="es-ES_tradnl"/>
        </w:rPr>
        <w:tab/>
        <w:t xml:space="preserve">                                                                                              1ra. Sesión</w:t>
      </w:r>
    </w:p>
    <w:p w14:paraId="5BA223EF" w14:textId="77777777" w:rsidR="00B93830" w:rsidRDefault="00CC232C" w:rsidP="00140376">
      <w:pPr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          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 xml:space="preserve">                                                                                          Ordinaria</w:t>
      </w:r>
    </w:p>
    <w:p w14:paraId="76497298" w14:textId="77777777" w:rsidR="00CC232C" w:rsidRDefault="00CC232C" w:rsidP="00140376">
      <w:pPr>
        <w:rPr>
          <w:lang w:val="es-ES_tradnl"/>
        </w:rPr>
      </w:pPr>
    </w:p>
    <w:p w14:paraId="7ABE2B33" w14:textId="77777777" w:rsidR="00B93830" w:rsidRDefault="00B93830" w:rsidP="00140376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14:paraId="6C8C38A3" w14:textId="77777777" w:rsidR="00140376" w:rsidRPr="00140376" w:rsidRDefault="00140376" w:rsidP="00140376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5A65C1D2" w14:textId="77777777" w:rsidR="00B93830" w:rsidRDefault="00B93830" w:rsidP="00140376">
      <w:pPr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R. de la C. </w:t>
      </w:r>
      <w:r w:rsidR="000A4DE8">
        <w:rPr>
          <w:rFonts w:ascii="Book Antiqua" w:hAnsi="Book Antiqua"/>
          <w:b/>
          <w:sz w:val="52"/>
          <w:lang w:val="es-ES_tradnl"/>
        </w:rPr>
        <w:t>254</w:t>
      </w:r>
    </w:p>
    <w:p w14:paraId="0CC971D4" w14:textId="77777777" w:rsidR="00140376" w:rsidRPr="00140376" w:rsidRDefault="00140376" w:rsidP="00140376">
      <w:pPr>
        <w:jc w:val="center"/>
        <w:rPr>
          <w:rFonts w:ascii="Book Antiqua" w:hAnsi="Book Antiqua"/>
          <w:b/>
          <w:szCs w:val="24"/>
          <w:lang w:val="es-ES_tradnl"/>
        </w:rPr>
      </w:pPr>
    </w:p>
    <w:p w14:paraId="27209202" w14:textId="77777777" w:rsidR="00B93830" w:rsidRDefault="00B93830" w:rsidP="00140376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9 DE FEBRERO DE 2021</w:t>
      </w:r>
    </w:p>
    <w:p w14:paraId="278E0EDA" w14:textId="77777777" w:rsidR="00140376" w:rsidRDefault="00140376" w:rsidP="00140376">
      <w:pPr>
        <w:jc w:val="center"/>
        <w:rPr>
          <w:rFonts w:ascii="Book Antiqua" w:hAnsi="Book Antiqua"/>
          <w:lang w:val="es-ES_tradnl"/>
        </w:rPr>
      </w:pPr>
    </w:p>
    <w:p w14:paraId="0FDC768C" w14:textId="77777777" w:rsidR="00B93830" w:rsidRDefault="00B93830" w:rsidP="00140376">
      <w:pPr>
        <w:jc w:val="center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lang w:val="es-ES_tradnl"/>
        </w:rPr>
        <w:t xml:space="preserve">Presentada por el representante </w:t>
      </w:r>
      <w:r>
        <w:rPr>
          <w:rFonts w:ascii="Book Antiqua" w:hAnsi="Book Antiqua"/>
          <w:i/>
          <w:lang w:val="es-ES_tradnl"/>
        </w:rPr>
        <w:t>Matos García</w:t>
      </w:r>
    </w:p>
    <w:p w14:paraId="17BC98ED" w14:textId="77777777" w:rsidR="00140376" w:rsidRDefault="00140376" w:rsidP="00140376">
      <w:pPr>
        <w:jc w:val="center"/>
        <w:rPr>
          <w:rFonts w:ascii="Book Antiqua" w:hAnsi="Book Antiqua"/>
          <w:lang w:val="es-ES_tradnl"/>
        </w:rPr>
      </w:pPr>
    </w:p>
    <w:p w14:paraId="39437B30" w14:textId="77777777" w:rsidR="00B93830" w:rsidRDefault="00B93830" w:rsidP="00140376">
      <w:pPr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Referida a </w:t>
      </w:r>
      <w:r w:rsidR="008E51EB">
        <w:rPr>
          <w:rFonts w:ascii="Book Antiqua" w:hAnsi="Book Antiqua"/>
          <w:lang w:val="es-ES_tradnl"/>
        </w:rPr>
        <w:t>la Comisión de</w:t>
      </w:r>
      <w:r w:rsidR="00DF7CD3" w:rsidRPr="00CC232C">
        <w:rPr>
          <w:rFonts w:ascii="Book Antiqua" w:hAnsi="Book Antiqua"/>
          <w:lang w:val="es-ES_tradnl"/>
        </w:rPr>
        <w:t xml:space="preserve"> Asuntos</w:t>
      </w:r>
      <w:r w:rsidR="008E51EB">
        <w:rPr>
          <w:rFonts w:ascii="Book Antiqua" w:hAnsi="Book Antiqua"/>
          <w:lang w:val="es-ES_tradnl"/>
        </w:rPr>
        <w:t xml:space="preserve"> Internos</w:t>
      </w:r>
    </w:p>
    <w:p w14:paraId="6CD9B807" w14:textId="77777777" w:rsidR="00B93830" w:rsidRDefault="00B93830" w:rsidP="00140376">
      <w:pPr>
        <w:jc w:val="both"/>
        <w:rPr>
          <w:rFonts w:ascii="Book Antiqua" w:hAnsi="Book Antiqua"/>
          <w:lang w:val="es-ES_tradnl"/>
        </w:rPr>
      </w:pPr>
    </w:p>
    <w:p w14:paraId="7775CB57" w14:textId="77777777" w:rsidR="00B93830" w:rsidRDefault="00B93830" w:rsidP="00140376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RESOLUCIÓN</w:t>
      </w:r>
    </w:p>
    <w:p w14:paraId="7D06D0E6" w14:textId="77777777" w:rsidR="00B93830" w:rsidRDefault="00B93830" w:rsidP="00140376">
      <w:pPr>
        <w:jc w:val="both"/>
        <w:rPr>
          <w:rFonts w:ascii="Book Antiqua" w:hAnsi="Book Antiqua"/>
          <w:lang w:val="es-ES_tradnl"/>
        </w:rPr>
      </w:pPr>
    </w:p>
    <w:p w14:paraId="0988F0FC" w14:textId="77777777" w:rsidR="00B93830" w:rsidRPr="00CC232C" w:rsidRDefault="00B93830" w:rsidP="00140376">
      <w:pPr>
        <w:ind w:left="720" w:hanging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Para </w:t>
      </w:r>
      <w:r w:rsidRPr="00B327FD">
        <w:rPr>
          <w:rFonts w:ascii="Book Antiqua" w:hAnsi="Book Antiqua"/>
          <w:szCs w:val="24"/>
          <w:lang w:val="es-ES_tradnl"/>
        </w:rPr>
        <w:t xml:space="preserve">ordenar a la Comisión </w:t>
      </w:r>
      <w:r>
        <w:rPr>
          <w:rFonts w:ascii="Book Antiqua" w:hAnsi="Book Antiqua"/>
          <w:szCs w:val="24"/>
          <w:lang w:val="es-ES_tradnl"/>
        </w:rPr>
        <w:t xml:space="preserve">para el Desarrollo y la Fiscalización de Fondos Públicos de la </w:t>
      </w:r>
      <w:r w:rsidRPr="00CC232C">
        <w:rPr>
          <w:rFonts w:ascii="Book Antiqua" w:hAnsi="Book Antiqua"/>
          <w:szCs w:val="24"/>
          <w:lang w:val="es-ES_tradnl"/>
        </w:rPr>
        <w:t>Región Noreste de la Cámara de Representantes del Estado Libre Asociado de Puerto Rico</w:t>
      </w:r>
      <w:r w:rsidR="00CC232C">
        <w:rPr>
          <w:rFonts w:ascii="Book Antiqua" w:hAnsi="Book Antiqua"/>
          <w:szCs w:val="24"/>
          <w:lang w:val="es-ES_tradnl"/>
        </w:rPr>
        <w:t>,</w:t>
      </w:r>
      <w:r w:rsidR="00C350DE" w:rsidRPr="00CC232C">
        <w:rPr>
          <w:rFonts w:ascii="Book Antiqua" w:hAnsi="Book Antiqua"/>
          <w:szCs w:val="24"/>
          <w:lang w:val="es-ES_tradnl"/>
        </w:rPr>
        <w:t xml:space="preserve"> </w:t>
      </w:r>
      <w:r w:rsidRPr="00CC232C">
        <w:rPr>
          <w:rFonts w:ascii="Book Antiqua" w:hAnsi="Book Antiqua"/>
          <w:szCs w:val="24"/>
          <w:lang w:val="es-ES_tradnl"/>
        </w:rPr>
        <w:t>realizar un estudio exhaustivo en torno a la situación actual</w:t>
      </w:r>
      <w:r w:rsidR="00C02829" w:rsidRPr="00CC232C">
        <w:rPr>
          <w:rFonts w:ascii="Book Antiqua" w:hAnsi="Book Antiqua"/>
          <w:szCs w:val="24"/>
          <w:lang w:val="es-ES_tradnl"/>
        </w:rPr>
        <w:t xml:space="preserve"> y el desarrollo socioeconómico</w:t>
      </w:r>
      <w:r w:rsidR="00997B91" w:rsidRPr="00CC232C">
        <w:rPr>
          <w:rFonts w:ascii="Book Antiqua" w:hAnsi="Book Antiqua"/>
          <w:szCs w:val="24"/>
          <w:lang w:val="es-ES_tradnl"/>
        </w:rPr>
        <w:t xml:space="preserve"> urbano y rural</w:t>
      </w:r>
      <w:r w:rsidRPr="00CC232C">
        <w:rPr>
          <w:rFonts w:ascii="Book Antiqua" w:hAnsi="Book Antiqua"/>
          <w:szCs w:val="24"/>
          <w:lang w:val="es-ES_tradnl"/>
        </w:rPr>
        <w:t xml:space="preserve"> de los municipios que componen dicha r</w:t>
      </w:r>
      <w:r w:rsidR="00843FCB" w:rsidRPr="00CC232C">
        <w:rPr>
          <w:rFonts w:ascii="Book Antiqua" w:hAnsi="Book Antiqua"/>
          <w:szCs w:val="24"/>
          <w:lang w:val="es-ES_tradnl"/>
        </w:rPr>
        <w:t>egión</w:t>
      </w:r>
      <w:r w:rsidRPr="00CC232C">
        <w:rPr>
          <w:rFonts w:ascii="Book Antiqua" w:hAnsi="Book Antiqua"/>
          <w:szCs w:val="24"/>
          <w:lang w:val="es-ES_tradnl"/>
        </w:rPr>
        <w:t xml:space="preserve">; </w:t>
      </w:r>
      <w:r w:rsidR="00C02829" w:rsidRPr="00CC232C">
        <w:rPr>
          <w:rFonts w:ascii="Book Antiqua" w:hAnsi="Book Antiqua"/>
          <w:szCs w:val="24"/>
          <w:lang w:val="es-ES_tradnl"/>
        </w:rPr>
        <w:t xml:space="preserve">investigar </w:t>
      </w:r>
      <w:r w:rsidR="00C02829" w:rsidRPr="00CC232C">
        <w:rPr>
          <w:rFonts w:ascii="Book Antiqua" w:hAnsi="Book Antiqua"/>
          <w:iCs/>
          <w:szCs w:val="24"/>
          <w:lang w:val="es-PR"/>
        </w:rPr>
        <w:t>sobre todo asunto relacionado con los programas gubernamentales y las recomendaciones de legislación que sean necesarias para alcanzar soluciones</w:t>
      </w:r>
      <w:r w:rsidR="00527DDA" w:rsidRPr="00CC232C">
        <w:rPr>
          <w:rFonts w:ascii="Book Antiqua" w:hAnsi="Book Antiqua"/>
          <w:iCs/>
          <w:szCs w:val="24"/>
          <w:lang w:val="es-PR"/>
        </w:rPr>
        <w:t>, logrando</w:t>
      </w:r>
      <w:r w:rsidR="00C02829" w:rsidRPr="00CC232C">
        <w:rPr>
          <w:rFonts w:ascii="Book Antiqua" w:hAnsi="Book Antiqua"/>
          <w:iCs/>
          <w:szCs w:val="24"/>
          <w:lang w:val="es-PR"/>
        </w:rPr>
        <w:t xml:space="preserve"> el desarrollo integrado y armonioso</w:t>
      </w:r>
      <w:r w:rsidR="00B540EC" w:rsidRPr="00CC232C">
        <w:rPr>
          <w:rFonts w:ascii="Book Antiqua" w:hAnsi="Book Antiqua"/>
          <w:iCs/>
          <w:szCs w:val="24"/>
          <w:lang w:val="es-PR"/>
        </w:rPr>
        <w:t xml:space="preserve"> de la región en conjunto con</w:t>
      </w:r>
      <w:r w:rsidR="00C02829" w:rsidRPr="00CC232C">
        <w:rPr>
          <w:rFonts w:ascii="Book Antiqua" w:hAnsi="Book Antiqua"/>
          <w:iCs/>
          <w:szCs w:val="24"/>
          <w:lang w:val="es-PR"/>
        </w:rPr>
        <w:t xml:space="preserve"> los servicios que prestan</w:t>
      </w:r>
      <w:r w:rsidR="00CC232C" w:rsidRPr="00CC232C">
        <w:rPr>
          <w:rFonts w:ascii="Book Antiqua" w:hAnsi="Book Antiqua"/>
          <w:iCs/>
          <w:szCs w:val="24"/>
          <w:lang w:val="es-PR"/>
        </w:rPr>
        <w:t xml:space="preserve"> </w:t>
      </w:r>
      <w:r w:rsidR="00843FCB" w:rsidRPr="00CC232C">
        <w:rPr>
          <w:rFonts w:ascii="Book Antiqua" w:hAnsi="Book Antiqua"/>
          <w:iCs/>
          <w:szCs w:val="24"/>
          <w:lang w:val="es-PR"/>
        </w:rPr>
        <w:t xml:space="preserve">los </w:t>
      </w:r>
      <w:r w:rsidR="00C02829" w:rsidRPr="00CC232C">
        <w:rPr>
          <w:rFonts w:ascii="Book Antiqua" w:hAnsi="Book Antiqua"/>
          <w:iCs/>
          <w:szCs w:val="24"/>
          <w:lang w:val="es-PR"/>
        </w:rPr>
        <w:t>gobie</w:t>
      </w:r>
      <w:r w:rsidR="00843FCB" w:rsidRPr="00CC232C">
        <w:rPr>
          <w:rFonts w:ascii="Book Antiqua" w:hAnsi="Book Antiqua"/>
          <w:iCs/>
          <w:szCs w:val="24"/>
          <w:lang w:val="es-PR"/>
        </w:rPr>
        <w:t>rnos municipales</w:t>
      </w:r>
      <w:r w:rsidR="009F1DE2" w:rsidRPr="00CC232C">
        <w:rPr>
          <w:rFonts w:ascii="Book Antiqua" w:hAnsi="Book Antiqua"/>
          <w:iCs/>
          <w:szCs w:val="24"/>
          <w:lang w:val="es-PR"/>
        </w:rPr>
        <w:t>, incluyendo pero sin limitarse al</w:t>
      </w:r>
      <w:r w:rsidR="007811B1" w:rsidRPr="00CC232C">
        <w:rPr>
          <w:rFonts w:ascii="Book Antiqua" w:hAnsi="Book Antiqua"/>
          <w:iCs/>
          <w:szCs w:val="24"/>
          <w:lang w:val="es-PR"/>
        </w:rPr>
        <w:t xml:space="preserve"> </w:t>
      </w:r>
      <w:r w:rsidR="007811B1" w:rsidRPr="00CC232C">
        <w:rPr>
          <w:rFonts w:ascii="Book Antiqua" w:hAnsi="Book Antiqua"/>
          <w:szCs w:val="24"/>
          <w:lang w:val="es-ES_tradnl"/>
        </w:rPr>
        <w:t>desarrollo ambiental y recursos naturales, desempleo, vivienda, recreación, educación, transportación e infraestructura, salud, seguridad pública, servicios para las personas con discapacidades</w:t>
      </w:r>
      <w:r w:rsidR="00F769E5" w:rsidRPr="00CC232C">
        <w:rPr>
          <w:rFonts w:ascii="Book Antiqua" w:hAnsi="Book Antiqua"/>
          <w:szCs w:val="24"/>
          <w:lang w:val="es-ES_tradnl"/>
        </w:rPr>
        <w:t xml:space="preserve"> y otros de naturaleza similar; fiscalizar el uso y manejo de los fondos públicos, estatales y federales, asignados</w:t>
      </w:r>
      <w:r w:rsidR="007811B1" w:rsidRPr="00CC232C">
        <w:rPr>
          <w:rFonts w:ascii="Book Antiqua" w:hAnsi="Book Antiqua"/>
          <w:szCs w:val="24"/>
          <w:lang w:val="es-ES_tradnl"/>
        </w:rPr>
        <w:t xml:space="preserve"> </w:t>
      </w:r>
      <w:r w:rsidR="00F769E5" w:rsidRPr="00CC232C">
        <w:rPr>
          <w:rFonts w:ascii="Book Antiqua" w:hAnsi="Book Antiqua"/>
          <w:szCs w:val="24"/>
          <w:lang w:val="es-ES_tradnl"/>
        </w:rPr>
        <w:t>a</w:t>
      </w:r>
      <w:r w:rsidR="007811B1" w:rsidRPr="00CC232C">
        <w:rPr>
          <w:rFonts w:ascii="Book Antiqua" w:hAnsi="Book Antiqua"/>
          <w:szCs w:val="24"/>
          <w:lang w:val="es-ES_tradnl"/>
        </w:rPr>
        <w:t xml:space="preserve"> los municipios</w:t>
      </w:r>
      <w:r w:rsidR="00F769E5" w:rsidRPr="00CC232C">
        <w:rPr>
          <w:rFonts w:ascii="Book Antiqua" w:hAnsi="Book Antiqua"/>
          <w:szCs w:val="24"/>
          <w:lang w:val="es-ES_tradnl"/>
        </w:rPr>
        <w:t>, agencias y corporaciones públicas</w:t>
      </w:r>
      <w:r w:rsidR="007811B1" w:rsidRPr="00CC232C">
        <w:rPr>
          <w:rFonts w:ascii="Book Antiqua" w:hAnsi="Book Antiqua"/>
          <w:szCs w:val="24"/>
          <w:lang w:val="es-ES_tradnl"/>
        </w:rPr>
        <w:t xml:space="preserve"> que componen la Región Noreste de Puerto Rico</w:t>
      </w:r>
      <w:r w:rsidR="00C02829" w:rsidRPr="00CC232C">
        <w:rPr>
          <w:rFonts w:ascii="Book Antiqua" w:hAnsi="Book Antiqua"/>
          <w:iCs/>
          <w:szCs w:val="24"/>
          <w:lang w:val="es-PR"/>
        </w:rPr>
        <w:t xml:space="preserve"> que afectan</w:t>
      </w:r>
      <w:r w:rsidR="00165A6B" w:rsidRPr="00CC232C">
        <w:rPr>
          <w:rFonts w:ascii="Book Antiqua" w:hAnsi="Book Antiqua"/>
          <w:iCs/>
          <w:szCs w:val="24"/>
          <w:lang w:val="es-PR"/>
        </w:rPr>
        <w:t xml:space="preserve"> el desarrollo de</w:t>
      </w:r>
      <w:r w:rsidR="00C02829" w:rsidRPr="00CC232C">
        <w:rPr>
          <w:rFonts w:ascii="Book Antiqua" w:hAnsi="Book Antiqua"/>
          <w:iCs/>
          <w:szCs w:val="24"/>
          <w:lang w:val="es-PR"/>
        </w:rPr>
        <w:t xml:space="preserve"> los municipios</w:t>
      </w:r>
      <w:r w:rsidR="00165A6B" w:rsidRPr="00CC232C">
        <w:rPr>
          <w:rFonts w:ascii="Book Antiqua" w:hAnsi="Book Antiqua"/>
          <w:szCs w:val="24"/>
          <w:lang w:val="es-ES_tradnl"/>
        </w:rPr>
        <w:t xml:space="preserve"> de dicha región</w:t>
      </w:r>
      <w:r w:rsidRPr="00CC232C">
        <w:rPr>
          <w:rFonts w:ascii="Book Antiqua" w:hAnsi="Book Antiqua"/>
          <w:szCs w:val="24"/>
          <w:lang w:val="es-ES_tradnl"/>
        </w:rPr>
        <w:t xml:space="preserve">; identificar recursos y alternativas a corto y largo plazo para la </w:t>
      </w:r>
      <w:r w:rsidR="00B540EC" w:rsidRPr="00CC232C">
        <w:rPr>
          <w:rFonts w:ascii="Book Antiqua" w:hAnsi="Book Antiqua"/>
          <w:iCs/>
          <w:szCs w:val="24"/>
          <w:lang w:val="es-PR"/>
        </w:rPr>
        <w:t xml:space="preserve">infraestructura, el turismo, programas de bienestar social e </w:t>
      </w:r>
      <w:r w:rsidR="00C350DE" w:rsidRPr="00CC232C">
        <w:rPr>
          <w:rFonts w:ascii="Book Antiqua" w:hAnsi="Book Antiqua"/>
          <w:iCs/>
          <w:szCs w:val="24"/>
          <w:lang w:val="es-PR"/>
        </w:rPr>
        <w:t>iniciativas comunitarias</w:t>
      </w:r>
      <w:r w:rsidRPr="00CC232C">
        <w:rPr>
          <w:rFonts w:ascii="Book Antiqua" w:hAnsi="Book Antiqua"/>
          <w:szCs w:val="24"/>
          <w:lang w:val="es-ES_tradnl"/>
        </w:rPr>
        <w:t xml:space="preserve">; y para otros fines relacionados. </w:t>
      </w:r>
    </w:p>
    <w:p w14:paraId="65919689" w14:textId="77777777" w:rsidR="00CC232C" w:rsidRDefault="00CC232C" w:rsidP="00140376">
      <w:pPr>
        <w:ind w:firstLine="360"/>
        <w:jc w:val="center"/>
        <w:rPr>
          <w:rFonts w:ascii="Book Antiqua" w:hAnsi="Book Antiqua"/>
          <w:lang w:val="es-ES_tradnl"/>
        </w:rPr>
      </w:pPr>
    </w:p>
    <w:p w14:paraId="1D48FF4E" w14:textId="77777777" w:rsidR="00CC232C" w:rsidRDefault="00CC232C" w:rsidP="00140376">
      <w:pPr>
        <w:ind w:firstLine="360"/>
        <w:jc w:val="center"/>
        <w:rPr>
          <w:rFonts w:ascii="Book Antiqua" w:hAnsi="Book Antiqua"/>
          <w:lang w:val="es-ES_tradnl"/>
        </w:rPr>
      </w:pPr>
    </w:p>
    <w:p w14:paraId="14771EA4" w14:textId="77777777" w:rsidR="00CC232C" w:rsidRDefault="00CC232C" w:rsidP="00140376">
      <w:pPr>
        <w:ind w:firstLine="360"/>
        <w:jc w:val="center"/>
        <w:rPr>
          <w:rFonts w:ascii="Book Antiqua" w:hAnsi="Book Antiqua"/>
          <w:lang w:val="es-ES_tradnl"/>
        </w:rPr>
      </w:pPr>
    </w:p>
    <w:p w14:paraId="38DF421C" w14:textId="77777777" w:rsidR="00CC232C" w:rsidRDefault="00CC232C" w:rsidP="00140376">
      <w:pPr>
        <w:ind w:firstLine="360"/>
        <w:jc w:val="center"/>
        <w:rPr>
          <w:rFonts w:ascii="Book Antiqua" w:hAnsi="Book Antiqua"/>
          <w:lang w:val="es-ES_tradnl"/>
        </w:rPr>
      </w:pPr>
    </w:p>
    <w:p w14:paraId="67F7FF6A" w14:textId="77777777" w:rsidR="00B93830" w:rsidRPr="00CC232C" w:rsidRDefault="00B93830" w:rsidP="00140376">
      <w:pPr>
        <w:jc w:val="center"/>
        <w:rPr>
          <w:rFonts w:ascii="Book Antiqua" w:hAnsi="Book Antiqua"/>
          <w:lang w:val="es-ES_tradnl"/>
        </w:rPr>
      </w:pPr>
      <w:r w:rsidRPr="00CC232C">
        <w:rPr>
          <w:rFonts w:ascii="Book Antiqua" w:hAnsi="Book Antiqua"/>
          <w:lang w:val="es-ES_tradnl"/>
        </w:rPr>
        <w:lastRenderedPageBreak/>
        <w:t>EXPOSICIÓN DE MOTIVOS</w:t>
      </w:r>
    </w:p>
    <w:p w14:paraId="300E7E25" w14:textId="77777777" w:rsidR="00CC232C" w:rsidRDefault="00CC232C" w:rsidP="00140376">
      <w:pPr>
        <w:ind w:firstLine="720"/>
        <w:jc w:val="both"/>
        <w:rPr>
          <w:rFonts w:ascii="Book Antiqua" w:hAnsi="Book Antiqua"/>
          <w:szCs w:val="24"/>
          <w:lang w:val="es-ES_tradnl"/>
        </w:rPr>
      </w:pPr>
    </w:p>
    <w:p w14:paraId="370A15DA" w14:textId="77777777" w:rsidR="00B93830" w:rsidRPr="00CC232C" w:rsidRDefault="00B540EC" w:rsidP="00140376">
      <w:pPr>
        <w:ind w:firstLine="720"/>
        <w:jc w:val="both"/>
        <w:rPr>
          <w:rFonts w:ascii="Book Antiqua" w:hAnsi="Book Antiqua"/>
          <w:szCs w:val="24"/>
          <w:lang w:val="es-ES_tradnl"/>
        </w:rPr>
      </w:pPr>
      <w:r w:rsidRPr="00CC232C">
        <w:rPr>
          <w:rFonts w:ascii="Book Antiqua" w:hAnsi="Book Antiqua"/>
          <w:szCs w:val="24"/>
          <w:lang w:val="es-ES_tradnl"/>
        </w:rPr>
        <w:t>La región noreste de Puerto Rico alberga un grupo de municipios ricos en belleza natural, turismo y hospitalidad, los cuales crean un ambiente propic</w:t>
      </w:r>
      <w:r w:rsidR="00C350DE" w:rsidRPr="00CC232C">
        <w:rPr>
          <w:rFonts w:ascii="Book Antiqua" w:hAnsi="Book Antiqua"/>
          <w:szCs w:val="24"/>
          <w:lang w:val="es-ES_tradnl"/>
        </w:rPr>
        <w:t>io para su desarrollo socioeconó</w:t>
      </w:r>
      <w:r w:rsidRPr="00CC232C">
        <w:rPr>
          <w:rFonts w:ascii="Book Antiqua" w:hAnsi="Book Antiqua"/>
          <w:szCs w:val="24"/>
          <w:lang w:val="es-ES_tradnl"/>
        </w:rPr>
        <w:t xml:space="preserve">mico. </w:t>
      </w:r>
      <w:r w:rsidR="00C350DE" w:rsidRPr="00CC232C">
        <w:rPr>
          <w:rFonts w:ascii="Book Antiqua" w:hAnsi="Book Antiqua"/>
          <w:szCs w:val="24"/>
          <w:lang w:val="es-ES_tradnl"/>
        </w:rPr>
        <w:t>La</w:t>
      </w:r>
      <w:r w:rsidRPr="00CC232C">
        <w:rPr>
          <w:rFonts w:ascii="Book Antiqua" w:hAnsi="Book Antiqua"/>
          <w:szCs w:val="24"/>
          <w:lang w:val="es-ES_tradnl"/>
        </w:rPr>
        <w:t xml:space="preserve"> situación</w:t>
      </w:r>
      <w:r w:rsidR="00843FCB" w:rsidRPr="00CC232C">
        <w:rPr>
          <w:rFonts w:ascii="Book Antiqua" w:hAnsi="Book Antiqua"/>
          <w:szCs w:val="24"/>
          <w:lang w:val="es-ES_tradnl"/>
        </w:rPr>
        <w:t xml:space="preserve"> fiscal del País</w:t>
      </w:r>
      <w:r w:rsidRPr="00CC232C">
        <w:rPr>
          <w:rFonts w:ascii="Book Antiqua" w:hAnsi="Book Antiqua"/>
          <w:szCs w:val="24"/>
          <w:lang w:val="es-ES_tradnl"/>
        </w:rPr>
        <w:t xml:space="preserve"> </w:t>
      </w:r>
      <w:r w:rsidR="00B93830" w:rsidRPr="00CC232C">
        <w:rPr>
          <w:rFonts w:ascii="Book Antiqua" w:hAnsi="Book Antiqua"/>
          <w:szCs w:val="24"/>
          <w:lang w:val="es-ES_tradnl"/>
        </w:rPr>
        <w:t>requiere la búsqueda de alternativas viables que adelanten</w:t>
      </w:r>
      <w:r w:rsidRPr="00CC232C">
        <w:rPr>
          <w:rFonts w:ascii="Book Antiqua" w:hAnsi="Book Antiqua"/>
          <w:szCs w:val="24"/>
          <w:lang w:val="es-ES_tradnl"/>
        </w:rPr>
        <w:t xml:space="preserve"> y fomenten el crecimiento </w:t>
      </w:r>
      <w:r w:rsidR="00B93830" w:rsidRPr="00CC232C">
        <w:rPr>
          <w:rFonts w:ascii="Book Antiqua" w:hAnsi="Book Antiqua"/>
          <w:szCs w:val="24"/>
          <w:lang w:val="es-ES_tradnl"/>
        </w:rPr>
        <w:t xml:space="preserve">económico de los municipios que comprenden la </w:t>
      </w:r>
      <w:r w:rsidR="00A37899" w:rsidRPr="00CC232C">
        <w:rPr>
          <w:rFonts w:ascii="Book Antiqua" w:hAnsi="Book Antiqua"/>
          <w:szCs w:val="24"/>
          <w:lang w:val="es-ES_tradnl"/>
        </w:rPr>
        <w:t>zona n</w:t>
      </w:r>
      <w:r w:rsidR="00843FCB" w:rsidRPr="00CC232C">
        <w:rPr>
          <w:rFonts w:ascii="Book Antiqua" w:hAnsi="Book Antiqua"/>
          <w:szCs w:val="24"/>
          <w:lang w:val="es-ES_tradnl"/>
        </w:rPr>
        <w:t>oreste</w:t>
      </w:r>
      <w:r w:rsidR="00B93830" w:rsidRPr="00CC232C">
        <w:rPr>
          <w:rFonts w:ascii="Book Antiqua" w:hAnsi="Book Antiqua"/>
          <w:szCs w:val="24"/>
          <w:lang w:val="es-ES_tradnl"/>
        </w:rPr>
        <w:t>. Para ello, es</w:t>
      </w:r>
      <w:r w:rsidR="00CD1DC5" w:rsidRPr="00CC232C">
        <w:rPr>
          <w:rFonts w:ascii="Book Antiqua" w:hAnsi="Book Antiqua"/>
          <w:i/>
          <w:szCs w:val="24"/>
          <w:lang w:val="es-ES_tradnl"/>
        </w:rPr>
        <w:t xml:space="preserve"> </w:t>
      </w:r>
      <w:r w:rsidR="00CD1DC5" w:rsidRPr="00CC232C">
        <w:rPr>
          <w:rFonts w:ascii="Book Antiqua" w:hAnsi="Book Antiqua"/>
          <w:szCs w:val="24"/>
          <w:lang w:val="es-ES_tradnl"/>
        </w:rPr>
        <w:t>importante</w:t>
      </w:r>
      <w:r w:rsidR="00843FCB" w:rsidRPr="00CC232C">
        <w:rPr>
          <w:rFonts w:ascii="Book Antiqua" w:hAnsi="Book Antiqua"/>
          <w:szCs w:val="24"/>
          <w:lang w:val="es-ES_tradnl"/>
        </w:rPr>
        <w:t xml:space="preserve"> identificar</w:t>
      </w:r>
      <w:r w:rsidR="00A37899" w:rsidRPr="00CC232C">
        <w:rPr>
          <w:rFonts w:ascii="Book Antiqua" w:hAnsi="Book Antiqua"/>
          <w:szCs w:val="24"/>
          <w:lang w:val="es-ES_tradnl"/>
        </w:rPr>
        <w:t xml:space="preserve"> con prontitud los</w:t>
      </w:r>
      <w:r w:rsidR="00B93830" w:rsidRPr="00CC232C">
        <w:rPr>
          <w:rFonts w:ascii="Book Antiqua" w:hAnsi="Book Antiqua"/>
          <w:szCs w:val="24"/>
          <w:lang w:val="es-ES_tradnl"/>
        </w:rPr>
        <w:t xml:space="preserve"> factore</w:t>
      </w:r>
      <w:r w:rsidR="00843FCB" w:rsidRPr="00CC232C">
        <w:rPr>
          <w:rFonts w:ascii="Book Antiqua" w:hAnsi="Book Antiqua"/>
          <w:szCs w:val="24"/>
          <w:lang w:val="es-ES_tradnl"/>
        </w:rPr>
        <w:t>s que afectan esta región para promover los cambios necesarios</w:t>
      </w:r>
      <w:r w:rsidR="00B93830" w:rsidRPr="00CC232C">
        <w:rPr>
          <w:rFonts w:ascii="Book Antiqua" w:hAnsi="Book Antiqua"/>
          <w:szCs w:val="24"/>
          <w:lang w:val="es-ES_tradnl"/>
        </w:rPr>
        <w:t xml:space="preserve"> p</w:t>
      </w:r>
      <w:r w:rsidR="00A37899" w:rsidRPr="00CC232C">
        <w:rPr>
          <w:rFonts w:ascii="Book Antiqua" w:hAnsi="Book Antiqua"/>
          <w:szCs w:val="24"/>
          <w:lang w:val="es-ES_tradnl"/>
        </w:rPr>
        <w:t xml:space="preserve">ara </w:t>
      </w:r>
      <w:r w:rsidR="00843FCB" w:rsidRPr="00CC232C">
        <w:rPr>
          <w:rFonts w:ascii="Book Antiqua" w:hAnsi="Book Antiqua"/>
          <w:szCs w:val="24"/>
          <w:lang w:val="es-ES_tradnl"/>
        </w:rPr>
        <w:t>su fortalecimiento</w:t>
      </w:r>
      <w:r w:rsidR="00B93830" w:rsidRPr="00CC232C">
        <w:rPr>
          <w:rFonts w:ascii="Book Antiqua" w:hAnsi="Book Antiqua"/>
          <w:szCs w:val="24"/>
          <w:lang w:val="es-ES_tradnl"/>
        </w:rPr>
        <w:t>.</w:t>
      </w:r>
      <w:r w:rsidR="00A37899" w:rsidRPr="00CC232C">
        <w:rPr>
          <w:rFonts w:ascii="Book Antiqua" w:hAnsi="Book Antiqua"/>
          <w:szCs w:val="24"/>
          <w:lang w:val="es-ES_tradnl"/>
        </w:rPr>
        <w:t xml:space="preserve"> </w:t>
      </w:r>
    </w:p>
    <w:p w14:paraId="18F51FD1" w14:textId="77777777" w:rsidR="00B93830" w:rsidRPr="00CC232C" w:rsidRDefault="00B93830" w:rsidP="00140376">
      <w:pPr>
        <w:ind w:firstLine="720"/>
        <w:jc w:val="both"/>
        <w:rPr>
          <w:rFonts w:ascii="Book Antiqua" w:hAnsi="Book Antiqua"/>
          <w:szCs w:val="24"/>
          <w:lang w:val="es-ES_tradnl"/>
        </w:rPr>
      </w:pPr>
    </w:p>
    <w:p w14:paraId="0ED263AE" w14:textId="77777777" w:rsidR="00A37899" w:rsidRPr="00CC232C" w:rsidRDefault="00A37899" w:rsidP="00140376">
      <w:pPr>
        <w:ind w:firstLine="720"/>
        <w:jc w:val="both"/>
        <w:rPr>
          <w:rFonts w:ascii="Book Antiqua" w:hAnsi="Book Antiqua"/>
          <w:szCs w:val="24"/>
          <w:lang w:val="es-ES_tradnl"/>
        </w:rPr>
      </w:pPr>
      <w:r w:rsidRPr="00CC232C">
        <w:rPr>
          <w:rFonts w:ascii="Book Antiqua" w:hAnsi="Book Antiqua"/>
          <w:szCs w:val="24"/>
          <w:lang w:val="es-ES_tradnl"/>
        </w:rPr>
        <w:t>Es por esto que, nos parece</w:t>
      </w:r>
      <w:r w:rsidR="00B93830" w:rsidRPr="00CC232C">
        <w:rPr>
          <w:rFonts w:ascii="Book Antiqua" w:hAnsi="Book Antiqua"/>
          <w:szCs w:val="24"/>
          <w:lang w:val="es-ES_tradnl"/>
        </w:rPr>
        <w:t xml:space="preserve"> indispensable formular propuestas</w:t>
      </w:r>
      <w:r w:rsidRPr="00CC232C">
        <w:rPr>
          <w:rFonts w:ascii="Book Antiqua" w:hAnsi="Book Antiqua"/>
          <w:szCs w:val="24"/>
          <w:lang w:val="es-ES_tradnl"/>
        </w:rPr>
        <w:t xml:space="preserve"> de legislación</w:t>
      </w:r>
      <w:r w:rsidR="00B93830" w:rsidRPr="00CC232C">
        <w:rPr>
          <w:rFonts w:ascii="Book Antiqua" w:hAnsi="Book Antiqua"/>
          <w:szCs w:val="24"/>
          <w:lang w:val="es-ES_tradnl"/>
        </w:rPr>
        <w:t xml:space="preserve"> que</w:t>
      </w:r>
      <w:r w:rsidRPr="00CC232C">
        <w:rPr>
          <w:rFonts w:ascii="Book Antiqua" w:hAnsi="Book Antiqua"/>
          <w:szCs w:val="24"/>
          <w:lang w:val="es-ES_tradnl"/>
        </w:rPr>
        <w:t xml:space="preserve"> atiendan </w:t>
      </w:r>
      <w:r w:rsidR="00B93830" w:rsidRPr="00CC232C">
        <w:rPr>
          <w:rFonts w:ascii="Book Antiqua" w:hAnsi="Book Antiqua"/>
          <w:szCs w:val="24"/>
          <w:lang w:val="es-ES_tradnl"/>
        </w:rPr>
        <w:t xml:space="preserve">los temas sociales, económicos, </w:t>
      </w:r>
      <w:r w:rsidRPr="00CC232C">
        <w:rPr>
          <w:rFonts w:ascii="Book Antiqua" w:hAnsi="Book Antiqua"/>
          <w:szCs w:val="24"/>
          <w:lang w:val="es-ES_tradnl"/>
        </w:rPr>
        <w:t xml:space="preserve">turísticos, </w:t>
      </w:r>
      <w:r w:rsidR="00B93830" w:rsidRPr="00CC232C">
        <w:rPr>
          <w:rFonts w:ascii="Book Antiqua" w:hAnsi="Book Antiqua"/>
          <w:szCs w:val="24"/>
          <w:lang w:val="es-ES_tradnl"/>
        </w:rPr>
        <w:t>amb</w:t>
      </w:r>
      <w:r w:rsidRPr="00CC232C">
        <w:rPr>
          <w:rFonts w:ascii="Book Antiqua" w:hAnsi="Book Antiqua"/>
          <w:szCs w:val="24"/>
          <w:lang w:val="es-ES_tradnl"/>
        </w:rPr>
        <w:t>ientales</w:t>
      </w:r>
      <w:r w:rsidR="00B93830" w:rsidRPr="00CC232C">
        <w:rPr>
          <w:rFonts w:ascii="Book Antiqua" w:hAnsi="Book Antiqua"/>
          <w:szCs w:val="24"/>
          <w:lang w:val="es-ES_tradnl"/>
        </w:rPr>
        <w:t xml:space="preserve">, </w:t>
      </w:r>
      <w:r w:rsidR="00843FCB" w:rsidRPr="00CC232C">
        <w:rPr>
          <w:rFonts w:ascii="Book Antiqua" w:hAnsi="Book Antiqua"/>
          <w:szCs w:val="24"/>
          <w:lang w:val="es-ES_tradnl"/>
        </w:rPr>
        <w:t xml:space="preserve">de </w:t>
      </w:r>
      <w:r w:rsidR="00B93830" w:rsidRPr="00CC232C">
        <w:rPr>
          <w:rFonts w:ascii="Book Antiqua" w:hAnsi="Book Antiqua"/>
          <w:szCs w:val="24"/>
          <w:lang w:val="es-ES_tradnl"/>
        </w:rPr>
        <w:t xml:space="preserve">vivienda, recreativos, educativos, áreas de transporte e infraestructura, </w:t>
      </w:r>
      <w:r w:rsidR="00843FCB" w:rsidRPr="00CC232C">
        <w:rPr>
          <w:rFonts w:ascii="Book Antiqua" w:hAnsi="Book Antiqua"/>
          <w:szCs w:val="24"/>
          <w:lang w:val="es-ES_tradnl"/>
        </w:rPr>
        <w:t xml:space="preserve">de </w:t>
      </w:r>
      <w:r w:rsidR="00B93830" w:rsidRPr="00CC232C">
        <w:rPr>
          <w:rFonts w:ascii="Book Antiqua" w:hAnsi="Book Antiqua"/>
          <w:szCs w:val="24"/>
          <w:lang w:val="es-ES_tradnl"/>
        </w:rPr>
        <w:t xml:space="preserve">salud, </w:t>
      </w:r>
      <w:r w:rsidR="00843FCB" w:rsidRPr="00CC232C">
        <w:rPr>
          <w:rFonts w:ascii="Book Antiqua" w:hAnsi="Book Antiqua"/>
          <w:szCs w:val="24"/>
          <w:lang w:val="es-ES_tradnl"/>
        </w:rPr>
        <w:t xml:space="preserve">de </w:t>
      </w:r>
      <w:r w:rsidR="00B93830" w:rsidRPr="00CC232C">
        <w:rPr>
          <w:rFonts w:ascii="Book Antiqua" w:hAnsi="Book Antiqua"/>
          <w:szCs w:val="24"/>
          <w:lang w:val="es-ES_tradnl"/>
        </w:rPr>
        <w:t>seguridad pública, servicios para las personas discapacitadas, entre otros de natural</w:t>
      </w:r>
      <w:r w:rsidR="00843FCB" w:rsidRPr="00CC232C">
        <w:rPr>
          <w:rFonts w:ascii="Book Antiqua" w:hAnsi="Book Antiqua"/>
          <w:szCs w:val="24"/>
          <w:lang w:val="es-ES_tradnl"/>
        </w:rPr>
        <w:t xml:space="preserve">eza similar que sean indispensables </w:t>
      </w:r>
      <w:r w:rsidR="00B93830" w:rsidRPr="00CC232C">
        <w:rPr>
          <w:rFonts w:ascii="Book Antiqua" w:hAnsi="Book Antiqua"/>
          <w:szCs w:val="24"/>
          <w:lang w:val="es-ES_tradnl"/>
        </w:rPr>
        <w:t xml:space="preserve">para el progreso de los municipios </w:t>
      </w:r>
      <w:r w:rsidRPr="00CC232C">
        <w:rPr>
          <w:rFonts w:ascii="Book Antiqua" w:hAnsi="Book Antiqua"/>
          <w:szCs w:val="24"/>
          <w:lang w:val="es-ES_tradnl"/>
        </w:rPr>
        <w:t xml:space="preserve">de la región noreste de Puerto Rico. Asimismo, </w:t>
      </w:r>
      <w:r w:rsidR="00843FCB" w:rsidRPr="00CC232C">
        <w:rPr>
          <w:rFonts w:ascii="Book Antiqua" w:hAnsi="Book Antiqua"/>
          <w:szCs w:val="24"/>
          <w:lang w:val="es-ES_tradnl"/>
        </w:rPr>
        <w:t xml:space="preserve">urge </w:t>
      </w:r>
      <w:r w:rsidR="00B93830" w:rsidRPr="00CC232C">
        <w:rPr>
          <w:rFonts w:ascii="Book Antiqua" w:hAnsi="Book Antiqua"/>
          <w:szCs w:val="24"/>
          <w:lang w:val="es-ES_tradnl"/>
        </w:rPr>
        <w:t>identificar alternativas</w:t>
      </w:r>
      <w:r w:rsidRPr="00CC232C">
        <w:rPr>
          <w:rFonts w:ascii="Book Antiqua" w:hAnsi="Book Antiqua"/>
          <w:szCs w:val="24"/>
          <w:lang w:val="es-ES_tradnl"/>
        </w:rPr>
        <w:t xml:space="preserve"> y</w:t>
      </w:r>
      <w:r w:rsidR="00B93830" w:rsidRPr="00CC232C">
        <w:rPr>
          <w:rFonts w:ascii="Book Antiqua" w:hAnsi="Book Antiqua"/>
          <w:szCs w:val="24"/>
          <w:lang w:val="es-ES_tradnl"/>
        </w:rPr>
        <w:t xml:space="preserve"> oportunidades de empleo</w:t>
      </w:r>
      <w:r w:rsidRPr="00CC232C">
        <w:rPr>
          <w:rFonts w:ascii="Book Antiqua" w:hAnsi="Book Antiqua"/>
          <w:szCs w:val="24"/>
          <w:lang w:val="es-ES_tradnl"/>
        </w:rPr>
        <w:t xml:space="preserve"> para las mujeres y jóvenes de la zona</w:t>
      </w:r>
      <w:r w:rsidR="00843FCB" w:rsidRPr="00CC232C">
        <w:rPr>
          <w:rFonts w:ascii="Book Antiqua" w:hAnsi="Book Antiqua"/>
          <w:szCs w:val="24"/>
          <w:lang w:val="es-ES_tradnl"/>
        </w:rPr>
        <w:t>,</w:t>
      </w:r>
      <w:r w:rsidRPr="00CC232C">
        <w:rPr>
          <w:rFonts w:ascii="Book Antiqua" w:hAnsi="Book Antiqua"/>
          <w:szCs w:val="24"/>
          <w:lang w:val="es-ES_tradnl"/>
        </w:rPr>
        <w:t xml:space="preserve"> </w:t>
      </w:r>
      <w:r w:rsidR="00843FCB" w:rsidRPr="00CC232C">
        <w:rPr>
          <w:rFonts w:ascii="Book Antiqua" w:hAnsi="Book Antiqua"/>
          <w:szCs w:val="24"/>
          <w:lang w:val="es-ES_tradnl"/>
        </w:rPr>
        <w:t>a los fines</w:t>
      </w:r>
      <w:r w:rsidR="00F30ECA" w:rsidRPr="00CC232C">
        <w:rPr>
          <w:rFonts w:ascii="Book Antiqua" w:hAnsi="Book Antiqua"/>
          <w:i/>
          <w:szCs w:val="24"/>
          <w:lang w:val="es-ES_tradnl"/>
        </w:rPr>
        <w:t xml:space="preserve"> </w:t>
      </w:r>
      <w:r w:rsidR="00F30ECA" w:rsidRPr="00CC232C">
        <w:rPr>
          <w:rFonts w:ascii="Book Antiqua" w:hAnsi="Book Antiqua"/>
          <w:szCs w:val="24"/>
          <w:lang w:val="es-ES_tradnl"/>
        </w:rPr>
        <w:t>de</w:t>
      </w:r>
      <w:r w:rsidR="00843FCB" w:rsidRPr="00CC232C">
        <w:rPr>
          <w:rFonts w:ascii="Book Antiqua" w:hAnsi="Book Antiqua"/>
          <w:szCs w:val="24"/>
          <w:lang w:val="es-ES_tradnl"/>
        </w:rPr>
        <w:t xml:space="preserve"> que se inserten en el</w:t>
      </w:r>
      <w:r w:rsidRPr="00CC232C">
        <w:rPr>
          <w:rFonts w:ascii="Book Antiqua" w:hAnsi="Book Antiqua"/>
          <w:szCs w:val="24"/>
          <w:lang w:val="es-ES_tradnl"/>
        </w:rPr>
        <w:t xml:space="preserve"> mercado laboral</w:t>
      </w:r>
      <w:r w:rsidR="00843FCB" w:rsidRPr="00CC232C">
        <w:rPr>
          <w:rFonts w:ascii="Book Antiqua" w:hAnsi="Book Antiqua"/>
          <w:szCs w:val="24"/>
          <w:lang w:val="es-ES_tradnl"/>
        </w:rPr>
        <w:t xml:space="preserve"> y emprendan </w:t>
      </w:r>
      <w:r w:rsidRPr="00CC232C">
        <w:rPr>
          <w:rFonts w:ascii="Book Antiqua" w:hAnsi="Book Antiqua"/>
          <w:szCs w:val="24"/>
          <w:lang w:val="es-ES_tradnl"/>
        </w:rPr>
        <w:t>exitosamente.</w:t>
      </w:r>
    </w:p>
    <w:p w14:paraId="3846BA04" w14:textId="77777777" w:rsidR="00A37899" w:rsidRDefault="00A37899" w:rsidP="00140376">
      <w:pPr>
        <w:ind w:firstLine="720"/>
        <w:jc w:val="both"/>
        <w:rPr>
          <w:rFonts w:ascii="Book Antiqua" w:hAnsi="Book Antiqua"/>
          <w:szCs w:val="24"/>
          <w:lang w:val="es-ES_tradnl"/>
        </w:rPr>
      </w:pPr>
    </w:p>
    <w:p w14:paraId="0C5B00F3" w14:textId="77777777" w:rsidR="00B93830" w:rsidRDefault="00A37899" w:rsidP="00140376">
      <w:pPr>
        <w:ind w:firstLine="720"/>
        <w:jc w:val="both"/>
        <w:rPr>
          <w:rFonts w:ascii="Book Antiqua" w:hAnsi="Book Antiqua"/>
          <w:szCs w:val="24"/>
          <w:lang w:val="es-ES_tradnl"/>
        </w:rPr>
      </w:pPr>
      <w:r w:rsidRPr="00CC232C">
        <w:rPr>
          <w:rFonts w:ascii="Book Antiqua" w:hAnsi="Book Antiqua"/>
          <w:szCs w:val="24"/>
          <w:lang w:val="es-ES_tradnl"/>
        </w:rPr>
        <w:t>Por todo lo cual</w:t>
      </w:r>
      <w:r w:rsidR="00B93830" w:rsidRPr="00CC232C">
        <w:rPr>
          <w:rFonts w:ascii="Book Antiqua" w:hAnsi="Book Antiqua"/>
          <w:szCs w:val="24"/>
          <w:lang w:val="es-ES_tradnl"/>
        </w:rPr>
        <w:t>, la presente medida</w:t>
      </w:r>
      <w:r w:rsidRPr="00CC232C">
        <w:rPr>
          <w:rFonts w:ascii="Book Antiqua" w:hAnsi="Book Antiqua"/>
          <w:szCs w:val="24"/>
          <w:lang w:val="es-ES_tradnl"/>
        </w:rPr>
        <w:t xml:space="preserve"> legislativa ordena </w:t>
      </w:r>
      <w:r w:rsidR="00B93830" w:rsidRPr="00CC232C">
        <w:rPr>
          <w:rFonts w:ascii="Book Antiqua" w:hAnsi="Book Antiqua"/>
          <w:szCs w:val="24"/>
          <w:lang w:val="es-ES_tradnl"/>
        </w:rPr>
        <w:t xml:space="preserve">realizar un estudio </w:t>
      </w:r>
      <w:r w:rsidRPr="00CC232C">
        <w:rPr>
          <w:rFonts w:ascii="Book Antiqua" w:hAnsi="Book Antiqua"/>
          <w:szCs w:val="24"/>
          <w:lang w:val="es-ES_tradnl"/>
        </w:rPr>
        <w:t xml:space="preserve">abarcador </w:t>
      </w:r>
      <w:r w:rsidR="00843FCB" w:rsidRPr="00CC232C">
        <w:rPr>
          <w:rFonts w:ascii="Book Antiqua" w:hAnsi="Book Antiqua"/>
          <w:szCs w:val="24"/>
          <w:lang w:val="es-ES_tradnl"/>
        </w:rPr>
        <w:t xml:space="preserve">de las necesidades </w:t>
      </w:r>
      <w:r w:rsidR="00B93830" w:rsidRPr="00CC232C">
        <w:rPr>
          <w:rFonts w:ascii="Book Antiqua" w:hAnsi="Book Antiqua"/>
          <w:szCs w:val="24"/>
          <w:lang w:val="es-ES_tradnl"/>
        </w:rPr>
        <w:t xml:space="preserve">apremiantes que tienen los pueblos </w:t>
      </w:r>
      <w:r w:rsidRPr="00CC232C">
        <w:rPr>
          <w:rFonts w:ascii="Book Antiqua" w:hAnsi="Book Antiqua"/>
          <w:szCs w:val="24"/>
          <w:lang w:val="es-ES_tradnl"/>
        </w:rPr>
        <w:t xml:space="preserve">de </w:t>
      </w:r>
      <w:r w:rsidRPr="00CC232C">
        <w:rPr>
          <w:rFonts w:ascii="Book Antiqua" w:hAnsi="Book Antiqua"/>
          <w:iCs/>
          <w:szCs w:val="24"/>
          <w:lang w:val="es-419"/>
        </w:rPr>
        <w:t>Trujillo Alto, Carolina, Loíza, Canóvanas, Río Grande, Luquillo, Fajardo, Ceiba, Vieques y Culebra</w:t>
      </w:r>
      <w:r w:rsidR="00B93830" w:rsidRPr="00CC232C">
        <w:rPr>
          <w:rFonts w:ascii="Book Antiqua" w:hAnsi="Book Antiqua"/>
          <w:szCs w:val="24"/>
          <w:lang w:val="es-ES_tradnl"/>
        </w:rPr>
        <w:t xml:space="preserve">, </w:t>
      </w:r>
      <w:r w:rsidR="00843FCB" w:rsidRPr="00CC232C">
        <w:rPr>
          <w:rFonts w:ascii="Book Antiqua" w:hAnsi="Book Antiqua"/>
          <w:szCs w:val="24"/>
          <w:lang w:val="es-ES_tradnl"/>
        </w:rPr>
        <w:t xml:space="preserve">para </w:t>
      </w:r>
      <w:r w:rsidR="005478F9" w:rsidRPr="00CC232C">
        <w:rPr>
          <w:rFonts w:ascii="Book Antiqua" w:hAnsi="Book Antiqua"/>
          <w:szCs w:val="24"/>
          <w:lang w:val="es-ES_tradnl"/>
        </w:rPr>
        <w:t>propici</w:t>
      </w:r>
      <w:r w:rsidR="00843FCB" w:rsidRPr="00CC232C">
        <w:rPr>
          <w:rFonts w:ascii="Book Antiqua" w:hAnsi="Book Antiqua"/>
          <w:szCs w:val="24"/>
          <w:lang w:val="es-ES_tradnl"/>
        </w:rPr>
        <w:t>ar su desarrollo socioeconó</w:t>
      </w:r>
      <w:r w:rsidR="005478F9" w:rsidRPr="00CC232C">
        <w:rPr>
          <w:rFonts w:ascii="Book Antiqua" w:hAnsi="Book Antiqua"/>
          <w:szCs w:val="24"/>
          <w:lang w:val="es-ES_tradnl"/>
        </w:rPr>
        <w:t>mico</w:t>
      </w:r>
      <w:r w:rsidR="00843FCB" w:rsidRPr="00CC232C">
        <w:rPr>
          <w:rFonts w:ascii="Book Antiqua" w:hAnsi="Book Antiqua"/>
          <w:szCs w:val="24"/>
          <w:lang w:val="es-ES_tradnl"/>
        </w:rPr>
        <w:t xml:space="preserve"> y mejorar todas las áreas que abarca esta Resolución</w:t>
      </w:r>
      <w:r w:rsidR="005478F9" w:rsidRPr="00CC232C">
        <w:rPr>
          <w:rFonts w:ascii="Book Antiqua" w:hAnsi="Book Antiqua"/>
          <w:szCs w:val="24"/>
          <w:lang w:val="es-ES_tradnl"/>
        </w:rPr>
        <w:t xml:space="preserve"> mediante el establecimiento de prioridades y seguimiento de las gestiones realizadas. </w:t>
      </w:r>
    </w:p>
    <w:p w14:paraId="1A40276C" w14:textId="77777777" w:rsidR="00140376" w:rsidRPr="00CC232C" w:rsidRDefault="00140376" w:rsidP="00140376">
      <w:pPr>
        <w:ind w:firstLine="720"/>
        <w:jc w:val="both"/>
        <w:rPr>
          <w:rFonts w:ascii="Book Antiqua" w:hAnsi="Book Antiqua"/>
          <w:lang w:val="es-ES_tradnl"/>
        </w:rPr>
      </w:pPr>
    </w:p>
    <w:p w14:paraId="2A35161B" w14:textId="77777777" w:rsidR="00B93830" w:rsidRDefault="00B93830" w:rsidP="00140376">
      <w:pPr>
        <w:spacing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RESUÉLVESE POR LA CÁMARA DE REPRESENTANTES DE PUERTO RICO:</w:t>
      </w:r>
    </w:p>
    <w:p w14:paraId="519DC24E" w14:textId="77777777" w:rsidR="00B93830" w:rsidRDefault="00B93830" w:rsidP="00B93830">
      <w:pPr>
        <w:spacing w:line="480" w:lineRule="auto"/>
        <w:jc w:val="both"/>
        <w:rPr>
          <w:rFonts w:ascii="Book Antiqua" w:hAnsi="Book Antiqua"/>
          <w:lang w:val="es-ES_tradnl"/>
        </w:rPr>
        <w:sectPr w:rsidR="00B93830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14:paraId="2C340287" w14:textId="77777777" w:rsidR="00B93830" w:rsidRPr="00CC232C" w:rsidRDefault="00B93830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 w:rsidRPr="00CC232C">
        <w:rPr>
          <w:rFonts w:ascii="Book Antiqua" w:hAnsi="Book Antiqua"/>
          <w:szCs w:val="24"/>
          <w:lang w:val="es-ES_tradnl"/>
        </w:rPr>
        <w:lastRenderedPageBreak/>
        <w:t>Sección 1.-Se ordena a la Comisión para el Desarrollo y la Fiscalización de Fondos Públicos de la Región Noreste de la Cámara de Representantes del Estado Libre Asociado de Puerto Rico, realizar un estudio exhaustivo en torno a la situación actual</w:t>
      </w:r>
      <w:r w:rsidR="00741089" w:rsidRPr="00CC232C">
        <w:rPr>
          <w:rFonts w:ascii="Book Antiqua" w:hAnsi="Book Antiqua"/>
          <w:szCs w:val="24"/>
          <w:lang w:val="es-ES_tradnl"/>
        </w:rPr>
        <w:t xml:space="preserve"> y el desarrollo</w:t>
      </w:r>
      <w:r w:rsidR="00FC0870" w:rsidRPr="00CC232C">
        <w:rPr>
          <w:rFonts w:ascii="Book Antiqua" w:hAnsi="Book Antiqua"/>
          <w:szCs w:val="24"/>
          <w:lang w:val="es-ES_tradnl"/>
        </w:rPr>
        <w:t xml:space="preserve"> socioeconómic</w:t>
      </w:r>
      <w:r w:rsidR="00997B91" w:rsidRPr="00CC232C">
        <w:rPr>
          <w:rFonts w:ascii="Book Antiqua" w:hAnsi="Book Antiqua"/>
          <w:szCs w:val="24"/>
          <w:lang w:val="es-ES_tradnl"/>
        </w:rPr>
        <w:t>o urbano y rural</w:t>
      </w:r>
      <w:r w:rsidRPr="00CC232C">
        <w:rPr>
          <w:rFonts w:ascii="Book Antiqua" w:hAnsi="Book Antiqua"/>
          <w:szCs w:val="24"/>
          <w:lang w:val="es-ES_tradnl"/>
        </w:rPr>
        <w:t xml:space="preserve"> de los municipios</w:t>
      </w:r>
      <w:r w:rsidR="00FC0870" w:rsidRPr="00CC232C">
        <w:rPr>
          <w:rFonts w:ascii="Book Antiqua" w:hAnsi="Book Antiqua"/>
          <w:szCs w:val="24"/>
          <w:lang w:val="es-ES_tradnl"/>
        </w:rPr>
        <w:t xml:space="preserve"> que componen dicha</w:t>
      </w:r>
      <w:r w:rsidRPr="00CC232C">
        <w:rPr>
          <w:rFonts w:ascii="Book Antiqua" w:hAnsi="Book Antiqua"/>
          <w:szCs w:val="24"/>
          <w:lang w:val="es-ES_tradnl"/>
        </w:rPr>
        <w:t xml:space="preserve"> región; </w:t>
      </w:r>
      <w:r w:rsidR="009F1DE2" w:rsidRPr="00CC232C">
        <w:rPr>
          <w:rFonts w:ascii="Book Antiqua" w:hAnsi="Book Antiqua"/>
          <w:szCs w:val="24"/>
          <w:lang w:val="es-ES_tradnl"/>
        </w:rPr>
        <w:t>investigar sobre todo asunto relacionado con los programas gubernamentales y las recomendaciones de legislación que sean necesarias para alcanzar soluciones</w:t>
      </w:r>
      <w:r w:rsidR="00527DDA" w:rsidRPr="00CC232C">
        <w:rPr>
          <w:rFonts w:ascii="Book Antiqua" w:hAnsi="Book Antiqua"/>
          <w:szCs w:val="24"/>
          <w:lang w:val="es-ES_tradnl"/>
        </w:rPr>
        <w:t>, logrando</w:t>
      </w:r>
      <w:r w:rsidR="009F1DE2" w:rsidRPr="00CC232C">
        <w:rPr>
          <w:rFonts w:ascii="Book Antiqua" w:hAnsi="Book Antiqua"/>
          <w:szCs w:val="24"/>
          <w:lang w:val="es-ES_tradnl"/>
        </w:rPr>
        <w:t xml:space="preserve"> el desarrollo integrado y armonioso de la región en conjunto con los servicios que prestan los gobiernos municipales, incluyendo pero sin limitarse al </w:t>
      </w:r>
      <w:r w:rsidRPr="00CC232C">
        <w:rPr>
          <w:rFonts w:ascii="Book Antiqua" w:hAnsi="Book Antiqua"/>
          <w:szCs w:val="24"/>
          <w:lang w:val="es-ES_tradnl"/>
        </w:rPr>
        <w:t xml:space="preserve">desarrollo ambiental y </w:t>
      </w:r>
      <w:r w:rsidRPr="00CC232C">
        <w:rPr>
          <w:rFonts w:ascii="Book Antiqua" w:hAnsi="Book Antiqua"/>
          <w:szCs w:val="24"/>
          <w:lang w:val="es-ES_tradnl"/>
        </w:rPr>
        <w:lastRenderedPageBreak/>
        <w:t>recursos naturales</w:t>
      </w:r>
      <w:r w:rsidR="007811B1" w:rsidRPr="00CC232C">
        <w:rPr>
          <w:rFonts w:ascii="Book Antiqua" w:hAnsi="Book Antiqua"/>
          <w:szCs w:val="24"/>
          <w:lang w:val="es-ES_tradnl"/>
        </w:rPr>
        <w:t>,</w:t>
      </w:r>
      <w:r w:rsidRPr="00CC232C">
        <w:rPr>
          <w:rFonts w:ascii="Book Antiqua" w:hAnsi="Book Antiqua"/>
          <w:szCs w:val="24"/>
          <w:lang w:val="es-ES_tradnl"/>
        </w:rPr>
        <w:t xml:space="preserve"> desempleo, vivienda, recreación, educación, transportación e infraestructura</w:t>
      </w:r>
      <w:r w:rsidR="007811B1" w:rsidRPr="00CC232C">
        <w:rPr>
          <w:rFonts w:ascii="Book Antiqua" w:hAnsi="Book Antiqua"/>
          <w:szCs w:val="24"/>
          <w:lang w:val="es-ES_tradnl"/>
        </w:rPr>
        <w:t>,</w:t>
      </w:r>
      <w:r w:rsidRPr="00CC232C">
        <w:rPr>
          <w:rFonts w:ascii="Book Antiqua" w:hAnsi="Book Antiqua"/>
          <w:szCs w:val="24"/>
          <w:lang w:val="es-ES_tradnl"/>
        </w:rPr>
        <w:t xml:space="preserve"> salud, seguridad pública, servicios para las personas con discapacidades y otros de naturaleza similar</w:t>
      </w:r>
      <w:r w:rsidR="00165A6B" w:rsidRPr="00CC232C">
        <w:rPr>
          <w:rFonts w:ascii="Book Antiqua" w:hAnsi="Book Antiqua"/>
          <w:szCs w:val="24"/>
          <w:lang w:val="es-ES_tradnl"/>
        </w:rPr>
        <w:t>; fiscalizar el uso y manejo de los fondos públicos, estatales y federales, asignados a los municipios, agencias y corporaciones públicas que componen la Región Noreste de Puerto Rico</w:t>
      </w:r>
      <w:r w:rsidRPr="00CC232C">
        <w:rPr>
          <w:rFonts w:ascii="Book Antiqua" w:hAnsi="Book Antiqua"/>
          <w:szCs w:val="24"/>
          <w:lang w:val="es-ES_tradnl"/>
        </w:rPr>
        <w:t xml:space="preserve"> que afectan el desarrollo de los municipios</w:t>
      </w:r>
      <w:r w:rsidR="00165A6B" w:rsidRPr="00CC232C">
        <w:rPr>
          <w:rFonts w:ascii="Book Antiqua" w:hAnsi="Book Antiqua"/>
          <w:szCs w:val="24"/>
          <w:lang w:val="es-ES_tradnl"/>
        </w:rPr>
        <w:t xml:space="preserve"> de dicha región</w:t>
      </w:r>
      <w:r w:rsidRPr="00CC232C">
        <w:rPr>
          <w:rFonts w:ascii="Book Antiqua" w:hAnsi="Book Antiqua"/>
          <w:szCs w:val="24"/>
          <w:lang w:val="es-ES_tradnl"/>
        </w:rPr>
        <w:t>; identificar recursos y alternativas a corto y largo plazo para la</w:t>
      </w:r>
      <w:r w:rsidR="00CC232C">
        <w:rPr>
          <w:rFonts w:ascii="Book Antiqua" w:hAnsi="Book Antiqua"/>
          <w:szCs w:val="24"/>
          <w:lang w:val="es-ES_tradnl"/>
        </w:rPr>
        <w:t xml:space="preserve"> </w:t>
      </w:r>
      <w:r w:rsidR="00997B91" w:rsidRPr="00CC232C">
        <w:rPr>
          <w:rFonts w:ascii="Book Antiqua" w:hAnsi="Book Antiqua"/>
          <w:szCs w:val="24"/>
          <w:lang w:val="es-ES_tradnl"/>
        </w:rPr>
        <w:t>infraestructura, el turismo, programas de bienestar social e iniciativas comunitarias</w:t>
      </w:r>
      <w:r w:rsidRPr="00CC232C">
        <w:rPr>
          <w:rFonts w:ascii="Book Antiqua" w:hAnsi="Book Antiqua"/>
          <w:szCs w:val="24"/>
          <w:lang w:val="es-ES_tradnl"/>
        </w:rPr>
        <w:t xml:space="preserve">. </w:t>
      </w:r>
    </w:p>
    <w:p w14:paraId="6251C6DD" w14:textId="77777777" w:rsidR="005478F9" w:rsidRDefault="00B93830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 w:rsidRPr="00B327FD">
        <w:rPr>
          <w:rFonts w:ascii="Book Antiqua" w:hAnsi="Book Antiqua"/>
          <w:szCs w:val="24"/>
          <w:lang w:val="es-ES_tradnl"/>
        </w:rPr>
        <w:t>Sección 2.</w:t>
      </w:r>
      <w:r w:rsidR="00CC232C">
        <w:rPr>
          <w:rFonts w:ascii="Book Antiqua" w:hAnsi="Book Antiqua"/>
          <w:szCs w:val="24"/>
          <w:lang w:val="es-ES_tradnl"/>
        </w:rPr>
        <w:t>-</w:t>
      </w:r>
      <w:r w:rsidR="005478F9">
        <w:rPr>
          <w:rFonts w:ascii="Book Antiqua" w:hAnsi="Book Antiqua"/>
          <w:szCs w:val="24"/>
          <w:lang w:val="es-ES_tradnl"/>
        </w:rPr>
        <w:t xml:space="preserve">La Comisión llevará a cabo su estudio con énfasis en </w:t>
      </w:r>
      <w:r w:rsidR="005478F9" w:rsidRPr="00CA4574">
        <w:rPr>
          <w:rFonts w:ascii="Book Antiqua" w:hAnsi="Book Antiqua"/>
          <w:iCs/>
          <w:szCs w:val="24"/>
          <w:lang w:val="es-PR"/>
        </w:rPr>
        <w:t xml:space="preserve">los municipios de </w:t>
      </w:r>
      <w:r w:rsidR="005478F9" w:rsidRPr="00CA4574">
        <w:rPr>
          <w:rFonts w:ascii="Book Antiqua" w:hAnsi="Book Antiqua"/>
          <w:iCs/>
          <w:szCs w:val="24"/>
          <w:lang w:val="es-419"/>
        </w:rPr>
        <w:t>Trujillo Alto, Carolina, Loíza, Canóvanas, Río Grande, Luquillo, Fajardo, Ceiba, Vieques y Culebra</w:t>
      </w:r>
      <w:r w:rsidR="005478F9">
        <w:rPr>
          <w:rFonts w:ascii="Book Antiqua" w:hAnsi="Book Antiqua"/>
          <w:szCs w:val="24"/>
          <w:lang w:val="es-ES_tradnl"/>
        </w:rPr>
        <w:t>.</w:t>
      </w:r>
    </w:p>
    <w:p w14:paraId="7646F39C" w14:textId="7884C0D6" w:rsidR="00B93830" w:rsidRPr="00B327FD" w:rsidRDefault="005478F9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Sección 3.</w:t>
      </w:r>
      <w:r w:rsidR="00CC232C">
        <w:rPr>
          <w:rFonts w:ascii="Book Antiqua" w:hAnsi="Book Antiqua"/>
          <w:szCs w:val="24"/>
          <w:lang w:val="es-ES_tradnl"/>
        </w:rPr>
        <w:t>-</w:t>
      </w:r>
      <w:r w:rsidR="00B93830" w:rsidRPr="00B327FD">
        <w:rPr>
          <w:rFonts w:ascii="Book Antiqua" w:hAnsi="Book Antiqua"/>
          <w:szCs w:val="24"/>
          <w:lang w:val="es-ES_tradnl"/>
        </w:rPr>
        <w:t>La Comisión rendirá informes parciales periódicamente, de acuerdo con sus hallazgos, conclusiones y recomendaciones. Además, rendirá un informe final dentro del término de la</w:t>
      </w:r>
      <w:r w:rsidR="00CC232C" w:rsidRPr="00B327FD">
        <w:rPr>
          <w:rFonts w:ascii="Book Antiqua" w:hAnsi="Book Antiqua"/>
          <w:szCs w:val="24"/>
          <w:lang w:val="es-ES_tradnl"/>
        </w:rPr>
        <w:t xml:space="preserve"> </w:t>
      </w:r>
      <w:r w:rsidR="00D20771">
        <w:rPr>
          <w:rFonts w:ascii="Book Antiqua" w:hAnsi="Book Antiqua"/>
          <w:szCs w:val="24"/>
          <w:lang w:val="es-ES_tradnl"/>
        </w:rPr>
        <w:t>Decimonovena</w:t>
      </w:r>
      <w:bookmarkStart w:id="0" w:name="_GoBack"/>
      <w:bookmarkEnd w:id="0"/>
      <w:r w:rsidR="00D20771">
        <w:rPr>
          <w:rFonts w:ascii="Book Antiqua" w:hAnsi="Book Antiqua"/>
          <w:szCs w:val="24"/>
          <w:lang w:val="es-ES_tradnl"/>
        </w:rPr>
        <w:t xml:space="preserve"> </w:t>
      </w:r>
      <w:r w:rsidR="00B93830" w:rsidRPr="00B327FD">
        <w:rPr>
          <w:rFonts w:ascii="Book Antiqua" w:hAnsi="Book Antiqua"/>
          <w:szCs w:val="24"/>
          <w:lang w:val="es-ES_tradnl"/>
        </w:rPr>
        <w:t>Asamblea Legislativa.</w:t>
      </w:r>
    </w:p>
    <w:p w14:paraId="1AFC9405" w14:textId="77777777" w:rsidR="00B93830" w:rsidRPr="00B93830" w:rsidRDefault="00B93830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B327FD">
        <w:rPr>
          <w:rFonts w:ascii="Book Antiqua" w:hAnsi="Book Antiqua"/>
          <w:szCs w:val="24"/>
          <w:lang w:val="es-ES_tradnl"/>
        </w:rPr>
        <w:t xml:space="preserve">Sección </w:t>
      </w:r>
      <w:r w:rsidR="005478F9">
        <w:rPr>
          <w:rFonts w:ascii="Book Antiqua" w:hAnsi="Book Antiqua"/>
          <w:szCs w:val="24"/>
          <w:lang w:val="es-ES_tradnl"/>
        </w:rPr>
        <w:t>4</w:t>
      </w:r>
      <w:r w:rsidRPr="00B327FD">
        <w:rPr>
          <w:rFonts w:ascii="Book Antiqua" w:hAnsi="Book Antiqua"/>
          <w:szCs w:val="24"/>
          <w:lang w:val="es-ES_tradnl"/>
        </w:rPr>
        <w:t>.-Esta Resolución comenzará a regir inmediatamente después de su aprobación.</w:t>
      </w:r>
      <w:r w:rsidR="005478F9">
        <w:rPr>
          <w:rFonts w:ascii="Book Antiqua" w:hAnsi="Book Antiqua"/>
          <w:szCs w:val="24"/>
          <w:lang w:val="es-ES_tradnl"/>
        </w:rPr>
        <w:t xml:space="preserve"> </w:t>
      </w:r>
    </w:p>
    <w:sectPr w:rsidR="00B93830" w:rsidRPr="00B93830" w:rsidSect="004761D7">
      <w:type w:val="continuous"/>
      <w:pgSz w:w="12240" w:h="15840"/>
      <w:pgMar w:top="1440" w:right="1440" w:bottom="1440" w:left="1440" w:header="720" w:footer="720" w:gutter="0"/>
      <w:lnNumType w:countBy="1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58571" w14:textId="77777777" w:rsidR="000F7848" w:rsidRDefault="000F7848">
      <w:r>
        <w:separator/>
      </w:r>
    </w:p>
  </w:endnote>
  <w:endnote w:type="continuationSeparator" w:id="0">
    <w:p w14:paraId="18295A0A" w14:textId="77777777" w:rsidR="000F7848" w:rsidRDefault="000F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3DDBD" w14:textId="77777777" w:rsidR="000F7848" w:rsidRDefault="000F7848">
      <w:r>
        <w:separator/>
      </w:r>
    </w:p>
  </w:footnote>
  <w:footnote w:type="continuationSeparator" w:id="0">
    <w:p w14:paraId="2D5156A4" w14:textId="77777777" w:rsidR="000F7848" w:rsidRDefault="000F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5BA59" w14:textId="77777777"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077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B93830"/>
    <w:rsid w:val="00020BBB"/>
    <w:rsid w:val="00056024"/>
    <w:rsid w:val="00095AE1"/>
    <w:rsid w:val="000A4DE8"/>
    <w:rsid w:val="000A6B6C"/>
    <w:rsid w:val="000B0DBB"/>
    <w:rsid w:val="000F7848"/>
    <w:rsid w:val="00111E71"/>
    <w:rsid w:val="00127C6A"/>
    <w:rsid w:val="001363FE"/>
    <w:rsid w:val="00140376"/>
    <w:rsid w:val="00165A6B"/>
    <w:rsid w:val="0017132B"/>
    <w:rsid w:val="001E6448"/>
    <w:rsid w:val="001F4CA3"/>
    <w:rsid w:val="001F612A"/>
    <w:rsid w:val="00211396"/>
    <w:rsid w:val="00226AE6"/>
    <w:rsid w:val="00245B34"/>
    <w:rsid w:val="00263355"/>
    <w:rsid w:val="00273792"/>
    <w:rsid w:val="002D4AC8"/>
    <w:rsid w:val="00320D78"/>
    <w:rsid w:val="00380FE5"/>
    <w:rsid w:val="003924DD"/>
    <w:rsid w:val="00394FCB"/>
    <w:rsid w:val="003963F4"/>
    <w:rsid w:val="003B5254"/>
    <w:rsid w:val="003B75A6"/>
    <w:rsid w:val="003F3D29"/>
    <w:rsid w:val="004061CA"/>
    <w:rsid w:val="00415689"/>
    <w:rsid w:val="004440CB"/>
    <w:rsid w:val="004713D2"/>
    <w:rsid w:val="00521639"/>
    <w:rsid w:val="00527DDA"/>
    <w:rsid w:val="00532BB7"/>
    <w:rsid w:val="005332E4"/>
    <w:rsid w:val="0053550C"/>
    <w:rsid w:val="005478F9"/>
    <w:rsid w:val="00555018"/>
    <w:rsid w:val="005723DC"/>
    <w:rsid w:val="006210DC"/>
    <w:rsid w:val="00625422"/>
    <w:rsid w:val="006370CC"/>
    <w:rsid w:val="0064349D"/>
    <w:rsid w:val="00653EED"/>
    <w:rsid w:val="00685549"/>
    <w:rsid w:val="006B7365"/>
    <w:rsid w:val="006C2D81"/>
    <w:rsid w:val="006C7DF8"/>
    <w:rsid w:val="00741089"/>
    <w:rsid w:val="00750FC8"/>
    <w:rsid w:val="007533D0"/>
    <w:rsid w:val="00755069"/>
    <w:rsid w:val="007811B1"/>
    <w:rsid w:val="007B0660"/>
    <w:rsid w:val="007B467E"/>
    <w:rsid w:val="007E3868"/>
    <w:rsid w:val="00820C41"/>
    <w:rsid w:val="00843FCB"/>
    <w:rsid w:val="00850256"/>
    <w:rsid w:val="008E51EB"/>
    <w:rsid w:val="0093686F"/>
    <w:rsid w:val="00942FD4"/>
    <w:rsid w:val="00951997"/>
    <w:rsid w:val="00962E9E"/>
    <w:rsid w:val="00990352"/>
    <w:rsid w:val="00997B91"/>
    <w:rsid w:val="009F1DE2"/>
    <w:rsid w:val="00A03405"/>
    <w:rsid w:val="00A1528A"/>
    <w:rsid w:val="00A33918"/>
    <w:rsid w:val="00A37899"/>
    <w:rsid w:val="00A7629F"/>
    <w:rsid w:val="00AF0CEE"/>
    <w:rsid w:val="00B41D75"/>
    <w:rsid w:val="00B540EC"/>
    <w:rsid w:val="00B61658"/>
    <w:rsid w:val="00B667AD"/>
    <w:rsid w:val="00B84C38"/>
    <w:rsid w:val="00B86C00"/>
    <w:rsid w:val="00B93830"/>
    <w:rsid w:val="00B947F6"/>
    <w:rsid w:val="00BE4DE5"/>
    <w:rsid w:val="00BF16AA"/>
    <w:rsid w:val="00C02829"/>
    <w:rsid w:val="00C350DE"/>
    <w:rsid w:val="00C354B8"/>
    <w:rsid w:val="00C415D2"/>
    <w:rsid w:val="00C52517"/>
    <w:rsid w:val="00C60921"/>
    <w:rsid w:val="00C62936"/>
    <w:rsid w:val="00C653F2"/>
    <w:rsid w:val="00C679E6"/>
    <w:rsid w:val="00C908F9"/>
    <w:rsid w:val="00CA0917"/>
    <w:rsid w:val="00CA1099"/>
    <w:rsid w:val="00CA32AF"/>
    <w:rsid w:val="00CC232C"/>
    <w:rsid w:val="00CD1DC5"/>
    <w:rsid w:val="00D20771"/>
    <w:rsid w:val="00D417C2"/>
    <w:rsid w:val="00D60936"/>
    <w:rsid w:val="00D709EB"/>
    <w:rsid w:val="00D74714"/>
    <w:rsid w:val="00D82F3F"/>
    <w:rsid w:val="00D921C6"/>
    <w:rsid w:val="00D958C2"/>
    <w:rsid w:val="00DF7CD3"/>
    <w:rsid w:val="00E04AB5"/>
    <w:rsid w:val="00E50EEA"/>
    <w:rsid w:val="00E52F58"/>
    <w:rsid w:val="00EC26AA"/>
    <w:rsid w:val="00ED7A53"/>
    <w:rsid w:val="00EE4273"/>
    <w:rsid w:val="00F02004"/>
    <w:rsid w:val="00F042CB"/>
    <w:rsid w:val="00F30ECA"/>
    <w:rsid w:val="00F60A20"/>
    <w:rsid w:val="00F769E5"/>
    <w:rsid w:val="00F826E2"/>
    <w:rsid w:val="00FC0870"/>
    <w:rsid w:val="00FC0A95"/>
    <w:rsid w:val="00FC3D9C"/>
    <w:rsid w:val="00FD7942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8923EA"/>
  <w15:chartTrackingRefBased/>
  <w15:docId w15:val="{D4248FEB-4F99-45A6-9B69-C8BC8F9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13</TotalTime>
  <Pages>3</Pages>
  <Words>725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Joel Sánchez Ayala</dc:creator>
  <cp:keywords/>
  <cp:lastModifiedBy>Juan C. Marrero Velázquez</cp:lastModifiedBy>
  <cp:revision>8</cp:revision>
  <cp:lastPrinted>2021-03-12T19:50:00Z</cp:lastPrinted>
  <dcterms:created xsi:type="dcterms:W3CDTF">2021-03-16T13:42:00Z</dcterms:created>
  <dcterms:modified xsi:type="dcterms:W3CDTF">2021-03-23T19:00:00Z</dcterms:modified>
</cp:coreProperties>
</file>