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532E" w14:textId="77777777" w:rsidR="00FA7FBD" w:rsidRPr="006000C2" w:rsidRDefault="008859B4" w:rsidP="00B1116D">
      <w:pPr>
        <w:widowControl w:val="0"/>
        <w:tabs>
          <w:tab w:val="center" w:pos="4680"/>
        </w:tabs>
        <w:spacing w:line="480" w:lineRule="auto"/>
        <w:contextualSpacing/>
        <w:jc w:val="center"/>
        <w:rPr>
          <w:rFonts w:ascii="Book Antiqua" w:hAnsi="Book Antiqua"/>
          <w:sz w:val="28"/>
          <w:szCs w:val="28"/>
          <w:lang w:val="es-PR"/>
        </w:rPr>
      </w:pPr>
      <w:r w:rsidRPr="006000C2">
        <w:rPr>
          <w:rFonts w:ascii="Book Antiqua" w:hAnsi="Book Antiqua"/>
          <w:sz w:val="28"/>
          <w:szCs w:val="28"/>
          <w:lang w:val="es-PR"/>
        </w:rPr>
        <w:t xml:space="preserve">ESTADO LIBRE ASOCIADO </w:t>
      </w:r>
      <w:r w:rsidR="00FA7FBD" w:rsidRPr="006000C2">
        <w:rPr>
          <w:rFonts w:ascii="Book Antiqua" w:hAnsi="Book Antiqua"/>
          <w:sz w:val="28"/>
          <w:szCs w:val="28"/>
          <w:lang w:val="es-PR"/>
        </w:rPr>
        <w:t>DE PUERTO RICO</w:t>
      </w:r>
    </w:p>
    <w:p w14:paraId="28F5E600" w14:textId="30DBFDBD" w:rsidR="00FA7FBD" w:rsidRPr="006000C2" w:rsidRDefault="00FA7FBD" w:rsidP="00B1116D">
      <w:pPr>
        <w:widowControl w:val="0"/>
        <w:tabs>
          <w:tab w:val="left" w:pos="720"/>
          <w:tab w:val="left" w:pos="7560"/>
          <w:tab w:val="left" w:pos="8100"/>
        </w:tabs>
        <w:contextualSpacing/>
        <w:rPr>
          <w:rFonts w:ascii="Book Antiqua" w:hAnsi="Book Antiqua"/>
          <w:lang w:val="es-PR"/>
        </w:rPr>
      </w:pPr>
      <w:r w:rsidRPr="006000C2">
        <w:rPr>
          <w:rFonts w:ascii="Book Antiqua" w:hAnsi="Book Antiqua"/>
          <w:lang w:val="es-PR"/>
        </w:rPr>
        <w:t>1</w:t>
      </w:r>
      <w:r w:rsidR="008859B4" w:rsidRPr="006000C2">
        <w:rPr>
          <w:rFonts w:ascii="Book Antiqua" w:hAnsi="Book Antiqua"/>
          <w:lang w:val="es-PR"/>
        </w:rPr>
        <w:t>9n</w:t>
      </w:r>
      <w:r w:rsidR="008D2269" w:rsidRPr="006000C2">
        <w:rPr>
          <w:rFonts w:ascii="Book Antiqua" w:hAnsi="Book Antiqua"/>
          <w:lang w:val="es-PR"/>
        </w:rPr>
        <w:t xml:space="preserve">a. </w:t>
      </w:r>
      <w:r w:rsidRPr="006000C2">
        <w:rPr>
          <w:rFonts w:ascii="Book Antiqua" w:hAnsi="Book Antiqua"/>
          <w:lang w:val="es-PR"/>
        </w:rPr>
        <w:t>Asamblea</w:t>
      </w:r>
      <w:r w:rsidRPr="006000C2">
        <w:rPr>
          <w:rFonts w:ascii="Book Antiqua" w:hAnsi="Book Antiqua"/>
          <w:lang w:val="es-PR"/>
        </w:rPr>
        <w:tab/>
      </w:r>
      <w:r w:rsidR="008D2269" w:rsidRPr="006000C2">
        <w:rPr>
          <w:rFonts w:ascii="Book Antiqua" w:hAnsi="Book Antiqua"/>
          <w:lang w:val="es-PR"/>
        </w:rPr>
        <w:t xml:space="preserve"> </w:t>
      </w:r>
      <w:r w:rsidR="00CB2049" w:rsidRPr="006000C2">
        <w:rPr>
          <w:rFonts w:ascii="Book Antiqua" w:hAnsi="Book Antiqua"/>
          <w:lang w:val="es-PR"/>
        </w:rPr>
        <w:t>3r</w:t>
      </w:r>
      <w:r w:rsidR="008D2269" w:rsidRPr="006000C2">
        <w:rPr>
          <w:rFonts w:ascii="Book Antiqua" w:hAnsi="Book Antiqua"/>
          <w:lang w:val="es-PR"/>
        </w:rPr>
        <w:t xml:space="preserve">a. </w:t>
      </w:r>
      <w:r w:rsidRPr="006000C2">
        <w:rPr>
          <w:rFonts w:ascii="Book Antiqua" w:hAnsi="Book Antiqua"/>
          <w:lang w:val="es-PR"/>
        </w:rPr>
        <w:t>Sesión</w:t>
      </w:r>
    </w:p>
    <w:p w14:paraId="7C85631D" w14:textId="77777777" w:rsidR="00FA7FBD" w:rsidRPr="006000C2" w:rsidRDefault="00FA7FBD" w:rsidP="00B1116D">
      <w:pPr>
        <w:widowControl w:val="0"/>
        <w:tabs>
          <w:tab w:val="left" w:pos="630"/>
          <w:tab w:val="left" w:pos="4215"/>
          <w:tab w:val="left" w:pos="5160"/>
          <w:tab w:val="left" w:pos="8100"/>
        </w:tabs>
        <w:contextualSpacing/>
        <w:rPr>
          <w:rFonts w:ascii="Book Antiqua" w:hAnsi="Book Antiqua"/>
          <w:lang w:val="es-PR"/>
        </w:rPr>
      </w:pPr>
      <w:r w:rsidRPr="006000C2">
        <w:rPr>
          <w:rFonts w:ascii="Book Antiqua" w:hAnsi="Book Antiqua"/>
          <w:lang w:val="es-PR"/>
        </w:rPr>
        <w:tab/>
        <w:t>Legislativa</w:t>
      </w:r>
      <w:r w:rsidRPr="006000C2">
        <w:rPr>
          <w:rFonts w:ascii="Book Antiqua" w:hAnsi="Book Antiqua"/>
          <w:lang w:val="es-PR"/>
        </w:rPr>
        <w:tab/>
      </w:r>
      <w:r w:rsidRPr="006000C2">
        <w:rPr>
          <w:rFonts w:ascii="Book Antiqua" w:hAnsi="Book Antiqua"/>
          <w:lang w:val="es-PR"/>
        </w:rPr>
        <w:tab/>
      </w:r>
      <w:r w:rsidRPr="006000C2">
        <w:rPr>
          <w:rFonts w:ascii="Book Antiqua" w:hAnsi="Book Antiqua"/>
          <w:lang w:val="es-PR"/>
        </w:rPr>
        <w:tab/>
        <w:t>Ordinaria</w:t>
      </w:r>
    </w:p>
    <w:p w14:paraId="24385CED" w14:textId="77777777" w:rsidR="00FA7FBD" w:rsidRPr="006000C2" w:rsidRDefault="00FA7FBD" w:rsidP="00B1116D">
      <w:pPr>
        <w:pStyle w:val="NoSpacing"/>
        <w:widowControl w:val="0"/>
        <w:contextualSpacing/>
        <w:jc w:val="center"/>
        <w:rPr>
          <w:rFonts w:ascii="Book Antiqua" w:hAnsi="Book Antiqua"/>
          <w:sz w:val="24"/>
          <w:szCs w:val="24"/>
        </w:rPr>
      </w:pPr>
    </w:p>
    <w:p w14:paraId="2151C0A6" w14:textId="77777777" w:rsidR="00FA7FBD" w:rsidRPr="006000C2" w:rsidRDefault="00FA7FBD" w:rsidP="00B1116D">
      <w:pPr>
        <w:pStyle w:val="NoSpacing"/>
        <w:widowControl w:val="0"/>
        <w:contextualSpacing/>
        <w:jc w:val="center"/>
        <w:rPr>
          <w:rFonts w:ascii="Book Antiqua" w:hAnsi="Book Antiqua"/>
          <w:b/>
          <w:sz w:val="36"/>
          <w:szCs w:val="36"/>
        </w:rPr>
      </w:pPr>
      <w:r w:rsidRPr="006000C2">
        <w:rPr>
          <w:rFonts w:ascii="Book Antiqua" w:hAnsi="Book Antiqua"/>
          <w:b/>
          <w:sz w:val="36"/>
          <w:szCs w:val="36"/>
        </w:rPr>
        <w:t>CÁMARA DE REPRESENTANTES</w:t>
      </w:r>
    </w:p>
    <w:p w14:paraId="58585DE5" w14:textId="77777777" w:rsidR="00FA7FBD" w:rsidRPr="006000C2" w:rsidRDefault="00FA7FBD" w:rsidP="00B1116D">
      <w:pPr>
        <w:pStyle w:val="NoSpacing"/>
        <w:widowControl w:val="0"/>
        <w:contextualSpacing/>
        <w:jc w:val="center"/>
        <w:rPr>
          <w:rFonts w:ascii="Book Antiqua" w:hAnsi="Book Antiqua"/>
          <w:szCs w:val="24"/>
        </w:rPr>
      </w:pPr>
    </w:p>
    <w:p w14:paraId="5116FFDE" w14:textId="4490E228" w:rsidR="00FA7FBD" w:rsidRPr="006000C2" w:rsidRDefault="0059550B" w:rsidP="00B1116D">
      <w:pPr>
        <w:pStyle w:val="NoSpacing"/>
        <w:widowControl w:val="0"/>
        <w:contextualSpacing/>
        <w:jc w:val="center"/>
        <w:rPr>
          <w:rFonts w:ascii="Book Antiqua" w:hAnsi="Book Antiqua"/>
          <w:b/>
          <w:sz w:val="52"/>
          <w:szCs w:val="52"/>
        </w:rPr>
      </w:pPr>
      <w:r w:rsidRPr="006000C2">
        <w:rPr>
          <w:rFonts w:ascii="Book Antiqua" w:hAnsi="Book Antiqua"/>
          <w:b/>
          <w:sz w:val="52"/>
          <w:szCs w:val="52"/>
        </w:rPr>
        <w:t>P. de la C.</w:t>
      </w:r>
      <w:r w:rsidR="002D251A" w:rsidRPr="006000C2">
        <w:rPr>
          <w:rFonts w:ascii="Book Antiqua" w:hAnsi="Book Antiqua"/>
          <w:b/>
          <w:sz w:val="52"/>
          <w:szCs w:val="52"/>
        </w:rPr>
        <w:t xml:space="preserve"> </w:t>
      </w:r>
      <w:r w:rsidR="00E422DB">
        <w:rPr>
          <w:rFonts w:ascii="Book Antiqua" w:hAnsi="Book Antiqua"/>
          <w:b/>
          <w:sz w:val="52"/>
          <w:szCs w:val="52"/>
        </w:rPr>
        <w:t>1191</w:t>
      </w:r>
    </w:p>
    <w:p w14:paraId="7A62D424" w14:textId="77777777" w:rsidR="00FA7FBD" w:rsidRPr="006000C2" w:rsidRDefault="00FA7FBD" w:rsidP="00B1116D">
      <w:pPr>
        <w:pStyle w:val="NoSpacing"/>
        <w:widowControl w:val="0"/>
        <w:contextualSpacing/>
        <w:jc w:val="center"/>
        <w:rPr>
          <w:rFonts w:ascii="Book Antiqua" w:hAnsi="Book Antiqua"/>
          <w:sz w:val="24"/>
          <w:szCs w:val="24"/>
        </w:rPr>
      </w:pPr>
    </w:p>
    <w:p w14:paraId="3C7169E1" w14:textId="656C7D6B" w:rsidR="00FA7FBD" w:rsidRPr="006000C2" w:rsidRDefault="00FA7FBD" w:rsidP="00B1116D">
      <w:pPr>
        <w:pStyle w:val="NoSpacing"/>
        <w:widowControl w:val="0"/>
        <w:contextualSpacing/>
        <w:jc w:val="center"/>
        <w:rPr>
          <w:rFonts w:ascii="Book Antiqua" w:hAnsi="Book Antiqua"/>
          <w:sz w:val="24"/>
          <w:szCs w:val="24"/>
        </w:rPr>
      </w:pPr>
      <w:r w:rsidRPr="006000C2">
        <w:rPr>
          <w:rFonts w:ascii="Book Antiqua" w:hAnsi="Book Antiqua"/>
          <w:sz w:val="24"/>
          <w:szCs w:val="24"/>
        </w:rPr>
        <w:t xml:space="preserve"> </w:t>
      </w:r>
      <w:r w:rsidR="00216AED" w:rsidRPr="006000C2">
        <w:rPr>
          <w:rFonts w:ascii="Book Antiqua" w:hAnsi="Book Antiqua"/>
          <w:sz w:val="24"/>
          <w:szCs w:val="24"/>
        </w:rPr>
        <w:t xml:space="preserve">2 </w:t>
      </w:r>
      <w:r w:rsidRPr="006000C2">
        <w:rPr>
          <w:rFonts w:ascii="Book Antiqua" w:hAnsi="Book Antiqua"/>
          <w:sz w:val="24"/>
          <w:szCs w:val="24"/>
        </w:rPr>
        <w:t xml:space="preserve">DE </w:t>
      </w:r>
      <w:r w:rsidR="00EF725B" w:rsidRPr="006000C2">
        <w:rPr>
          <w:rFonts w:ascii="Book Antiqua" w:hAnsi="Book Antiqua"/>
          <w:sz w:val="24"/>
          <w:szCs w:val="24"/>
        </w:rPr>
        <w:t>FEBRERO</w:t>
      </w:r>
      <w:r w:rsidRPr="006000C2">
        <w:rPr>
          <w:rFonts w:ascii="Book Antiqua" w:hAnsi="Book Antiqua"/>
          <w:sz w:val="24"/>
          <w:szCs w:val="24"/>
        </w:rPr>
        <w:t xml:space="preserve"> DE 20</w:t>
      </w:r>
      <w:r w:rsidR="00C079A0" w:rsidRPr="006000C2">
        <w:rPr>
          <w:rFonts w:ascii="Book Antiqua" w:hAnsi="Book Antiqua"/>
          <w:sz w:val="24"/>
          <w:szCs w:val="24"/>
        </w:rPr>
        <w:t>22</w:t>
      </w:r>
    </w:p>
    <w:p w14:paraId="65F7BFDE" w14:textId="77777777" w:rsidR="00FA7FBD" w:rsidRPr="006000C2" w:rsidRDefault="00FA7FBD" w:rsidP="00B1116D">
      <w:pPr>
        <w:pStyle w:val="NoSpacing"/>
        <w:widowControl w:val="0"/>
        <w:contextualSpacing/>
        <w:jc w:val="center"/>
        <w:rPr>
          <w:rFonts w:ascii="Book Antiqua" w:hAnsi="Book Antiqua"/>
          <w:i/>
          <w:sz w:val="24"/>
          <w:szCs w:val="24"/>
        </w:rPr>
      </w:pPr>
    </w:p>
    <w:p w14:paraId="6C888D66" w14:textId="2BE90EE3" w:rsidR="00FA7FBD" w:rsidRPr="006000C2" w:rsidRDefault="00FA7FBD" w:rsidP="00B1116D">
      <w:pPr>
        <w:pStyle w:val="NoSpacing"/>
        <w:widowControl w:val="0"/>
        <w:ind w:left="720" w:hanging="720"/>
        <w:contextualSpacing/>
        <w:jc w:val="center"/>
        <w:rPr>
          <w:rFonts w:ascii="Book Antiqua" w:hAnsi="Book Antiqua"/>
          <w:i/>
          <w:sz w:val="24"/>
          <w:szCs w:val="24"/>
        </w:rPr>
      </w:pPr>
      <w:r w:rsidRPr="006000C2">
        <w:rPr>
          <w:rFonts w:ascii="Book Antiqua" w:hAnsi="Book Antiqua"/>
          <w:sz w:val="24"/>
          <w:szCs w:val="24"/>
        </w:rPr>
        <w:t xml:space="preserve">Presentado por </w:t>
      </w:r>
      <w:r w:rsidR="00881A11" w:rsidRPr="006000C2">
        <w:rPr>
          <w:rFonts w:ascii="Book Antiqua" w:hAnsi="Book Antiqua"/>
          <w:sz w:val="24"/>
          <w:szCs w:val="24"/>
        </w:rPr>
        <w:t>el representante</w:t>
      </w:r>
      <w:r w:rsidRPr="006000C2">
        <w:rPr>
          <w:rFonts w:ascii="Book Antiqua" w:hAnsi="Book Antiqua"/>
          <w:sz w:val="24"/>
          <w:szCs w:val="24"/>
        </w:rPr>
        <w:t xml:space="preserve"> </w:t>
      </w:r>
      <w:r w:rsidR="008859B4" w:rsidRPr="006000C2">
        <w:rPr>
          <w:rFonts w:ascii="Book Antiqua" w:hAnsi="Book Antiqua"/>
          <w:i/>
          <w:sz w:val="24"/>
          <w:szCs w:val="24"/>
        </w:rPr>
        <w:t>Ferrer Santiago</w:t>
      </w:r>
    </w:p>
    <w:p w14:paraId="4DA57585" w14:textId="77777777" w:rsidR="000F0CCC" w:rsidRPr="006000C2" w:rsidRDefault="000F0CCC" w:rsidP="00B1116D">
      <w:pPr>
        <w:pStyle w:val="NoSpacing"/>
        <w:widowControl w:val="0"/>
        <w:ind w:left="360" w:hanging="360"/>
        <w:contextualSpacing/>
        <w:jc w:val="both"/>
        <w:rPr>
          <w:rFonts w:ascii="Book Antiqua" w:hAnsi="Book Antiqua"/>
          <w:sz w:val="24"/>
          <w:szCs w:val="24"/>
        </w:rPr>
      </w:pPr>
    </w:p>
    <w:p w14:paraId="5F9A45B5" w14:textId="5D53597C" w:rsidR="000F0CCC" w:rsidRPr="006000C2" w:rsidRDefault="000F0CCC" w:rsidP="00B1116D">
      <w:pPr>
        <w:pStyle w:val="NoSpacing"/>
        <w:widowControl w:val="0"/>
        <w:contextualSpacing/>
        <w:jc w:val="center"/>
        <w:rPr>
          <w:rFonts w:ascii="Book Antiqua" w:hAnsi="Book Antiqua"/>
          <w:sz w:val="24"/>
          <w:szCs w:val="24"/>
        </w:rPr>
      </w:pPr>
      <w:r w:rsidRPr="006000C2">
        <w:rPr>
          <w:rFonts w:ascii="Book Antiqua" w:hAnsi="Book Antiqua"/>
          <w:sz w:val="24"/>
          <w:szCs w:val="24"/>
        </w:rPr>
        <w:t xml:space="preserve">Referido a </w:t>
      </w:r>
      <w:r w:rsidR="009A1736">
        <w:rPr>
          <w:rFonts w:ascii="Book Antiqua" w:hAnsi="Book Antiqua"/>
          <w:sz w:val="24"/>
          <w:szCs w:val="24"/>
        </w:rPr>
        <w:t>la Comisión de lo Jurídico</w:t>
      </w:r>
      <w:bookmarkStart w:id="0" w:name="_GoBack"/>
      <w:bookmarkEnd w:id="0"/>
    </w:p>
    <w:p w14:paraId="3C711B27" w14:textId="77777777" w:rsidR="000F0CCC" w:rsidRPr="006000C2" w:rsidRDefault="000F0CCC" w:rsidP="00B1116D">
      <w:pPr>
        <w:pStyle w:val="NoSpacing"/>
        <w:widowControl w:val="0"/>
        <w:contextualSpacing/>
        <w:jc w:val="center"/>
        <w:rPr>
          <w:rFonts w:ascii="Book Antiqua" w:hAnsi="Book Antiqua"/>
          <w:sz w:val="28"/>
          <w:szCs w:val="28"/>
        </w:rPr>
      </w:pPr>
    </w:p>
    <w:p w14:paraId="5A2B7E4F" w14:textId="77777777" w:rsidR="000F0CCC" w:rsidRPr="006000C2" w:rsidRDefault="000F0CCC" w:rsidP="00B1116D">
      <w:pPr>
        <w:pStyle w:val="NoSpacing"/>
        <w:widowControl w:val="0"/>
        <w:contextualSpacing/>
        <w:jc w:val="center"/>
        <w:rPr>
          <w:rFonts w:ascii="Book Antiqua" w:hAnsi="Book Antiqua"/>
          <w:b/>
          <w:sz w:val="28"/>
          <w:szCs w:val="28"/>
        </w:rPr>
      </w:pPr>
      <w:r w:rsidRPr="006000C2">
        <w:rPr>
          <w:rFonts w:ascii="Book Antiqua" w:hAnsi="Book Antiqua"/>
          <w:b/>
          <w:sz w:val="28"/>
          <w:szCs w:val="28"/>
        </w:rPr>
        <w:t>LEY</w:t>
      </w:r>
    </w:p>
    <w:p w14:paraId="5199800E" w14:textId="77777777" w:rsidR="00A63239" w:rsidRPr="006000C2" w:rsidRDefault="00A63239" w:rsidP="00B1116D">
      <w:pPr>
        <w:widowControl w:val="0"/>
        <w:contextualSpacing/>
        <w:jc w:val="center"/>
        <w:rPr>
          <w:rFonts w:ascii="Book Antiqua" w:hAnsi="Book Antiqua"/>
          <w:b/>
          <w:lang w:val="es-PR"/>
        </w:rPr>
      </w:pPr>
    </w:p>
    <w:p w14:paraId="08D26D62" w14:textId="6754485A" w:rsidR="00A63239" w:rsidRPr="006000C2" w:rsidRDefault="0088625E" w:rsidP="009E7CBA">
      <w:pPr>
        <w:pStyle w:val="NormalWeb"/>
        <w:widowControl w:val="0"/>
        <w:spacing w:before="0" w:beforeAutospacing="0" w:after="0" w:afterAutospacing="0"/>
        <w:ind w:left="567" w:hanging="567"/>
        <w:contextualSpacing/>
        <w:jc w:val="both"/>
        <w:rPr>
          <w:rFonts w:ascii="Book Antiqua" w:hAnsi="Book Antiqua"/>
        </w:rPr>
      </w:pPr>
      <w:r w:rsidRPr="006000C2">
        <w:rPr>
          <w:rFonts w:ascii="Book Antiqua" w:hAnsi="Book Antiqua"/>
        </w:rPr>
        <w:t>Para</w:t>
      </w:r>
      <w:r w:rsidR="00033D68" w:rsidRPr="006000C2">
        <w:rPr>
          <w:rFonts w:ascii="Book Antiqua" w:hAnsi="Book Antiqua"/>
        </w:rPr>
        <w:t xml:space="preserve"> </w:t>
      </w:r>
      <w:r w:rsidR="00AD3577" w:rsidRPr="006000C2">
        <w:rPr>
          <w:rFonts w:ascii="Book Antiqua" w:hAnsi="Book Antiqua"/>
        </w:rPr>
        <w:t xml:space="preserve">enmendar </w:t>
      </w:r>
      <w:r w:rsidR="00BA761D" w:rsidRPr="006000C2">
        <w:rPr>
          <w:rFonts w:ascii="Book Antiqua" w:hAnsi="Book Antiqua"/>
        </w:rPr>
        <w:t>los</w:t>
      </w:r>
      <w:r w:rsidR="00AD3577" w:rsidRPr="006000C2">
        <w:rPr>
          <w:rFonts w:ascii="Book Antiqua" w:hAnsi="Book Antiqua"/>
        </w:rPr>
        <w:t xml:space="preserve"> Artículo</w:t>
      </w:r>
      <w:r w:rsidR="00BA761D" w:rsidRPr="006000C2">
        <w:rPr>
          <w:rFonts w:ascii="Book Antiqua" w:hAnsi="Book Antiqua"/>
        </w:rPr>
        <w:t>s</w:t>
      </w:r>
      <w:r w:rsidR="00AD3577" w:rsidRPr="006000C2">
        <w:rPr>
          <w:rFonts w:ascii="Book Antiqua" w:hAnsi="Book Antiqua"/>
        </w:rPr>
        <w:t xml:space="preserve"> </w:t>
      </w:r>
      <w:r w:rsidR="00A1772E" w:rsidRPr="006000C2">
        <w:rPr>
          <w:rFonts w:ascii="Book Antiqua" w:hAnsi="Book Antiqua"/>
        </w:rPr>
        <w:t xml:space="preserve">1, 2, 3, </w:t>
      </w:r>
      <w:r w:rsidR="009E7CBA" w:rsidRPr="006000C2">
        <w:rPr>
          <w:rFonts w:ascii="Book Antiqua" w:hAnsi="Book Antiqua"/>
        </w:rPr>
        <w:t xml:space="preserve">8, 9, 10, 18, 19, 20, 22, </w:t>
      </w:r>
      <w:r w:rsidR="00021FBE" w:rsidRPr="006000C2">
        <w:rPr>
          <w:rFonts w:ascii="Book Antiqua" w:hAnsi="Book Antiqua"/>
        </w:rPr>
        <w:t>24,</w:t>
      </w:r>
      <w:r w:rsidR="009E7CBA" w:rsidRPr="006000C2">
        <w:rPr>
          <w:rFonts w:ascii="Book Antiqua" w:hAnsi="Book Antiqua"/>
        </w:rPr>
        <w:t xml:space="preserve"> </w:t>
      </w:r>
      <w:r w:rsidR="00137476" w:rsidRPr="006000C2">
        <w:rPr>
          <w:rFonts w:ascii="Book Antiqua" w:hAnsi="Book Antiqua"/>
        </w:rPr>
        <w:t>28, y 29</w:t>
      </w:r>
      <w:r w:rsidR="00B673E8" w:rsidRPr="006000C2">
        <w:rPr>
          <w:rFonts w:ascii="Book Antiqua" w:hAnsi="Book Antiqua"/>
          <w:bCs/>
          <w:color w:val="000000" w:themeColor="text1"/>
        </w:rPr>
        <w:t>,</w:t>
      </w:r>
      <w:r w:rsidR="00EB3611" w:rsidRPr="006000C2">
        <w:rPr>
          <w:rFonts w:ascii="Book Antiqua" w:hAnsi="Book Antiqua"/>
          <w:bCs/>
          <w:color w:val="000000" w:themeColor="text1"/>
        </w:rPr>
        <w:t xml:space="preserve"> </w:t>
      </w:r>
      <w:r w:rsidR="00B673E8" w:rsidRPr="006000C2">
        <w:rPr>
          <w:rFonts w:ascii="Book Antiqua" w:hAnsi="Book Antiqua"/>
        </w:rPr>
        <w:t>añadir</w:t>
      </w:r>
      <w:r w:rsidR="00B03BD3" w:rsidRPr="006000C2">
        <w:rPr>
          <w:rFonts w:ascii="Book Antiqua" w:hAnsi="Book Antiqua"/>
        </w:rPr>
        <w:t xml:space="preserve"> uno</w:t>
      </w:r>
      <w:r w:rsidR="00B673E8" w:rsidRPr="006000C2">
        <w:rPr>
          <w:rFonts w:ascii="Book Antiqua" w:hAnsi="Book Antiqua"/>
        </w:rPr>
        <w:t>s</w:t>
      </w:r>
      <w:r w:rsidR="00B03BD3" w:rsidRPr="006000C2">
        <w:rPr>
          <w:rFonts w:ascii="Book Antiqua" w:hAnsi="Book Antiqua"/>
        </w:rPr>
        <w:t xml:space="preserve"> nuevos</w:t>
      </w:r>
      <w:r w:rsidR="00EB3611" w:rsidRPr="006000C2">
        <w:rPr>
          <w:rFonts w:ascii="Book Antiqua" w:hAnsi="Book Antiqua"/>
        </w:rPr>
        <w:t xml:space="preserve"> Artículos 16, 17, 23 y</w:t>
      </w:r>
      <w:r w:rsidR="009E7CBA" w:rsidRPr="006000C2">
        <w:rPr>
          <w:rFonts w:ascii="Book Antiqua" w:hAnsi="Book Antiqua"/>
        </w:rPr>
        <w:t xml:space="preserve"> </w:t>
      </w:r>
      <w:r w:rsidR="00137476" w:rsidRPr="006000C2">
        <w:rPr>
          <w:rFonts w:ascii="Book Antiqua" w:hAnsi="Book Antiqua"/>
        </w:rPr>
        <w:t>27</w:t>
      </w:r>
      <w:r w:rsidR="00EB3611" w:rsidRPr="006000C2">
        <w:rPr>
          <w:rFonts w:ascii="Book Antiqua" w:hAnsi="Book Antiqua"/>
        </w:rPr>
        <w:t xml:space="preserve"> y </w:t>
      </w:r>
      <w:r w:rsidR="00216AED" w:rsidRPr="006000C2">
        <w:rPr>
          <w:rFonts w:ascii="Book Antiqua" w:hAnsi="Book Antiqua"/>
        </w:rPr>
        <w:t>reenumerar</w:t>
      </w:r>
      <w:r w:rsidR="00EB3611" w:rsidRPr="006000C2">
        <w:rPr>
          <w:rFonts w:ascii="Book Antiqua" w:hAnsi="Book Antiqua"/>
        </w:rPr>
        <w:t xml:space="preserve"> los </w:t>
      </w:r>
      <w:r w:rsidR="00B03BD3" w:rsidRPr="006000C2">
        <w:rPr>
          <w:rFonts w:ascii="Book Antiqua" w:hAnsi="Book Antiqua"/>
        </w:rPr>
        <w:t>Artículos</w:t>
      </w:r>
      <w:r w:rsidR="00EB3611" w:rsidRPr="006000C2">
        <w:rPr>
          <w:rFonts w:ascii="Book Antiqua" w:hAnsi="Book Antiqua"/>
        </w:rPr>
        <w:t xml:space="preserve"> </w:t>
      </w:r>
      <w:r w:rsidR="00B03BD3" w:rsidRPr="006000C2">
        <w:rPr>
          <w:rFonts w:ascii="Book Antiqua" w:hAnsi="Book Antiqua"/>
        </w:rPr>
        <w:t>19 al 21</w:t>
      </w:r>
      <w:r w:rsidR="00EB3611" w:rsidRPr="006000C2">
        <w:rPr>
          <w:rFonts w:ascii="Book Antiqua" w:hAnsi="Book Antiqua"/>
        </w:rPr>
        <w:t xml:space="preserve"> de la Ley </w:t>
      </w:r>
      <w:r w:rsidR="00B03BD3" w:rsidRPr="006000C2">
        <w:rPr>
          <w:rFonts w:ascii="Book Antiqua" w:hAnsi="Book Antiqua"/>
        </w:rPr>
        <w:t>42-2017</w:t>
      </w:r>
      <w:r w:rsidR="00F26FFB" w:rsidRPr="006000C2">
        <w:rPr>
          <w:rFonts w:ascii="Book Antiqua" w:hAnsi="Book Antiqua"/>
          <w:bCs/>
          <w:color w:val="000000" w:themeColor="text1"/>
        </w:rPr>
        <w:t xml:space="preserve"> </w:t>
      </w:r>
      <w:r w:rsidR="00381706" w:rsidRPr="006000C2">
        <w:rPr>
          <w:rFonts w:ascii="Book Antiqua" w:hAnsi="Book Antiqua"/>
          <w:bCs/>
          <w:color w:val="000000" w:themeColor="text1"/>
        </w:rPr>
        <w:t>, según enmendada, conocida como la “Ley para Manejar el Estudio, Desarrollo e Investigación del Cannabis para la Innovación Normas Aplicables y Límites (“</w:t>
      </w:r>
      <w:r w:rsidR="009D3C8F" w:rsidRPr="006000C2">
        <w:rPr>
          <w:rFonts w:ascii="Book Antiqua" w:hAnsi="Book Antiqua"/>
          <w:bCs/>
          <w:color w:val="000000" w:themeColor="text1"/>
        </w:rPr>
        <w:t>Ley MEDICINAL</w:t>
      </w:r>
      <w:r w:rsidR="00381706" w:rsidRPr="006000C2">
        <w:rPr>
          <w:rFonts w:ascii="Book Antiqua" w:hAnsi="Book Antiqua"/>
          <w:bCs/>
          <w:color w:val="000000" w:themeColor="text1"/>
        </w:rPr>
        <w:t>”)”</w:t>
      </w:r>
      <w:r w:rsidR="00216AED" w:rsidRPr="006000C2">
        <w:rPr>
          <w:rFonts w:ascii="Book Antiqua" w:hAnsi="Book Antiqua"/>
        </w:rPr>
        <w:t>;</w:t>
      </w:r>
      <w:r w:rsidR="00B03BD3" w:rsidRPr="006000C2">
        <w:rPr>
          <w:rFonts w:ascii="Book Antiqua" w:hAnsi="Book Antiqua"/>
        </w:rPr>
        <w:t xml:space="preserve"> enmendar el Artículo 7.202 de la Ley 107-2020</w:t>
      </w:r>
      <w:r w:rsidR="00C659FF" w:rsidRPr="006000C2">
        <w:rPr>
          <w:rFonts w:ascii="Book Antiqua" w:hAnsi="Book Antiqua"/>
        </w:rPr>
        <w:t xml:space="preserve">, según enmendada, conocida como “Código Municipal de </w:t>
      </w:r>
      <w:r w:rsidR="00281672" w:rsidRPr="006000C2">
        <w:rPr>
          <w:rFonts w:ascii="Book Antiqua" w:hAnsi="Book Antiqua"/>
        </w:rPr>
        <w:t>P</w:t>
      </w:r>
      <w:r w:rsidR="00C659FF" w:rsidRPr="006000C2">
        <w:rPr>
          <w:rFonts w:ascii="Book Antiqua" w:hAnsi="Book Antiqua"/>
        </w:rPr>
        <w:t>uerto Rico”</w:t>
      </w:r>
      <w:r w:rsidR="00216AED" w:rsidRPr="006000C2">
        <w:rPr>
          <w:rFonts w:ascii="Book Antiqua" w:hAnsi="Book Antiqua"/>
        </w:rPr>
        <w:t>;</w:t>
      </w:r>
      <w:r w:rsidR="00BA0F12" w:rsidRPr="006000C2">
        <w:rPr>
          <w:rFonts w:ascii="Book Antiqua" w:hAnsi="Book Antiqua"/>
        </w:rPr>
        <w:t xml:space="preserve"> </w:t>
      </w:r>
      <w:r w:rsidR="00B673E8" w:rsidRPr="006000C2">
        <w:rPr>
          <w:rFonts w:ascii="Book Antiqua" w:hAnsi="Book Antiqua"/>
        </w:rPr>
        <w:t>añadir</w:t>
      </w:r>
      <w:r w:rsidR="00BA0F12" w:rsidRPr="006000C2">
        <w:rPr>
          <w:rFonts w:ascii="Book Antiqua" w:hAnsi="Book Antiqua"/>
        </w:rPr>
        <w:t xml:space="preserve"> </w:t>
      </w:r>
      <w:r w:rsidR="00381706" w:rsidRPr="006000C2">
        <w:rPr>
          <w:rFonts w:ascii="Book Antiqua" w:hAnsi="Book Antiqua"/>
        </w:rPr>
        <w:t>unas</w:t>
      </w:r>
      <w:r w:rsidR="00870426" w:rsidRPr="006000C2">
        <w:rPr>
          <w:rFonts w:ascii="Book Antiqua" w:hAnsi="Book Antiqua"/>
        </w:rPr>
        <w:t xml:space="preserve"> nueva</w:t>
      </w:r>
      <w:r w:rsidR="00381706" w:rsidRPr="006000C2">
        <w:rPr>
          <w:rFonts w:ascii="Book Antiqua" w:hAnsi="Book Antiqua"/>
        </w:rPr>
        <w:t>s Secciones</w:t>
      </w:r>
      <w:r w:rsidR="00870426" w:rsidRPr="006000C2">
        <w:rPr>
          <w:rFonts w:ascii="Book Antiqua" w:hAnsi="Book Antiqua"/>
        </w:rPr>
        <w:t xml:space="preserve"> 3020.16 </w:t>
      </w:r>
      <w:r w:rsidR="003745DB" w:rsidRPr="006000C2">
        <w:rPr>
          <w:rFonts w:ascii="Book Antiqua" w:hAnsi="Book Antiqua"/>
        </w:rPr>
        <w:t xml:space="preserve">y 4010.01 a la Ley 1-2011, según enmendada, conocida como </w:t>
      </w:r>
      <w:r w:rsidR="0043598D" w:rsidRPr="006000C2">
        <w:rPr>
          <w:rFonts w:ascii="Book Antiqua" w:hAnsi="Book Antiqua"/>
        </w:rPr>
        <w:t>“Código de Rentas I</w:t>
      </w:r>
      <w:r w:rsidR="00216AED" w:rsidRPr="006000C2">
        <w:rPr>
          <w:rFonts w:ascii="Book Antiqua" w:hAnsi="Book Antiqua"/>
        </w:rPr>
        <w:t>nternas de Puerto Rico de 2011”;</w:t>
      </w:r>
      <w:r w:rsidR="0043598D" w:rsidRPr="006000C2">
        <w:rPr>
          <w:rFonts w:ascii="Book Antiqua" w:hAnsi="Book Antiqua"/>
        </w:rPr>
        <w:t xml:space="preserve"> </w:t>
      </w:r>
      <w:r w:rsidR="00381706" w:rsidRPr="006000C2">
        <w:rPr>
          <w:rFonts w:ascii="Book Antiqua" w:hAnsi="Book Antiqua"/>
        </w:rPr>
        <w:t xml:space="preserve">enmendar </w:t>
      </w:r>
      <w:r w:rsidR="007659F9" w:rsidRPr="006000C2">
        <w:rPr>
          <w:rFonts w:ascii="Book Antiqua" w:hAnsi="Book Antiqua"/>
        </w:rPr>
        <w:t>los</w:t>
      </w:r>
      <w:r w:rsidR="00381706" w:rsidRPr="006000C2">
        <w:rPr>
          <w:rFonts w:ascii="Book Antiqua" w:hAnsi="Book Antiqua"/>
        </w:rPr>
        <w:t xml:space="preserve"> Artículo</w:t>
      </w:r>
      <w:r w:rsidR="007659F9" w:rsidRPr="006000C2">
        <w:rPr>
          <w:rFonts w:ascii="Book Antiqua" w:hAnsi="Book Antiqua"/>
        </w:rPr>
        <w:t>s</w:t>
      </w:r>
      <w:r w:rsidR="00381706" w:rsidRPr="006000C2">
        <w:rPr>
          <w:rFonts w:ascii="Book Antiqua" w:hAnsi="Book Antiqua"/>
        </w:rPr>
        <w:t xml:space="preserve"> 102</w:t>
      </w:r>
      <w:r w:rsidR="008C4312" w:rsidRPr="006000C2">
        <w:rPr>
          <w:rFonts w:ascii="Book Antiqua" w:hAnsi="Book Antiqua"/>
        </w:rPr>
        <w:t xml:space="preserve">, </w:t>
      </w:r>
      <w:r w:rsidR="00216AED" w:rsidRPr="006000C2">
        <w:rPr>
          <w:rFonts w:ascii="Book Antiqua" w:hAnsi="Book Antiqua"/>
        </w:rPr>
        <w:t xml:space="preserve">202, </w:t>
      </w:r>
      <w:r w:rsidR="008C4312" w:rsidRPr="006000C2">
        <w:rPr>
          <w:rFonts w:ascii="Book Antiqua" w:hAnsi="Book Antiqua"/>
        </w:rPr>
        <w:t>404, 405, 411-A y añadir un nuevo inciso (d) al Artículo 412</w:t>
      </w:r>
      <w:r w:rsidR="000D5160" w:rsidRPr="006000C2">
        <w:rPr>
          <w:rFonts w:ascii="Book Antiqua" w:hAnsi="Book Antiqua"/>
        </w:rPr>
        <w:t xml:space="preserve"> </w:t>
      </w:r>
      <w:r w:rsidR="00381706" w:rsidRPr="006000C2">
        <w:rPr>
          <w:rFonts w:ascii="Book Antiqua" w:hAnsi="Book Antiqua"/>
        </w:rPr>
        <w:t xml:space="preserve">de la Ley Núm. 4 de 23 de junio de 1971, según enmendada, conocida como </w:t>
      </w:r>
      <w:r w:rsidR="000D5160" w:rsidRPr="006000C2">
        <w:rPr>
          <w:rFonts w:ascii="Book Antiqua" w:hAnsi="Book Antiqua"/>
        </w:rPr>
        <w:t>“Ley de Sustancias Controladas de Puerto Rico”</w:t>
      </w:r>
      <w:r w:rsidR="0014032C" w:rsidRPr="006000C2">
        <w:rPr>
          <w:rFonts w:ascii="Book Antiqua" w:hAnsi="Book Antiqua"/>
        </w:rPr>
        <w:t>;</w:t>
      </w:r>
      <w:r w:rsidR="000D5160" w:rsidRPr="006000C2">
        <w:rPr>
          <w:rFonts w:ascii="Book Antiqua" w:hAnsi="Book Antiqua"/>
        </w:rPr>
        <w:t xml:space="preserve"> </w:t>
      </w:r>
      <w:r w:rsidR="008C4312" w:rsidRPr="006000C2">
        <w:rPr>
          <w:rFonts w:ascii="Book Antiqua" w:hAnsi="Book Antiqua"/>
        </w:rPr>
        <w:t xml:space="preserve"> enmendar la Sección 6 de la Ley 67-1993, según enmendada, conocida como </w:t>
      </w:r>
      <w:r w:rsidR="00687E90" w:rsidRPr="006000C2">
        <w:rPr>
          <w:rFonts w:ascii="Book Antiqua" w:hAnsi="Book Antiqua"/>
        </w:rPr>
        <w:t>“Ley de la Administración</w:t>
      </w:r>
      <w:r w:rsidR="008C4312" w:rsidRPr="006000C2">
        <w:rPr>
          <w:rFonts w:ascii="Book Antiqua" w:hAnsi="Book Antiqua"/>
        </w:rPr>
        <w:t xml:space="preserve"> de Servicios de S</w:t>
      </w:r>
      <w:r w:rsidR="00687E90" w:rsidRPr="006000C2">
        <w:rPr>
          <w:rFonts w:ascii="Book Antiqua" w:hAnsi="Book Antiqua"/>
        </w:rPr>
        <w:t>alud Mental y Contra la Adicción</w:t>
      </w:r>
      <w:r w:rsidR="008C4312" w:rsidRPr="006000C2">
        <w:rPr>
          <w:rFonts w:ascii="Book Antiqua" w:hAnsi="Book Antiqua"/>
        </w:rPr>
        <w:t>”</w:t>
      </w:r>
      <w:r w:rsidR="0014032C" w:rsidRPr="006000C2">
        <w:rPr>
          <w:rFonts w:ascii="Book Antiqua" w:hAnsi="Book Antiqua"/>
        </w:rPr>
        <w:t>;</w:t>
      </w:r>
      <w:r w:rsidR="00687E90" w:rsidRPr="006000C2">
        <w:rPr>
          <w:rFonts w:ascii="Book Antiqua" w:hAnsi="Book Antiqua"/>
        </w:rPr>
        <w:t xml:space="preserve"> añadir un </w:t>
      </w:r>
      <w:r w:rsidR="0094164E" w:rsidRPr="006000C2">
        <w:rPr>
          <w:rFonts w:ascii="Book Antiqua" w:hAnsi="Book Antiqua"/>
        </w:rPr>
        <w:t xml:space="preserve">nuevo </w:t>
      </w:r>
      <w:r w:rsidR="00687E90" w:rsidRPr="006000C2">
        <w:rPr>
          <w:rFonts w:ascii="Book Antiqua" w:hAnsi="Book Antiqua"/>
        </w:rPr>
        <w:t xml:space="preserve">Artículo 10.27 a la </w:t>
      </w:r>
      <w:r w:rsidR="000F4985" w:rsidRPr="006000C2">
        <w:rPr>
          <w:rFonts w:ascii="Book Antiqua" w:hAnsi="Book Antiqua"/>
        </w:rPr>
        <w:t>Ley 22-2000, según enmendada, conocida como “Ley de Vehículos y Tránsito de Puerto Rico”</w:t>
      </w:r>
      <w:r w:rsidR="0014032C" w:rsidRPr="006000C2">
        <w:rPr>
          <w:rFonts w:ascii="Book Antiqua" w:hAnsi="Book Antiqua"/>
        </w:rPr>
        <w:t>;</w:t>
      </w:r>
      <w:r w:rsidR="00687E90" w:rsidRPr="006000C2">
        <w:rPr>
          <w:rFonts w:ascii="Book Antiqua" w:hAnsi="Book Antiqua"/>
        </w:rPr>
        <w:t xml:space="preserve"> </w:t>
      </w:r>
      <w:r w:rsidR="0043598D" w:rsidRPr="006000C2">
        <w:rPr>
          <w:rFonts w:ascii="Book Antiqua" w:hAnsi="Book Antiqua"/>
        </w:rPr>
        <w:t>a los fines de</w:t>
      </w:r>
      <w:r w:rsidR="000F4985" w:rsidRPr="006000C2">
        <w:rPr>
          <w:rFonts w:ascii="Book Antiqua" w:hAnsi="Book Antiqua"/>
        </w:rPr>
        <w:t xml:space="preserve"> </w:t>
      </w:r>
      <w:r w:rsidR="00FC32D0" w:rsidRPr="006000C2">
        <w:rPr>
          <w:rFonts w:ascii="Book Antiqua" w:hAnsi="Book Antiqua"/>
        </w:rPr>
        <w:t>permitir el Uso Adulto Controlado del cannabis</w:t>
      </w:r>
      <w:r w:rsidR="00167D7D" w:rsidRPr="006000C2">
        <w:rPr>
          <w:rFonts w:ascii="Book Antiqua" w:hAnsi="Book Antiqua"/>
        </w:rPr>
        <w:t xml:space="preserve"> para </w:t>
      </w:r>
      <w:r w:rsidR="0014032C" w:rsidRPr="006000C2">
        <w:rPr>
          <w:rFonts w:ascii="Book Antiqua" w:hAnsi="Book Antiqua"/>
        </w:rPr>
        <w:t xml:space="preserve">personas </w:t>
      </w:r>
      <w:r w:rsidR="00167D7D" w:rsidRPr="006000C2">
        <w:rPr>
          <w:rFonts w:ascii="Book Antiqua" w:hAnsi="Book Antiqua"/>
        </w:rPr>
        <w:t xml:space="preserve">mayores de </w:t>
      </w:r>
      <w:r w:rsidR="00376931" w:rsidRPr="006000C2">
        <w:rPr>
          <w:rFonts w:ascii="Book Antiqua" w:hAnsi="Book Antiqua"/>
        </w:rPr>
        <w:t>veintiún (</w:t>
      </w:r>
      <w:r w:rsidR="00167D7D" w:rsidRPr="006000C2">
        <w:rPr>
          <w:rFonts w:ascii="Book Antiqua" w:hAnsi="Book Antiqua"/>
        </w:rPr>
        <w:t>21</w:t>
      </w:r>
      <w:r w:rsidR="00376931" w:rsidRPr="006000C2">
        <w:rPr>
          <w:rFonts w:ascii="Book Antiqua" w:hAnsi="Book Antiqua"/>
        </w:rPr>
        <w:t>)</w:t>
      </w:r>
      <w:r w:rsidR="00167D7D" w:rsidRPr="006000C2">
        <w:rPr>
          <w:rFonts w:ascii="Book Antiqua" w:hAnsi="Book Antiqua"/>
        </w:rPr>
        <w:t xml:space="preserve"> años</w:t>
      </w:r>
      <w:r w:rsidR="00376931" w:rsidRPr="006000C2">
        <w:rPr>
          <w:rFonts w:ascii="Book Antiqua" w:hAnsi="Book Antiqua"/>
        </w:rPr>
        <w:t xml:space="preserve"> de edad</w:t>
      </w:r>
      <w:r w:rsidR="00FC32D0" w:rsidRPr="006000C2">
        <w:rPr>
          <w:rFonts w:ascii="Book Antiqua" w:hAnsi="Book Antiqua"/>
        </w:rPr>
        <w:t xml:space="preserve">; </w:t>
      </w:r>
      <w:r w:rsidR="00167D7D" w:rsidRPr="006000C2">
        <w:rPr>
          <w:rFonts w:ascii="Book Antiqua" w:hAnsi="Book Antiqua"/>
        </w:rPr>
        <w:t>prohibir el acto de fumar cannabis</w:t>
      </w:r>
      <w:r w:rsidR="00026C27" w:rsidRPr="006000C2">
        <w:rPr>
          <w:rFonts w:ascii="Book Antiqua" w:hAnsi="Book Antiqua"/>
        </w:rPr>
        <w:t>;</w:t>
      </w:r>
      <w:r w:rsidR="00FC32D0" w:rsidRPr="006000C2">
        <w:rPr>
          <w:rFonts w:ascii="Book Antiqua" w:hAnsi="Book Antiqua"/>
        </w:rPr>
        <w:t xml:space="preserve"> </w:t>
      </w:r>
      <w:r w:rsidR="004F1E39" w:rsidRPr="006000C2">
        <w:rPr>
          <w:rFonts w:ascii="Book Antiqua" w:hAnsi="Book Antiqua"/>
        </w:rPr>
        <w:t xml:space="preserve">establecer </w:t>
      </w:r>
      <w:r w:rsidR="00B5563B" w:rsidRPr="006000C2">
        <w:rPr>
          <w:rFonts w:ascii="Book Antiqua" w:hAnsi="Book Antiqua"/>
        </w:rPr>
        <w:t>infracciones y</w:t>
      </w:r>
      <w:r w:rsidR="004F1E39" w:rsidRPr="006000C2">
        <w:rPr>
          <w:rFonts w:ascii="Book Antiqua" w:hAnsi="Book Antiqua"/>
        </w:rPr>
        <w:t xml:space="preserve"> penalidades</w:t>
      </w:r>
      <w:r w:rsidR="00FC32D0" w:rsidRPr="006000C2">
        <w:rPr>
          <w:rFonts w:ascii="Book Antiqua" w:hAnsi="Book Antiqua"/>
        </w:rPr>
        <w:t xml:space="preserve">; </w:t>
      </w:r>
      <w:r w:rsidR="00C27FFB" w:rsidRPr="006000C2">
        <w:rPr>
          <w:rFonts w:ascii="Book Antiqua" w:hAnsi="Book Antiqua"/>
        </w:rPr>
        <w:t xml:space="preserve">establecer </w:t>
      </w:r>
      <w:r w:rsidR="00CB5D9A" w:rsidRPr="006000C2">
        <w:rPr>
          <w:rFonts w:ascii="Book Antiqua" w:hAnsi="Book Antiqua"/>
        </w:rPr>
        <w:t>parámetros</w:t>
      </w:r>
      <w:r w:rsidR="00C27FFB" w:rsidRPr="006000C2">
        <w:rPr>
          <w:rFonts w:ascii="Book Antiqua" w:hAnsi="Book Antiqua"/>
        </w:rPr>
        <w:t xml:space="preserve"> adicionales sobre el rastreo </w:t>
      </w:r>
      <w:r w:rsidR="00486319" w:rsidRPr="006000C2">
        <w:rPr>
          <w:rFonts w:ascii="Book Antiqua" w:hAnsi="Book Antiqua"/>
        </w:rPr>
        <w:t>y</w:t>
      </w:r>
      <w:r w:rsidR="00C27FFB" w:rsidRPr="006000C2">
        <w:rPr>
          <w:rFonts w:ascii="Book Antiqua" w:hAnsi="Book Antiqua"/>
        </w:rPr>
        <w:t xml:space="preserve"> la dispensación de cannabis; </w:t>
      </w:r>
      <w:r w:rsidR="00CB5D9A" w:rsidRPr="006000C2">
        <w:rPr>
          <w:rFonts w:ascii="Book Antiqua" w:hAnsi="Book Antiqua"/>
        </w:rPr>
        <w:t xml:space="preserve">establecer </w:t>
      </w:r>
      <w:r w:rsidR="001B7174" w:rsidRPr="006000C2">
        <w:rPr>
          <w:rFonts w:ascii="Book Antiqua" w:hAnsi="Book Antiqua"/>
        </w:rPr>
        <w:t xml:space="preserve">facultades y </w:t>
      </w:r>
      <w:r w:rsidR="00CB5D9A" w:rsidRPr="006000C2">
        <w:rPr>
          <w:rFonts w:ascii="Book Antiqua" w:hAnsi="Book Antiqua"/>
        </w:rPr>
        <w:t>criterios</w:t>
      </w:r>
      <w:r w:rsidR="001B7174" w:rsidRPr="006000C2">
        <w:rPr>
          <w:rFonts w:ascii="Book Antiqua" w:hAnsi="Book Antiqua"/>
        </w:rPr>
        <w:t xml:space="preserve"> para </w:t>
      </w:r>
      <w:r w:rsidR="003A000D" w:rsidRPr="006000C2">
        <w:rPr>
          <w:rFonts w:ascii="Book Antiqua" w:hAnsi="Book Antiqua"/>
        </w:rPr>
        <w:t xml:space="preserve">la realización de </w:t>
      </w:r>
      <w:r w:rsidR="001B7174" w:rsidRPr="006000C2">
        <w:rPr>
          <w:rFonts w:ascii="Book Antiqua" w:hAnsi="Book Antiqua"/>
        </w:rPr>
        <w:t xml:space="preserve">informes, inspecciones y auditorias por parte de la Junta; </w:t>
      </w:r>
      <w:r w:rsidR="0049437A" w:rsidRPr="006000C2">
        <w:rPr>
          <w:rFonts w:ascii="Book Antiqua" w:hAnsi="Book Antiqua"/>
        </w:rPr>
        <w:t>establecer los requisitos de etiquetado, empaque, embalaje y publicidad</w:t>
      </w:r>
      <w:r w:rsidR="00027530" w:rsidRPr="006000C2">
        <w:rPr>
          <w:rFonts w:ascii="Book Antiqua" w:hAnsi="Book Antiqua"/>
        </w:rPr>
        <w:t xml:space="preserve"> </w:t>
      </w:r>
      <w:r w:rsidR="0014032C" w:rsidRPr="006000C2">
        <w:rPr>
          <w:rFonts w:ascii="Book Antiqua" w:hAnsi="Book Antiqua"/>
        </w:rPr>
        <w:t>para</w:t>
      </w:r>
      <w:r w:rsidR="00027530" w:rsidRPr="006000C2">
        <w:rPr>
          <w:rFonts w:ascii="Book Antiqua" w:hAnsi="Book Antiqua"/>
        </w:rPr>
        <w:t xml:space="preserve"> los productos de cannabis</w:t>
      </w:r>
      <w:r w:rsidR="0049437A" w:rsidRPr="006000C2">
        <w:rPr>
          <w:rFonts w:ascii="Book Antiqua" w:hAnsi="Book Antiqua"/>
        </w:rPr>
        <w:t xml:space="preserve">; </w:t>
      </w:r>
      <w:r w:rsidR="00027530" w:rsidRPr="006000C2">
        <w:rPr>
          <w:rFonts w:ascii="Book Antiqua" w:hAnsi="Book Antiqua"/>
        </w:rPr>
        <w:t xml:space="preserve">establecer los derechos a ser pagados para </w:t>
      </w:r>
      <w:r w:rsidR="00997263" w:rsidRPr="006000C2">
        <w:rPr>
          <w:rFonts w:ascii="Book Antiqua" w:hAnsi="Book Antiqua"/>
        </w:rPr>
        <w:t>la obtención y renovación de las</w:t>
      </w:r>
      <w:r w:rsidR="00027530" w:rsidRPr="006000C2">
        <w:rPr>
          <w:rFonts w:ascii="Book Antiqua" w:hAnsi="Book Antiqua"/>
        </w:rPr>
        <w:t xml:space="preserve"> </w:t>
      </w:r>
      <w:r w:rsidR="00997263" w:rsidRPr="006000C2">
        <w:rPr>
          <w:rFonts w:ascii="Book Antiqua" w:hAnsi="Book Antiqua"/>
        </w:rPr>
        <w:t xml:space="preserve">correspondientes </w:t>
      </w:r>
      <w:r w:rsidR="00027530" w:rsidRPr="006000C2">
        <w:rPr>
          <w:rFonts w:ascii="Book Antiqua" w:hAnsi="Book Antiqua"/>
        </w:rPr>
        <w:t xml:space="preserve">licencias; </w:t>
      </w:r>
      <w:r w:rsidR="004B030A" w:rsidRPr="006000C2">
        <w:rPr>
          <w:rFonts w:ascii="Book Antiqua" w:hAnsi="Book Antiqua"/>
        </w:rPr>
        <w:t xml:space="preserve">ampliar la protección contra el discrimen en el empleo para las personas que utilizan cannabis; </w:t>
      </w:r>
      <w:r w:rsidR="000800A5" w:rsidRPr="006000C2">
        <w:rPr>
          <w:rFonts w:ascii="Book Antiqua" w:hAnsi="Book Antiqua"/>
        </w:rPr>
        <w:t>crea</w:t>
      </w:r>
      <w:r w:rsidR="001E0ED5" w:rsidRPr="006000C2">
        <w:rPr>
          <w:rFonts w:ascii="Book Antiqua" w:hAnsi="Book Antiqua"/>
        </w:rPr>
        <w:t>r</w:t>
      </w:r>
      <w:r w:rsidR="000800A5" w:rsidRPr="006000C2">
        <w:rPr>
          <w:rFonts w:ascii="Book Antiqua" w:hAnsi="Book Antiqua"/>
        </w:rPr>
        <w:t xml:space="preserve"> el fondo especial denominado </w:t>
      </w:r>
      <w:r w:rsidR="000800A5" w:rsidRPr="006000C2">
        <w:rPr>
          <w:rFonts w:ascii="Book Antiqua" w:hAnsi="Book Antiqua"/>
          <w:bCs/>
          <w:color w:val="000000"/>
        </w:rPr>
        <w:t xml:space="preserve">Fondo de Impacto Social e Investigación del Cannabis (FISIC); </w:t>
      </w:r>
      <w:r w:rsidR="00E43061" w:rsidRPr="006000C2">
        <w:rPr>
          <w:rFonts w:ascii="Book Antiqua" w:hAnsi="Book Antiqua"/>
          <w:bCs/>
          <w:color w:val="000000"/>
        </w:rPr>
        <w:t xml:space="preserve">reclasificar </w:t>
      </w:r>
      <w:r w:rsidR="009B48D7" w:rsidRPr="006000C2">
        <w:rPr>
          <w:rFonts w:ascii="Book Antiqua" w:hAnsi="Book Antiqua"/>
          <w:bCs/>
          <w:color w:val="000000"/>
        </w:rPr>
        <w:t xml:space="preserve">los cannabinoides, el cannabis o </w:t>
      </w:r>
      <w:r w:rsidR="009B48D7" w:rsidRPr="006000C2">
        <w:rPr>
          <w:rFonts w:ascii="Book Antiqua" w:hAnsi="Book Antiqua"/>
          <w:bCs/>
          <w:color w:val="000000"/>
        </w:rPr>
        <w:lastRenderedPageBreak/>
        <w:t>marihuana a Clasificación II</w:t>
      </w:r>
      <w:r w:rsidR="00FB2862" w:rsidRPr="006000C2">
        <w:rPr>
          <w:rFonts w:ascii="Book Antiqua" w:hAnsi="Book Antiqua"/>
          <w:bCs/>
          <w:color w:val="000000"/>
        </w:rPr>
        <w:t>;</w:t>
      </w:r>
      <w:r w:rsidR="009B48D7" w:rsidRPr="006000C2">
        <w:rPr>
          <w:rFonts w:ascii="Book Antiqua" w:hAnsi="Book Antiqua"/>
          <w:bCs/>
          <w:color w:val="000000"/>
        </w:rPr>
        <w:t xml:space="preserve"> </w:t>
      </w:r>
      <w:r w:rsidR="00AF096B" w:rsidRPr="006000C2">
        <w:rPr>
          <w:rFonts w:ascii="Book Antiqua" w:hAnsi="Book Antiqua"/>
          <w:bCs/>
          <w:color w:val="000000"/>
        </w:rPr>
        <w:t>de</w:t>
      </w:r>
      <w:r w:rsidR="008367B8" w:rsidRPr="006000C2">
        <w:rPr>
          <w:rFonts w:ascii="Book Antiqua" w:hAnsi="Book Antiqua"/>
          <w:bCs/>
          <w:color w:val="000000"/>
        </w:rPr>
        <w:t>scriminalizar</w:t>
      </w:r>
      <w:r w:rsidR="00AF096B" w:rsidRPr="006000C2">
        <w:rPr>
          <w:rFonts w:ascii="Book Antiqua" w:hAnsi="Book Antiqua"/>
          <w:bCs/>
          <w:color w:val="000000"/>
        </w:rPr>
        <w:t xml:space="preserve"> la posesión de una cantidad para consumo personal de cannabis;</w:t>
      </w:r>
      <w:r w:rsidR="00FC602B" w:rsidRPr="006000C2">
        <w:rPr>
          <w:rFonts w:ascii="Book Antiqua" w:hAnsi="Book Antiqua"/>
          <w:bCs/>
          <w:color w:val="000000"/>
        </w:rPr>
        <w:t xml:space="preserve"> robustecer </w:t>
      </w:r>
      <w:r w:rsidR="003439E0" w:rsidRPr="006000C2">
        <w:rPr>
          <w:rFonts w:ascii="Book Antiqua" w:hAnsi="Book Antiqua"/>
          <w:bCs/>
          <w:color w:val="000000"/>
        </w:rPr>
        <w:t xml:space="preserve">los mecanismos para disminuir el alcance </w:t>
      </w:r>
      <w:r w:rsidR="00FC602B" w:rsidRPr="006000C2">
        <w:rPr>
          <w:rFonts w:ascii="Book Antiqua" w:hAnsi="Book Antiqua"/>
          <w:bCs/>
          <w:color w:val="000000"/>
        </w:rPr>
        <w:t>de los menores de edad</w:t>
      </w:r>
      <w:r w:rsidR="00F54D41" w:rsidRPr="006000C2">
        <w:rPr>
          <w:rFonts w:ascii="Book Antiqua" w:hAnsi="Book Antiqua"/>
          <w:bCs/>
          <w:color w:val="000000"/>
        </w:rPr>
        <w:t xml:space="preserve"> a</w:t>
      </w:r>
      <w:r w:rsidR="003439E0" w:rsidRPr="006000C2">
        <w:rPr>
          <w:rFonts w:ascii="Book Antiqua" w:hAnsi="Book Antiqua"/>
          <w:bCs/>
          <w:color w:val="000000"/>
        </w:rPr>
        <w:t xml:space="preserve">l cannabis; </w:t>
      </w:r>
      <w:r w:rsidR="001D63F4" w:rsidRPr="006000C2">
        <w:rPr>
          <w:rFonts w:ascii="Book Antiqua" w:hAnsi="Book Antiqua"/>
          <w:bCs/>
          <w:color w:val="000000"/>
        </w:rPr>
        <w:t xml:space="preserve">establecer la </w:t>
      </w:r>
      <w:r w:rsidR="0004666A" w:rsidRPr="006000C2">
        <w:rPr>
          <w:rFonts w:ascii="Book Antiqua" w:hAnsi="Book Antiqua"/>
          <w:bCs/>
          <w:color w:val="000000"/>
        </w:rPr>
        <w:t>aplicación de</w:t>
      </w:r>
      <w:r w:rsidR="001D63F4" w:rsidRPr="006000C2">
        <w:rPr>
          <w:rFonts w:ascii="Book Antiqua" w:hAnsi="Book Antiqua"/>
          <w:bCs/>
          <w:color w:val="000000"/>
        </w:rPr>
        <w:t xml:space="preserve"> retroactividad</w:t>
      </w:r>
      <w:r w:rsidR="004B030A" w:rsidRPr="006000C2">
        <w:rPr>
          <w:rFonts w:ascii="Book Antiqua" w:hAnsi="Book Antiqua"/>
          <w:bCs/>
          <w:color w:val="000000"/>
        </w:rPr>
        <w:t xml:space="preserve"> y otras disposiciones transitorias</w:t>
      </w:r>
      <w:r w:rsidR="001D63F4" w:rsidRPr="006000C2">
        <w:rPr>
          <w:rFonts w:ascii="Book Antiqua" w:hAnsi="Book Antiqua"/>
          <w:bCs/>
          <w:color w:val="000000"/>
        </w:rPr>
        <w:t xml:space="preserve">; </w:t>
      </w:r>
      <w:r w:rsidR="00FC32D0" w:rsidRPr="006000C2">
        <w:rPr>
          <w:rFonts w:ascii="Book Antiqua" w:hAnsi="Book Antiqua"/>
        </w:rPr>
        <w:t>atemperar el ordenamiento jurídico a los fines aquí establecidos</w:t>
      </w:r>
      <w:r w:rsidR="000F4985" w:rsidRPr="006000C2">
        <w:rPr>
          <w:rFonts w:ascii="Book Antiqua" w:hAnsi="Book Antiqua"/>
        </w:rPr>
        <w:t>;</w:t>
      </w:r>
      <w:r w:rsidR="007F7E9A" w:rsidRPr="006000C2">
        <w:rPr>
          <w:rFonts w:ascii="Book Antiqua" w:hAnsi="Book Antiqua"/>
        </w:rPr>
        <w:t xml:space="preserve"> </w:t>
      </w:r>
      <w:r w:rsidR="000F4985" w:rsidRPr="006000C2">
        <w:rPr>
          <w:rFonts w:ascii="Book Antiqua" w:hAnsi="Book Antiqua"/>
        </w:rPr>
        <w:t>y para otros fines relacionados.</w:t>
      </w:r>
      <w:r w:rsidR="0043598D" w:rsidRPr="006000C2">
        <w:rPr>
          <w:rFonts w:ascii="Book Antiqua" w:hAnsi="Book Antiqua"/>
        </w:rPr>
        <w:t xml:space="preserve"> </w:t>
      </w:r>
    </w:p>
    <w:p w14:paraId="0BBB0958" w14:textId="77777777" w:rsidR="003260F0" w:rsidRPr="006000C2" w:rsidRDefault="003260F0" w:rsidP="00B1116D">
      <w:pPr>
        <w:pStyle w:val="NormalWeb"/>
        <w:widowControl w:val="0"/>
        <w:spacing w:before="0" w:beforeAutospacing="0" w:after="0" w:afterAutospacing="0"/>
        <w:ind w:left="360" w:hanging="360"/>
        <w:contextualSpacing/>
        <w:jc w:val="both"/>
        <w:rPr>
          <w:rFonts w:ascii="Book Antiqua" w:hAnsi="Book Antiqua"/>
        </w:rPr>
      </w:pPr>
    </w:p>
    <w:p w14:paraId="2162260D" w14:textId="77777777" w:rsidR="003260F0" w:rsidRPr="006000C2" w:rsidRDefault="00A63239" w:rsidP="00B1116D">
      <w:pPr>
        <w:widowControl w:val="0"/>
        <w:contextualSpacing/>
        <w:jc w:val="center"/>
        <w:rPr>
          <w:rFonts w:ascii="Book Antiqua" w:hAnsi="Book Antiqua"/>
          <w:szCs w:val="32"/>
          <w:lang w:val="es-PR"/>
        </w:rPr>
      </w:pPr>
      <w:r w:rsidRPr="006000C2">
        <w:rPr>
          <w:rFonts w:ascii="Book Antiqua" w:hAnsi="Book Antiqua"/>
          <w:szCs w:val="32"/>
          <w:lang w:val="es-PR"/>
        </w:rPr>
        <w:t>EXPOSICI</w:t>
      </w:r>
      <w:r w:rsidR="00E84FDF" w:rsidRPr="006000C2">
        <w:rPr>
          <w:rFonts w:ascii="Book Antiqua" w:hAnsi="Book Antiqua"/>
          <w:szCs w:val="32"/>
          <w:lang w:val="es-PR"/>
        </w:rPr>
        <w:t>Ó</w:t>
      </w:r>
      <w:r w:rsidRPr="006000C2">
        <w:rPr>
          <w:rFonts w:ascii="Book Antiqua" w:hAnsi="Book Antiqua"/>
          <w:szCs w:val="32"/>
          <w:lang w:val="es-PR"/>
        </w:rPr>
        <w:t>N DE MOTIVOS</w:t>
      </w:r>
    </w:p>
    <w:p w14:paraId="67749C48" w14:textId="77777777" w:rsidR="007876F4" w:rsidRPr="006000C2" w:rsidRDefault="007876F4" w:rsidP="007876F4">
      <w:pPr>
        <w:spacing w:line="360" w:lineRule="auto"/>
        <w:jc w:val="both"/>
        <w:rPr>
          <w:rFonts w:ascii="Book Antiqua" w:hAnsi="Book Antiqua"/>
          <w:b/>
          <w:bCs/>
          <w:color w:val="000000" w:themeColor="text1"/>
          <w:lang w:val="es-PR"/>
        </w:rPr>
      </w:pPr>
    </w:p>
    <w:p w14:paraId="18D28B71" w14:textId="58E0EC4E" w:rsidR="00785DB6" w:rsidRPr="006000C2" w:rsidRDefault="00785DB6" w:rsidP="007876F4">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Como es sabido, desde hace un tiempo, el cannabis lleva recorriendo un largo camino en el cual, a raíz de diversos estudios científicos y salubristas, su estatus y percepción ha ido evolucionando a nivel mundial. A modo de ejemplo, en muchos países el cannabis ha pasado de ser una droga prohibida y perseguida a una</w:t>
      </w:r>
      <w:r w:rsidR="003C7873" w:rsidRPr="006000C2">
        <w:rPr>
          <w:rFonts w:ascii="Book Antiqua" w:hAnsi="Book Antiqua"/>
          <w:bCs/>
          <w:color w:val="000000" w:themeColor="text1"/>
          <w:lang w:val="es-PR"/>
        </w:rPr>
        <w:t xml:space="preserve"> alternativa altamente recomendada y efectiva para uso medicinal y terapéutico; mientras que otros países han legalizado su uso</w:t>
      </w:r>
      <w:r w:rsidR="00891962" w:rsidRPr="006000C2">
        <w:rPr>
          <w:rFonts w:ascii="Book Antiqua" w:hAnsi="Book Antiqua"/>
          <w:bCs/>
          <w:color w:val="000000" w:themeColor="text1"/>
          <w:lang w:val="es-PR"/>
        </w:rPr>
        <w:t xml:space="preserve"> general a personas mayores de edad</w:t>
      </w:r>
      <w:r w:rsidR="003C7873" w:rsidRPr="006000C2">
        <w:rPr>
          <w:rFonts w:ascii="Book Antiqua" w:hAnsi="Book Antiqua"/>
          <w:bCs/>
          <w:color w:val="000000" w:themeColor="text1"/>
          <w:lang w:val="es-PR"/>
        </w:rPr>
        <w:t>. Respe</w:t>
      </w:r>
      <w:r w:rsidR="000B0461" w:rsidRPr="006000C2">
        <w:rPr>
          <w:rFonts w:ascii="Book Antiqua" w:hAnsi="Book Antiqua"/>
          <w:bCs/>
          <w:color w:val="000000" w:themeColor="text1"/>
          <w:lang w:val="es-PR"/>
        </w:rPr>
        <w:t>c</w:t>
      </w:r>
      <w:r w:rsidR="003C7873" w:rsidRPr="006000C2">
        <w:rPr>
          <w:rFonts w:ascii="Book Antiqua" w:hAnsi="Book Antiqua"/>
          <w:bCs/>
          <w:color w:val="000000" w:themeColor="text1"/>
          <w:lang w:val="es-PR"/>
        </w:rPr>
        <w:t xml:space="preserve">to a esto último, la iniciativa de países en cuanto a promover la legalización del cannabis responde a crear un nuevo paradigma en la política de </w:t>
      </w:r>
      <w:r w:rsidR="002628AA" w:rsidRPr="006000C2">
        <w:rPr>
          <w:rFonts w:ascii="Book Antiqua" w:hAnsi="Book Antiqua"/>
          <w:bCs/>
          <w:color w:val="000000" w:themeColor="text1"/>
          <w:lang w:val="es-PR"/>
        </w:rPr>
        <w:t>drogas</w:t>
      </w:r>
      <w:r w:rsidR="003C7873" w:rsidRPr="006000C2">
        <w:rPr>
          <w:rFonts w:ascii="Book Antiqua" w:hAnsi="Book Antiqua"/>
          <w:bCs/>
          <w:color w:val="000000" w:themeColor="text1"/>
          <w:lang w:val="es-PR"/>
        </w:rPr>
        <w:t xml:space="preserve"> con el fin de despojar la criminalidad que acarrea su prohibición.</w:t>
      </w:r>
    </w:p>
    <w:p w14:paraId="2FF9DEA8" w14:textId="16C7A087" w:rsidR="007876F4" w:rsidRPr="006000C2" w:rsidRDefault="003C7873" w:rsidP="00B9092B">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Puerto Rico no ha sido la excepción y</w:t>
      </w:r>
      <w:r w:rsidR="000B0461" w:rsidRPr="006000C2">
        <w:rPr>
          <w:rFonts w:ascii="Book Antiqua" w:hAnsi="Book Antiqua"/>
          <w:bCs/>
          <w:color w:val="000000" w:themeColor="text1"/>
          <w:lang w:val="es-PR"/>
        </w:rPr>
        <w:t>,</w:t>
      </w:r>
      <w:r w:rsidRPr="006000C2">
        <w:rPr>
          <w:rFonts w:ascii="Book Antiqua" w:hAnsi="Book Antiqua"/>
          <w:bCs/>
          <w:color w:val="000000" w:themeColor="text1"/>
          <w:lang w:val="es-PR"/>
        </w:rPr>
        <w:t xml:space="preserve"> en los últimos años</w:t>
      </w:r>
      <w:r w:rsidR="000B0461" w:rsidRPr="006000C2">
        <w:rPr>
          <w:rFonts w:ascii="Book Antiqua" w:hAnsi="Book Antiqua"/>
          <w:bCs/>
          <w:color w:val="000000" w:themeColor="text1"/>
          <w:lang w:val="es-PR"/>
        </w:rPr>
        <w:t>,</w:t>
      </w:r>
      <w:r w:rsidRPr="006000C2">
        <w:rPr>
          <w:rFonts w:ascii="Book Antiqua" w:hAnsi="Book Antiqua"/>
          <w:bCs/>
          <w:color w:val="000000" w:themeColor="text1"/>
          <w:lang w:val="es-PR"/>
        </w:rPr>
        <w:t xml:space="preserve"> </w:t>
      </w:r>
      <w:r w:rsidR="000C2392" w:rsidRPr="006000C2">
        <w:rPr>
          <w:rFonts w:ascii="Book Antiqua" w:hAnsi="Book Antiqua"/>
          <w:bCs/>
          <w:color w:val="000000" w:themeColor="text1"/>
          <w:lang w:val="es-PR"/>
        </w:rPr>
        <w:t>el trato y concepción que se le atribuía al cannabis ha evolucionado. En particular, h</w:t>
      </w:r>
      <w:r w:rsidR="007876F4" w:rsidRPr="006000C2">
        <w:rPr>
          <w:rFonts w:ascii="Book Antiqua" w:hAnsi="Book Antiqua"/>
          <w:bCs/>
          <w:color w:val="000000" w:themeColor="text1"/>
          <w:lang w:val="es-PR"/>
        </w:rPr>
        <w:t xml:space="preserve">ace </w:t>
      </w:r>
      <w:r w:rsidR="005A0345" w:rsidRPr="006000C2">
        <w:rPr>
          <w:rFonts w:ascii="Book Antiqua" w:hAnsi="Book Antiqua"/>
          <w:bCs/>
          <w:color w:val="000000" w:themeColor="text1"/>
          <w:lang w:val="es-PR"/>
        </w:rPr>
        <w:t xml:space="preserve">casi </w:t>
      </w:r>
      <w:r w:rsidR="0035196D" w:rsidRPr="006000C2">
        <w:rPr>
          <w:rFonts w:ascii="Book Antiqua" w:hAnsi="Book Antiqua"/>
          <w:bCs/>
          <w:color w:val="000000" w:themeColor="text1"/>
          <w:lang w:val="es-PR"/>
        </w:rPr>
        <w:t>cinco (</w:t>
      </w:r>
      <w:r w:rsidR="007876F4" w:rsidRPr="006000C2">
        <w:rPr>
          <w:rFonts w:ascii="Book Antiqua" w:hAnsi="Book Antiqua"/>
          <w:bCs/>
          <w:color w:val="000000" w:themeColor="text1"/>
          <w:lang w:val="es-PR"/>
        </w:rPr>
        <w:t>5</w:t>
      </w:r>
      <w:r w:rsidR="0035196D" w:rsidRPr="006000C2">
        <w:rPr>
          <w:rFonts w:ascii="Book Antiqua" w:hAnsi="Book Antiqua"/>
          <w:bCs/>
          <w:color w:val="000000" w:themeColor="text1"/>
          <w:lang w:val="es-PR"/>
        </w:rPr>
        <w:t>)</w:t>
      </w:r>
      <w:r w:rsidR="007876F4" w:rsidRPr="006000C2">
        <w:rPr>
          <w:rFonts w:ascii="Book Antiqua" w:hAnsi="Book Antiqua"/>
          <w:bCs/>
          <w:color w:val="000000" w:themeColor="text1"/>
          <w:lang w:val="es-PR"/>
        </w:rPr>
        <w:t xml:space="preserve"> años</w:t>
      </w:r>
      <w:r w:rsidR="000C2392" w:rsidRPr="006000C2">
        <w:rPr>
          <w:rFonts w:ascii="Book Antiqua" w:hAnsi="Book Antiqua"/>
          <w:bCs/>
          <w:color w:val="000000" w:themeColor="text1"/>
          <w:lang w:val="es-PR"/>
        </w:rPr>
        <w:t xml:space="preserve"> esta Asamblea Legislativa aprobó la Ley 42-2017, según enmendada, conocida como “Ley para Manejar el Estudio, Desarrollo e Investigación del Cannabis para la Innovación Normas Aplicables y Límites” (“</w:t>
      </w:r>
      <w:r w:rsidR="009D3C8F" w:rsidRPr="006000C2">
        <w:rPr>
          <w:rFonts w:ascii="Book Antiqua" w:hAnsi="Book Antiqua"/>
          <w:bCs/>
          <w:color w:val="000000" w:themeColor="text1"/>
          <w:lang w:val="es-PR"/>
        </w:rPr>
        <w:t>Ley MEDICINAL</w:t>
      </w:r>
      <w:r w:rsidR="000C2392" w:rsidRPr="006000C2">
        <w:rPr>
          <w:rFonts w:ascii="Book Antiqua" w:hAnsi="Book Antiqua"/>
          <w:bCs/>
          <w:color w:val="000000" w:themeColor="text1"/>
          <w:lang w:val="es-PR"/>
        </w:rPr>
        <w:t>”)</w:t>
      </w:r>
      <w:r w:rsidR="00D97FE1" w:rsidRPr="006000C2">
        <w:rPr>
          <w:rFonts w:ascii="Book Antiqua" w:hAnsi="Book Antiqua"/>
          <w:bCs/>
          <w:color w:val="000000" w:themeColor="text1"/>
          <w:lang w:val="es-PR"/>
        </w:rPr>
        <w:t>”</w:t>
      </w:r>
      <w:r w:rsidR="000C2392" w:rsidRPr="006000C2">
        <w:rPr>
          <w:rFonts w:ascii="Book Antiqua" w:hAnsi="Book Antiqua"/>
          <w:bCs/>
          <w:color w:val="000000" w:themeColor="text1"/>
          <w:lang w:val="es-PR"/>
        </w:rPr>
        <w:t xml:space="preserve">. Esta legislación tuvo el objetivo de </w:t>
      </w:r>
      <w:r w:rsidR="007876F4" w:rsidRPr="006000C2">
        <w:rPr>
          <w:rFonts w:ascii="Book Antiqua" w:hAnsi="Book Antiqua"/>
          <w:bCs/>
          <w:color w:val="000000" w:themeColor="text1"/>
          <w:lang w:val="es-PR"/>
        </w:rPr>
        <w:t>comenz</w:t>
      </w:r>
      <w:r w:rsidR="000C2392" w:rsidRPr="006000C2">
        <w:rPr>
          <w:rFonts w:ascii="Book Antiqua" w:hAnsi="Book Antiqua"/>
          <w:bCs/>
          <w:color w:val="000000" w:themeColor="text1"/>
          <w:lang w:val="es-PR"/>
        </w:rPr>
        <w:t>ar</w:t>
      </w:r>
      <w:r w:rsidR="007876F4" w:rsidRPr="006000C2">
        <w:rPr>
          <w:rFonts w:ascii="Book Antiqua" w:hAnsi="Book Antiqua"/>
          <w:bCs/>
          <w:color w:val="000000" w:themeColor="text1"/>
          <w:lang w:val="es-PR"/>
        </w:rPr>
        <w:t xml:space="preserve"> a ejecutar una política pública</w:t>
      </w:r>
      <w:r w:rsidR="000B0461" w:rsidRPr="006000C2">
        <w:rPr>
          <w:rFonts w:ascii="Book Antiqua" w:hAnsi="Book Antiqua"/>
          <w:bCs/>
          <w:color w:val="000000" w:themeColor="text1"/>
          <w:lang w:val="es-PR"/>
        </w:rPr>
        <w:t xml:space="preserve"> </w:t>
      </w:r>
      <w:r w:rsidR="007876F4" w:rsidRPr="006000C2">
        <w:rPr>
          <w:rFonts w:ascii="Book Antiqua" w:hAnsi="Book Antiqua"/>
          <w:bCs/>
          <w:color w:val="000000" w:themeColor="text1"/>
          <w:lang w:val="es-PR"/>
        </w:rPr>
        <w:t>dirigida a ofrecer a nuestro Pueblo</w:t>
      </w:r>
      <w:r w:rsidR="000B0461" w:rsidRPr="006000C2">
        <w:rPr>
          <w:rFonts w:ascii="Book Antiqua" w:hAnsi="Book Antiqua"/>
          <w:bCs/>
          <w:color w:val="000000" w:themeColor="text1"/>
          <w:lang w:val="es-PR"/>
        </w:rPr>
        <w:t xml:space="preserve"> </w:t>
      </w:r>
      <w:r w:rsidR="00F34FF5" w:rsidRPr="006000C2">
        <w:rPr>
          <w:rFonts w:ascii="Book Antiqua" w:hAnsi="Book Antiqua"/>
          <w:bCs/>
          <w:color w:val="000000" w:themeColor="text1"/>
          <w:lang w:val="es-PR"/>
        </w:rPr>
        <w:t>nuevos</w:t>
      </w:r>
      <w:r w:rsidR="007876F4" w:rsidRPr="006000C2">
        <w:rPr>
          <w:rFonts w:ascii="Book Antiqua" w:hAnsi="Book Antiqua"/>
          <w:bCs/>
          <w:color w:val="000000" w:themeColor="text1"/>
          <w:lang w:val="es-PR"/>
        </w:rPr>
        <w:t xml:space="preserve"> tratamientos </w:t>
      </w:r>
      <w:r w:rsidR="001A4F9D" w:rsidRPr="006000C2">
        <w:rPr>
          <w:rFonts w:ascii="Book Antiqua" w:hAnsi="Book Antiqua"/>
          <w:bCs/>
          <w:color w:val="000000" w:themeColor="text1"/>
          <w:lang w:val="es-PR"/>
        </w:rPr>
        <w:t xml:space="preserve">médicos </w:t>
      </w:r>
      <w:r w:rsidR="007876F4" w:rsidRPr="006000C2">
        <w:rPr>
          <w:rFonts w:ascii="Book Antiqua" w:hAnsi="Book Antiqua"/>
          <w:bCs/>
          <w:color w:val="000000" w:themeColor="text1"/>
          <w:lang w:val="es-PR"/>
        </w:rPr>
        <w:t>a base de cannabis medicinal.</w:t>
      </w:r>
      <w:r w:rsidR="000C2392" w:rsidRPr="006000C2">
        <w:rPr>
          <w:rFonts w:ascii="Book Antiqua" w:hAnsi="Book Antiqua"/>
          <w:bCs/>
          <w:color w:val="000000" w:themeColor="text1"/>
          <w:lang w:val="es-PR"/>
        </w:rPr>
        <w:t xml:space="preserve"> Así, a través de la </w:t>
      </w:r>
      <w:r w:rsidR="009D3C8F" w:rsidRPr="006000C2">
        <w:rPr>
          <w:rFonts w:ascii="Book Antiqua" w:hAnsi="Book Antiqua"/>
          <w:bCs/>
          <w:color w:val="000000" w:themeColor="text1"/>
          <w:lang w:val="es-PR"/>
        </w:rPr>
        <w:t>Ley MEDICINAL</w:t>
      </w:r>
      <w:r w:rsidR="000C2392" w:rsidRPr="006000C2">
        <w:rPr>
          <w:rFonts w:ascii="Book Antiqua" w:hAnsi="Book Antiqua"/>
          <w:bCs/>
          <w:color w:val="000000" w:themeColor="text1"/>
          <w:lang w:val="es-PR"/>
        </w:rPr>
        <w:t xml:space="preserve"> se logró </w:t>
      </w:r>
      <w:r w:rsidR="007876F4" w:rsidRPr="006000C2">
        <w:rPr>
          <w:rFonts w:ascii="Book Antiqua" w:hAnsi="Book Antiqua"/>
          <w:bCs/>
          <w:color w:val="000000" w:themeColor="text1"/>
          <w:lang w:val="es-PR"/>
        </w:rPr>
        <w:t>la histórica reclasificación del cannabis como sustancia controlada bajo la Clasificación II</w:t>
      </w:r>
      <w:r w:rsidR="000C2392" w:rsidRPr="006000C2">
        <w:rPr>
          <w:rFonts w:ascii="Book Antiqua" w:hAnsi="Book Antiqua"/>
          <w:bCs/>
          <w:color w:val="000000" w:themeColor="text1"/>
          <w:lang w:val="es-PR"/>
        </w:rPr>
        <w:t xml:space="preserve"> y se reconoció, </w:t>
      </w:r>
      <w:r w:rsidR="007876F4" w:rsidRPr="006000C2">
        <w:rPr>
          <w:rFonts w:ascii="Book Antiqua" w:hAnsi="Book Antiqua"/>
          <w:bCs/>
          <w:color w:val="000000" w:themeColor="text1"/>
          <w:lang w:val="es-PR"/>
        </w:rPr>
        <w:t>legal y científicamente</w:t>
      </w:r>
      <w:r w:rsidR="00A815AA" w:rsidRPr="006000C2">
        <w:rPr>
          <w:rFonts w:ascii="Book Antiqua" w:hAnsi="Book Antiqua"/>
          <w:bCs/>
          <w:color w:val="000000" w:themeColor="text1"/>
          <w:lang w:val="es-PR"/>
        </w:rPr>
        <w:t xml:space="preserve">, su </w:t>
      </w:r>
      <w:r w:rsidR="007876F4" w:rsidRPr="006000C2">
        <w:rPr>
          <w:rFonts w:ascii="Book Antiqua" w:hAnsi="Book Antiqua"/>
          <w:bCs/>
          <w:color w:val="000000" w:themeColor="text1"/>
          <w:lang w:val="es-PR"/>
        </w:rPr>
        <w:t>uso medicinal.</w:t>
      </w:r>
    </w:p>
    <w:p w14:paraId="1FDF9DE3" w14:textId="1F166E51" w:rsidR="007876F4" w:rsidRPr="006000C2" w:rsidRDefault="001A4F9D">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P</w:t>
      </w:r>
      <w:r w:rsidR="007876F4" w:rsidRPr="006000C2">
        <w:rPr>
          <w:rFonts w:ascii="Book Antiqua" w:hAnsi="Book Antiqua"/>
          <w:bCs/>
          <w:color w:val="000000" w:themeColor="text1"/>
          <w:lang w:val="es-PR"/>
        </w:rPr>
        <w:t>ara el desa</w:t>
      </w:r>
      <w:r w:rsidRPr="006000C2">
        <w:rPr>
          <w:rFonts w:ascii="Book Antiqua" w:hAnsi="Book Antiqua"/>
          <w:bCs/>
          <w:color w:val="000000" w:themeColor="text1"/>
          <w:lang w:val="es-PR"/>
        </w:rPr>
        <w:t xml:space="preserve">rrollo </w:t>
      </w:r>
      <w:r w:rsidR="00CF563A" w:rsidRPr="006000C2">
        <w:rPr>
          <w:rFonts w:ascii="Book Antiqua" w:hAnsi="Book Antiqua"/>
          <w:bCs/>
          <w:color w:val="000000" w:themeColor="text1"/>
          <w:lang w:val="es-PR"/>
        </w:rPr>
        <w:t xml:space="preserve">adecuado </w:t>
      </w:r>
      <w:r w:rsidRPr="006000C2">
        <w:rPr>
          <w:rFonts w:ascii="Book Antiqua" w:hAnsi="Book Antiqua"/>
          <w:bCs/>
          <w:color w:val="000000" w:themeColor="text1"/>
          <w:lang w:val="es-PR"/>
        </w:rPr>
        <w:t>de esta política pública</w:t>
      </w:r>
      <w:r w:rsidR="00CF563A" w:rsidRPr="006000C2">
        <w:rPr>
          <w:rFonts w:ascii="Book Antiqua" w:hAnsi="Book Antiqua"/>
          <w:bCs/>
          <w:color w:val="000000" w:themeColor="text1"/>
          <w:lang w:val="es-PR"/>
        </w:rPr>
        <w:t xml:space="preserve"> se implementaron factores como la</w:t>
      </w:r>
      <w:r w:rsidR="007876F4" w:rsidRPr="006000C2">
        <w:rPr>
          <w:rFonts w:ascii="Book Antiqua" w:hAnsi="Book Antiqua"/>
          <w:bCs/>
          <w:color w:val="000000" w:themeColor="text1"/>
          <w:lang w:val="es-PR"/>
        </w:rPr>
        <w:t xml:space="preserve"> experiencia en el campo de la industria farmacéutica, investigaci</w:t>
      </w:r>
      <w:r w:rsidR="00CF563A" w:rsidRPr="006000C2">
        <w:rPr>
          <w:rFonts w:ascii="Book Antiqua" w:hAnsi="Book Antiqua"/>
          <w:bCs/>
          <w:color w:val="000000" w:themeColor="text1"/>
          <w:lang w:val="es-PR"/>
        </w:rPr>
        <w:t>ones jurídicas</w:t>
      </w:r>
      <w:r w:rsidR="005A0345" w:rsidRPr="006000C2">
        <w:rPr>
          <w:rFonts w:ascii="Book Antiqua" w:hAnsi="Book Antiqua"/>
          <w:bCs/>
          <w:color w:val="000000" w:themeColor="text1"/>
          <w:lang w:val="es-PR"/>
        </w:rPr>
        <w:t xml:space="preserve"> y </w:t>
      </w:r>
      <w:r w:rsidR="001F10E3" w:rsidRPr="006000C2">
        <w:rPr>
          <w:rFonts w:ascii="Book Antiqua" w:hAnsi="Book Antiqua"/>
          <w:bCs/>
          <w:color w:val="000000" w:themeColor="text1"/>
          <w:lang w:val="es-PR"/>
        </w:rPr>
        <w:t>científicas</w:t>
      </w:r>
      <w:r w:rsidR="007876F4" w:rsidRPr="006000C2">
        <w:rPr>
          <w:rFonts w:ascii="Book Antiqua" w:hAnsi="Book Antiqua"/>
          <w:bCs/>
          <w:color w:val="000000" w:themeColor="text1"/>
          <w:lang w:val="es-PR"/>
        </w:rPr>
        <w:t>, la manufactura de medicamentos y dispositivos médicos</w:t>
      </w:r>
      <w:r w:rsidR="00CF563A" w:rsidRPr="006000C2">
        <w:rPr>
          <w:rFonts w:ascii="Book Antiqua" w:hAnsi="Book Antiqua"/>
          <w:bCs/>
          <w:color w:val="000000" w:themeColor="text1"/>
          <w:lang w:val="es-PR"/>
        </w:rPr>
        <w:t xml:space="preserve"> y, además, se insertó</w:t>
      </w:r>
      <w:r w:rsidR="007876F4" w:rsidRPr="006000C2">
        <w:rPr>
          <w:rFonts w:ascii="Book Antiqua" w:hAnsi="Book Antiqua"/>
          <w:bCs/>
          <w:color w:val="000000" w:themeColor="text1"/>
          <w:lang w:val="es-PR"/>
        </w:rPr>
        <w:t xml:space="preserve"> el conocimiento y experiencia de profesionales en el campo del cannabis medicinal. </w:t>
      </w:r>
      <w:r w:rsidR="00CF563A" w:rsidRPr="006000C2">
        <w:rPr>
          <w:rFonts w:ascii="Book Antiqua" w:hAnsi="Book Antiqua"/>
          <w:bCs/>
          <w:color w:val="000000" w:themeColor="text1"/>
          <w:lang w:val="es-PR"/>
        </w:rPr>
        <w:t xml:space="preserve">Lo anterior, ha tenido el efecto de que en Puerto Rico se produzcan productos de cannabis </w:t>
      </w:r>
      <w:r w:rsidR="00CF563A" w:rsidRPr="006000C2">
        <w:rPr>
          <w:rFonts w:ascii="Book Antiqua" w:hAnsi="Book Antiqua"/>
          <w:bCs/>
          <w:color w:val="000000" w:themeColor="text1"/>
          <w:lang w:val="es-PR"/>
        </w:rPr>
        <w:lastRenderedPageBreak/>
        <w:t xml:space="preserve">medicinal de una calidad superior en comparación con </w:t>
      </w:r>
      <w:r w:rsidR="007876F4" w:rsidRPr="006000C2">
        <w:rPr>
          <w:rFonts w:ascii="Book Antiqua" w:hAnsi="Book Antiqua"/>
          <w:bCs/>
          <w:color w:val="000000" w:themeColor="text1"/>
          <w:lang w:val="es-PR"/>
        </w:rPr>
        <w:t>los desarrollados en otros países y jurisdicciones de los Estados Unidos.</w:t>
      </w:r>
    </w:p>
    <w:p w14:paraId="60B8D28C" w14:textId="6AD2713A" w:rsidR="007876F4" w:rsidRPr="006000C2" w:rsidRDefault="00CF563A" w:rsidP="007876F4">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Por otro lado, e</w:t>
      </w:r>
      <w:r w:rsidR="007876F4" w:rsidRPr="006000C2">
        <w:rPr>
          <w:rFonts w:ascii="Book Antiqua" w:hAnsi="Book Antiqua"/>
          <w:bCs/>
          <w:color w:val="000000" w:themeColor="text1"/>
          <w:lang w:val="es-PR"/>
        </w:rPr>
        <w:t xml:space="preserve">l marco regulatorio actual contempla un robusto sistema de control de calidad, </w:t>
      </w:r>
      <w:r w:rsidR="001A4F9D" w:rsidRPr="006000C2">
        <w:rPr>
          <w:rFonts w:ascii="Book Antiqua" w:hAnsi="Book Antiqua"/>
          <w:bCs/>
          <w:color w:val="000000" w:themeColor="text1"/>
          <w:lang w:val="es-PR"/>
        </w:rPr>
        <w:t>mediante</w:t>
      </w:r>
      <w:r w:rsidR="007876F4" w:rsidRPr="006000C2">
        <w:rPr>
          <w:rFonts w:ascii="Book Antiqua" w:hAnsi="Book Antiqua"/>
          <w:bCs/>
          <w:color w:val="000000" w:themeColor="text1"/>
          <w:lang w:val="es-PR"/>
        </w:rPr>
        <w:t xml:space="preserve"> estándares y pruebas de laboratorio realizadas por terceros independientes</w:t>
      </w:r>
      <w:r w:rsidRPr="006000C2">
        <w:rPr>
          <w:rFonts w:ascii="Book Antiqua" w:hAnsi="Book Antiqua"/>
          <w:bCs/>
          <w:color w:val="000000" w:themeColor="text1"/>
          <w:lang w:val="es-PR"/>
        </w:rPr>
        <w:t>,</w:t>
      </w:r>
      <w:r w:rsidR="007876F4" w:rsidRPr="006000C2">
        <w:rPr>
          <w:rFonts w:ascii="Book Antiqua" w:hAnsi="Book Antiqua"/>
          <w:bCs/>
          <w:color w:val="000000" w:themeColor="text1"/>
          <w:lang w:val="es-PR"/>
        </w:rPr>
        <w:t xml:space="preserve"> licenciados por la Junta Reglamentadora del Cannabis Medicinal</w:t>
      </w:r>
      <w:r w:rsidRPr="006000C2">
        <w:rPr>
          <w:rFonts w:ascii="Book Antiqua" w:hAnsi="Book Antiqua"/>
          <w:bCs/>
          <w:color w:val="000000" w:themeColor="text1"/>
          <w:lang w:val="es-PR"/>
        </w:rPr>
        <w:t>.</w:t>
      </w:r>
      <w:r w:rsidR="007B799A" w:rsidRPr="006000C2">
        <w:rPr>
          <w:rFonts w:ascii="Book Antiqua" w:hAnsi="Book Antiqua"/>
          <w:bCs/>
          <w:color w:val="000000" w:themeColor="text1"/>
          <w:lang w:val="es-PR"/>
        </w:rPr>
        <w:t xml:space="preserve"> Esto</w:t>
      </w:r>
      <w:r w:rsidR="00395C73" w:rsidRPr="006000C2">
        <w:rPr>
          <w:rFonts w:ascii="Book Antiqua" w:hAnsi="Book Antiqua"/>
          <w:bCs/>
          <w:color w:val="000000" w:themeColor="text1"/>
          <w:lang w:val="es-PR"/>
        </w:rPr>
        <w:t xml:space="preserve">, </w:t>
      </w:r>
      <w:r w:rsidRPr="006000C2">
        <w:rPr>
          <w:rFonts w:ascii="Book Antiqua" w:hAnsi="Book Antiqua"/>
          <w:bCs/>
          <w:color w:val="000000" w:themeColor="text1"/>
          <w:lang w:val="es-PR"/>
        </w:rPr>
        <w:t xml:space="preserve">tiene como </w:t>
      </w:r>
      <w:r w:rsidR="007876F4" w:rsidRPr="006000C2">
        <w:rPr>
          <w:rFonts w:ascii="Book Antiqua" w:hAnsi="Book Antiqua"/>
          <w:bCs/>
          <w:color w:val="000000" w:themeColor="text1"/>
          <w:lang w:val="es-PR"/>
        </w:rPr>
        <w:t xml:space="preserve">objetivo principal que exista un escrutinio minucioso para </w:t>
      </w:r>
      <w:r w:rsidRPr="006000C2">
        <w:rPr>
          <w:rFonts w:ascii="Book Antiqua" w:hAnsi="Book Antiqua"/>
          <w:bCs/>
          <w:color w:val="000000" w:themeColor="text1"/>
          <w:lang w:val="es-PR"/>
        </w:rPr>
        <w:t xml:space="preserve">garantizar </w:t>
      </w:r>
      <w:r w:rsidR="007876F4" w:rsidRPr="006000C2">
        <w:rPr>
          <w:rFonts w:ascii="Book Antiqua" w:hAnsi="Book Antiqua"/>
          <w:bCs/>
          <w:color w:val="000000" w:themeColor="text1"/>
          <w:lang w:val="es-PR"/>
        </w:rPr>
        <w:t xml:space="preserve">que los productos que se adquieren en un </w:t>
      </w:r>
      <w:r w:rsidRPr="006000C2">
        <w:rPr>
          <w:rFonts w:ascii="Book Antiqua" w:hAnsi="Book Antiqua"/>
          <w:bCs/>
          <w:color w:val="000000" w:themeColor="text1"/>
          <w:lang w:val="es-PR"/>
        </w:rPr>
        <w:t>e</w:t>
      </w:r>
      <w:r w:rsidR="007876F4" w:rsidRPr="006000C2">
        <w:rPr>
          <w:rFonts w:ascii="Book Antiqua" w:hAnsi="Book Antiqua"/>
          <w:bCs/>
          <w:color w:val="000000" w:themeColor="text1"/>
          <w:lang w:val="es-PR"/>
        </w:rPr>
        <w:t xml:space="preserve">stablecimiento de </w:t>
      </w:r>
      <w:r w:rsidRPr="006000C2">
        <w:rPr>
          <w:rFonts w:ascii="Book Antiqua" w:hAnsi="Book Antiqua"/>
          <w:bCs/>
          <w:color w:val="000000" w:themeColor="text1"/>
          <w:lang w:val="es-PR"/>
        </w:rPr>
        <w:t>d</w:t>
      </w:r>
      <w:r w:rsidR="007876F4" w:rsidRPr="006000C2">
        <w:rPr>
          <w:rFonts w:ascii="Book Antiqua" w:hAnsi="Book Antiqua"/>
          <w:bCs/>
          <w:color w:val="000000" w:themeColor="text1"/>
          <w:lang w:val="es-PR"/>
        </w:rPr>
        <w:t xml:space="preserve">ispensario de </w:t>
      </w:r>
      <w:r w:rsidRPr="006000C2">
        <w:rPr>
          <w:rFonts w:ascii="Book Antiqua" w:hAnsi="Book Antiqua"/>
          <w:bCs/>
          <w:color w:val="000000" w:themeColor="text1"/>
          <w:lang w:val="es-PR"/>
        </w:rPr>
        <w:t>c</w:t>
      </w:r>
      <w:r w:rsidR="007876F4" w:rsidRPr="006000C2">
        <w:rPr>
          <w:rFonts w:ascii="Book Antiqua" w:hAnsi="Book Antiqua"/>
          <w:bCs/>
          <w:color w:val="000000" w:themeColor="text1"/>
          <w:lang w:val="es-PR"/>
        </w:rPr>
        <w:t xml:space="preserve">annabis </w:t>
      </w:r>
      <w:r w:rsidRPr="006000C2">
        <w:rPr>
          <w:rFonts w:ascii="Book Antiqua" w:hAnsi="Book Antiqua"/>
          <w:bCs/>
          <w:color w:val="000000" w:themeColor="text1"/>
          <w:lang w:val="es-PR"/>
        </w:rPr>
        <w:t>m</w:t>
      </w:r>
      <w:r w:rsidR="007876F4" w:rsidRPr="006000C2">
        <w:rPr>
          <w:rFonts w:ascii="Book Antiqua" w:hAnsi="Book Antiqua"/>
          <w:bCs/>
          <w:color w:val="000000" w:themeColor="text1"/>
          <w:lang w:val="es-PR"/>
        </w:rPr>
        <w:t>edicinal, no s</w:t>
      </w:r>
      <w:r w:rsidRPr="006000C2">
        <w:rPr>
          <w:rFonts w:ascii="Book Antiqua" w:hAnsi="Book Antiqua"/>
          <w:bCs/>
          <w:color w:val="000000" w:themeColor="text1"/>
          <w:lang w:val="es-PR"/>
        </w:rPr>
        <w:t>o</w:t>
      </w:r>
      <w:r w:rsidR="007876F4" w:rsidRPr="006000C2">
        <w:rPr>
          <w:rFonts w:ascii="Book Antiqua" w:hAnsi="Book Antiqua"/>
          <w:bCs/>
          <w:color w:val="000000" w:themeColor="text1"/>
          <w:lang w:val="es-PR"/>
        </w:rPr>
        <w:t>lo sean aptos y seguros para el consumo humano, sino que cuenten con los más altos estándares de control y calidad.</w:t>
      </w:r>
    </w:p>
    <w:p w14:paraId="5FEFD4BC" w14:textId="35147EB1" w:rsidR="00395C73" w:rsidRPr="006000C2" w:rsidRDefault="007876F4" w:rsidP="007876F4">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En la actualidad, </w:t>
      </w:r>
      <w:r w:rsidR="001A4F9D" w:rsidRPr="006000C2">
        <w:rPr>
          <w:rFonts w:ascii="Book Antiqua" w:hAnsi="Book Antiqua"/>
          <w:bCs/>
          <w:color w:val="000000" w:themeColor="text1"/>
          <w:lang w:val="es-PR"/>
        </w:rPr>
        <w:t xml:space="preserve">en Puerto Rico </w:t>
      </w:r>
      <w:r w:rsidRPr="006000C2">
        <w:rPr>
          <w:rFonts w:ascii="Book Antiqua" w:hAnsi="Book Antiqua"/>
          <w:bCs/>
          <w:color w:val="000000" w:themeColor="text1"/>
          <w:lang w:val="es-PR"/>
        </w:rPr>
        <w:t xml:space="preserve">existen alrededor de </w:t>
      </w:r>
      <w:r w:rsidR="001A4F9D" w:rsidRPr="006000C2">
        <w:rPr>
          <w:rFonts w:ascii="Book Antiqua" w:hAnsi="Book Antiqua"/>
          <w:bCs/>
          <w:color w:val="000000" w:themeColor="text1"/>
          <w:lang w:val="es-PR"/>
        </w:rPr>
        <w:t>ciento veinte mil (</w:t>
      </w:r>
      <w:r w:rsidRPr="006000C2">
        <w:rPr>
          <w:rFonts w:ascii="Book Antiqua" w:hAnsi="Book Antiqua"/>
          <w:bCs/>
          <w:color w:val="000000" w:themeColor="text1"/>
          <w:lang w:val="es-PR"/>
        </w:rPr>
        <w:t>120,000</w:t>
      </w:r>
      <w:r w:rsidR="001A4F9D" w:rsidRPr="006000C2">
        <w:rPr>
          <w:rFonts w:ascii="Book Antiqua" w:hAnsi="Book Antiqua"/>
          <w:bCs/>
          <w:color w:val="000000" w:themeColor="text1"/>
          <w:lang w:val="es-PR"/>
        </w:rPr>
        <w:t>)</w:t>
      </w:r>
      <w:r w:rsidRPr="006000C2">
        <w:rPr>
          <w:rFonts w:ascii="Book Antiqua" w:hAnsi="Book Antiqua"/>
          <w:bCs/>
          <w:color w:val="000000" w:themeColor="text1"/>
          <w:lang w:val="es-PR"/>
        </w:rPr>
        <w:t xml:space="preserve"> pacientes </w:t>
      </w:r>
      <w:r w:rsidR="00AF69C1" w:rsidRPr="006000C2">
        <w:rPr>
          <w:rFonts w:ascii="Book Antiqua" w:hAnsi="Book Antiqua"/>
          <w:bCs/>
          <w:color w:val="000000" w:themeColor="text1"/>
          <w:lang w:val="es-PR"/>
        </w:rPr>
        <w:t xml:space="preserve">de cannabis medicinal </w:t>
      </w:r>
      <w:r w:rsidRPr="006000C2">
        <w:rPr>
          <w:rFonts w:ascii="Book Antiqua" w:hAnsi="Book Antiqua"/>
          <w:bCs/>
          <w:color w:val="000000" w:themeColor="text1"/>
          <w:lang w:val="es-PR"/>
        </w:rPr>
        <w:t xml:space="preserve">registrados </w:t>
      </w:r>
      <w:r w:rsidR="00AF69C1" w:rsidRPr="006000C2">
        <w:rPr>
          <w:rFonts w:ascii="Book Antiqua" w:hAnsi="Book Antiqua"/>
          <w:bCs/>
          <w:color w:val="000000" w:themeColor="text1"/>
          <w:lang w:val="es-PR"/>
        </w:rPr>
        <w:t>de forma activa</w:t>
      </w:r>
      <w:r w:rsidRPr="006000C2">
        <w:rPr>
          <w:rFonts w:ascii="Book Antiqua" w:hAnsi="Book Antiqua"/>
          <w:bCs/>
          <w:color w:val="000000" w:themeColor="text1"/>
          <w:lang w:val="es-PR"/>
        </w:rPr>
        <w:t xml:space="preserve">. Por otra parte, la industria del cannabis medicinal cuenta con </w:t>
      </w:r>
      <w:r w:rsidR="007B799A" w:rsidRPr="006000C2">
        <w:rPr>
          <w:rFonts w:ascii="Book Antiqua" w:hAnsi="Book Antiqua"/>
          <w:bCs/>
          <w:color w:val="000000" w:themeColor="text1"/>
          <w:lang w:val="es-PR"/>
        </w:rPr>
        <w:t xml:space="preserve">lo siguiente: </w:t>
      </w:r>
    </w:p>
    <w:p w14:paraId="05727F4A" w14:textId="33A70664" w:rsidR="00395C73" w:rsidRPr="006000C2" w:rsidRDefault="00395C73" w:rsidP="00395C73">
      <w:pPr>
        <w:pStyle w:val="ListParagraph"/>
        <w:numPr>
          <w:ilvl w:val="0"/>
          <w:numId w:val="36"/>
        </w:numPr>
        <w:spacing w:line="360" w:lineRule="auto"/>
        <w:jc w:val="both"/>
        <w:rPr>
          <w:rFonts w:ascii="Book Antiqua" w:hAnsi="Book Antiqua"/>
          <w:bCs/>
          <w:color w:val="000000" w:themeColor="text1"/>
          <w:szCs w:val="24"/>
        </w:rPr>
      </w:pPr>
      <w:r w:rsidRPr="006000C2">
        <w:rPr>
          <w:rFonts w:ascii="Book Antiqua" w:hAnsi="Book Antiqua"/>
          <w:bCs/>
          <w:color w:val="000000" w:themeColor="text1"/>
          <w:szCs w:val="24"/>
        </w:rPr>
        <w:t>D</w:t>
      </w:r>
      <w:r w:rsidR="00AF69C1" w:rsidRPr="006000C2">
        <w:rPr>
          <w:rFonts w:ascii="Book Antiqua" w:hAnsi="Book Antiqua"/>
          <w:bCs/>
          <w:color w:val="000000" w:themeColor="text1"/>
          <w:szCs w:val="24"/>
        </w:rPr>
        <w:t>oscientos cincuenta (</w:t>
      </w:r>
      <w:r w:rsidR="007876F4" w:rsidRPr="006000C2">
        <w:rPr>
          <w:rFonts w:ascii="Book Antiqua" w:hAnsi="Book Antiqua"/>
          <w:bCs/>
          <w:color w:val="000000" w:themeColor="text1"/>
          <w:szCs w:val="24"/>
        </w:rPr>
        <w:t>250</w:t>
      </w:r>
      <w:r w:rsidR="00AF69C1" w:rsidRPr="006000C2">
        <w:rPr>
          <w:rFonts w:ascii="Book Antiqua" w:hAnsi="Book Antiqua"/>
          <w:bCs/>
          <w:color w:val="000000" w:themeColor="text1"/>
          <w:szCs w:val="24"/>
        </w:rPr>
        <w:t>)</w:t>
      </w:r>
      <w:r w:rsidR="007876F4" w:rsidRPr="006000C2">
        <w:rPr>
          <w:rFonts w:ascii="Book Antiqua" w:hAnsi="Book Antiqua"/>
          <w:bCs/>
          <w:color w:val="000000" w:themeColor="text1"/>
          <w:szCs w:val="24"/>
        </w:rPr>
        <w:t xml:space="preserve"> </w:t>
      </w:r>
      <w:r w:rsidRPr="006000C2">
        <w:rPr>
          <w:rFonts w:ascii="Book Antiqua" w:hAnsi="Book Antiqua"/>
          <w:bCs/>
          <w:color w:val="000000" w:themeColor="text1"/>
          <w:szCs w:val="24"/>
        </w:rPr>
        <w:t>d</w:t>
      </w:r>
      <w:r w:rsidR="007876F4" w:rsidRPr="006000C2">
        <w:rPr>
          <w:rFonts w:ascii="Book Antiqua" w:hAnsi="Book Antiqua"/>
          <w:bCs/>
          <w:color w:val="000000" w:themeColor="text1"/>
          <w:szCs w:val="24"/>
        </w:rPr>
        <w:t>ispensarios,</w:t>
      </w:r>
    </w:p>
    <w:p w14:paraId="0BEAA282" w14:textId="361AE446" w:rsidR="00395C73" w:rsidRPr="006000C2" w:rsidRDefault="00395C73" w:rsidP="00395C73">
      <w:pPr>
        <w:pStyle w:val="ListParagraph"/>
        <w:numPr>
          <w:ilvl w:val="0"/>
          <w:numId w:val="36"/>
        </w:numPr>
        <w:spacing w:line="360" w:lineRule="auto"/>
        <w:jc w:val="both"/>
        <w:rPr>
          <w:rFonts w:ascii="Book Antiqua" w:hAnsi="Book Antiqua"/>
          <w:bCs/>
          <w:color w:val="000000" w:themeColor="text1"/>
          <w:szCs w:val="24"/>
        </w:rPr>
      </w:pPr>
      <w:r w:rsidRPr="006000C2">
        <w:rPr>
          <w:rFonts w:ascii="Book Antiqua" w:hAnsi="Book Antiqua"/>
          <w:bCs/>
          <w:color w:val="000000" w:themeColor="text1"/>
          <w:szCs w:val="24"/>
        </w:rPr>
        <w:t>C</w:t>
      </w:r>
      <w:r w:rsidR="00AF69C1" w:rsidRPr="006000C2">
        <w:rPr>
          <w:rFonts w:ascii="Book Antiqua" w:hAnsi="Book Antiqua"/>
          <w:bCs/>
          <w:color w:val="000000" w:themeColor="text1"/>
          <w:szCs w:val="24"/>
        </w:rPr>
        <w:t>uarenta y siete (</w:t>
      </w:r>
      <w:r w:rsidR="007876F4" w:rsidRPr="006000C2">
        <w:rPr>
          <w:rFonts w:ascii="Book Antiqua" w:hAnsi="Book Antiqua"/>
          <w:bCs/>
          <w:color w:val="000000" w:themeColor="text1"/>
          <w:szCs w:val="24"/>
        </w:rPr>
        <w:t>47</w:t>
      </w:r>
      <w:r w:rsidR="00AF69C1" w:rsidRPr="006000C2">
        <w:rPr>
          <w:rFonts w:ascii="Book Antiqua" w:hAnsi="Book Antiqua"/>
          <w:bCs/>
          <w:color w:val="000000" w:themeColor="text1"/>
          <w:szCs w:val="24"/>
        </w:rPr>
        <w:t>)</w:t>
      </w:r>
      <w:r w:rsidR="007876F4" w:rsidRPr="006000C2">
        <w:rPr>
          <w:rFonts w:ascii="Book Antiqua" w:hAnsi="Book Antiqua"/>
          <w:bCs/>
          <w:color w:val="000000" w:themeColor="text1"/>
          <w:szCs w:val="24"/>
        </w:rPr>
        <w:t xml:space="preserve"> </w:t>
      </w:r>
      <w:r w:rsidRPr="006000C2">
        <w:rPr>
          <w:rFonts w:ascii="Book Antiqua" w:hAnsi="Book Antiqua"/>
          <w:bCs/>
          <w:color w:val="000000" w:themeColor="text1"/>
          <w:szCs w:val="24"/>
        </w:rPr>
        <w:t>c</w:t>
      </w:r>
      <w:r w:rsidR="007876F4" w:rsidRPr="006000C2">
        <w:rPr>
          <w:rFonts w:ascii="Book Antiqua" w:hAnsi="Book Antiqua"/>
          <w:bCs/>
          <w:color w:val="000000" w:themeColor="text1"/>
          <w:szCs w:val="24"/>
        </w:rPr>
        <w:t xml:space="preserve">ultivos, </w:t>
      </w:r>
    </w:p>
    <w:p w14:paraId="31AD59F9" w14:textId="5A854C65" w:rsidR="00395C73" w:rsidRPr="006000C2" w:rsidRDefault="00395C73" w:rsidP="00395C73">
      <w:pPr>
        <w:pStyle w:val="ListParagraph"/>
        <w:numPr>
          <w:ilvl w:val="0"/>
          <w:numId w:val="36"/>
        </w:numPr>
        <w:spacing w:line="360" w:lineRule="auto"/>
        <w:jc w:val="both"/>
        <w:rPr>
          <w:rFonts w:ascii="Book Antiqua" w:hAnsi="Book Antiqua"/>
          <w:bCs/>
          <w:color w:val="000000" w:themeColor="text1"/>
          <w:szCs w:val="24"/>
        </w:rPr>
      </w:pPr>
      <w:r w:rsidRPr="006000C2">
        <w:rPr>
          <w:rFonts w:ascii="Book Antiqua" w:hAnsi="Book Antiqua"/>
          <w:bCs/>
          <w:color w:val="000000" w:themeColor="text1"/>
          <w:szCs w:val="24"/>
        </w:rPr>
        <w:t>C</w:t>
      </w:r>
      <w:r w:rsidR="00AF69C1" w:rsidRPr="006000C2">
        <w:rPr>
          <w:rFonts w:ascii="Book Antiqua" w:hAnsi="Book Antiqua"/>
          <w:bCs/>
          <w:color w:val="000000" w:themeColor="text1"/>
          <w:szCs w:val="24"/>
        </w:rPr>
        <w:t>uarenta (</w:t>
      </w:r>
      <w:r w:rsidR="007876F4" w:rsidRPr="006000C2">
        <w:rPr>
          <w:rFonts w:ascii="Book Antiqua" w:hAnsi="Book Antiqua"/>
          <w:bCs/>
          <w:color w:val="000000" w:themeColor="text1"/>
          <w:szCs w:val="24"/>
        </w:rPr>
        <w:t>40</w:t>
      </w:r>
      <w:r w:rsidR="00AF69C1" w:rsidRPr="006000C2">
        <w:rPr>
          <w:rFonts w:ascii="Book Antiqua" w:hAnsi="Book Antiqua"/>
          <w:bCs/>
          <w:color w:val="000000" w:themeColor="text1"/>
          <w:szCs w:val="24"/>
        </w:rPr>
        <w:t>)</w:t>
      </w:r>
      <w:r w:rsidR="007876F4" w:rsidRPr="006000C2">
        <w:rPr>
          <w:rFonts w:ascii="Book Antiqua" w:hAnsi="Book Antiqua"/>
          <w:bCs/>
          <w:color w:val="000000" w:themeColor="text1"/>
          <w:szCs w:val="24"/>
        </w:rPr>
        <w:t xml:space="preserve"> </w:t>
      </w:r>
      <w:r w:rsidRPr="006000C2">
        <w:rPr>
          <w:rFonts w:ascii="Book Antiqua" w:hAnsi="Book Antiqua"/>
          <w:bCs/>
          <w:color w:val="000000" w:themeColor="text1"/>
          <w:szCs w:val="24"/>
        </w:rPr>
        <w:t>m</w:t>
      </w:r>
      <w:r w:rsidR="007876F4" w:rsidRPr="006000C2">
        <w:rPr>
          <w:rFonts w:ascii="Book Antiqua" w:hAnsi="Book Antiqua"/>
          <w:bCs/>
          <w:color w:val="000000" w:themeColor="text1"/>
          <w:szCs w:val="24"/>
        </w:rPr>
        <w:t xml:space="preserve">anufacturas, </w:t>
      </w:r>
    </w:p>
    <w:p w14:paraId="5237CE74" w14:textId="4AA3B4A6" w:rsidR="00395C73" w:rsidRPr="006000C2" w:rsidRDefault="00395C73" w:rsidP="00395C73">
      <w:pPr>
        <w:pStyle w:val="ListParagraph"/>
        <w:numPr>
          <w:ilvl w:val="0"/>
          <w:numId w:val="36"/>
        </w:numPr>
        <w:spacing w:line="360" w:lineRule="auto"/>
        <w:jc w:val="both"/>
        <w:rPr>
          <w:rFonts w:ascii="Book Antiqua" w:hAnsi="Book Antiqua"/>
          <w:bCs/>
          <w:color w:val="000000" w:themeColor="text1"/>
          <w:szCs w:val="24"/>
        </w:rPr>
      </w:pPr>
      <w:r w:rsidRPr="006000C2">
        <w:rPr>
          <w:rFonts w:ascii="Book Antiqua" w:hAnsi="Book Antiqua"/>
          <w:bCs/>
          <w:color w:val="000000" w:themeColor="text1"/>
          <w:szCs w:val="24"/>
        </w:rPr>
        <w:t>V</w:t>
      </w:r>
      <w:r w:rsidR="00AF69C1" w:rsidRPr="006000C2">
        <w:rPr>
          <w:rFonts w:ascii="Book Antiqua" w:hAnsi="Book Antiqua"/>
          <w:bCs/>
          <w:color w:val="000000" w:themeColor="text1"/>
          <w:szCs w:val="24"/>
        </w:rPr>
        <w:t>einticuatro (</w:t>
      </w:r>
      <w:r w:rsidR="007876F4" w:rsidRPr="006000C2">
        <w:rPr>
          <w:rFonts w:ascii="Book Antiqua" w:hAnsi="Book Antiqua"/>
          <w:bCs/>
          <w:color w:val="000000" w:themeColor="text1"/>
          <w:szCs w:val="24"/>
        </w:rPr>
        <w:t>24</w:t>
      </w:r>
      <w:r w:rsidR="00AF69C1" w:rsidRPr="006000C2">
        <w:rPr>
          <w:rFonts w:ascii="Book Antiqua" w:hAnsi="Book Antiqua"/>
          <w:bCs/>
          <w:color w:val="000000" w:themeColor="text1"/>
          <w:szCs w:val="24"/>
        </w:rPr>
        <w:t>)</w:t>
      </w:r>
      <w:r w:rsidR="007876F4" w:rsidRPr="006000C2">
        <w:rPr>
          <w:rFonts w:ascii="Book Antiqua" w:hAnsi="Book Antiqua"/>
          <w:bCs/>
          <w:color w:val="000000" w:themeColor="text1"/>
          <w:szCs w:val="24"/>
        </w:rPr>
        <w:t xml:space="preserve"> </w:t>
      </w:r>
      <w:r w:rsidRPr="006000C2">
        <w:rPr>
          <w:rFonts w:ascii="Book Antiqua" w:hAnsi="Book Antiqua"/>
          <w:bCs/>
          <w:color w:val="000000" w:themeColor="text1"/>
          <w:szCs w:val="24"/>
        </w:rPr>
        <w:t>t</w:t>
      </w:r>
      <w:r w:rsidR="007876F4" w:rsidRPr="006000C2">
        <w:rPr>
          <w:rFonts w:ascii="Book Antiqua" w:hAnsi="Book Antiqua"/>
          <w:bCs/>
          <w:color w:val="000000" w:themeColor="text1"/>
          <w:szCs w:val="24"/>
        </w:rPr>
        <w:t xml:space="preserve">ransportes, </w:t>
      </w:r>
    </w:p>
    <w:p w14:paraId="5364BFCA" w14:textId="53734740" w:rsidR="00395C73" w:rsidRPr="006000C2" w:rsidRDefault="00395C73" w:rsidP="00395C73">
      <w:pPr>
        <w:pStyle w:val="ListParagraph"/>
        <w:numPr>
          <w:ilvl w:val="0"/>
          <w:numId w:val="36"/>
        </w:numPr>
        <w:spacing w:line="360" w:lineRule="auto"/>
        <w:jc w:val="both"/>
        <w:rPr>
          <w:rFonts w:ascii="Book Antiqua" w:hAnsi="Book Antiqua"/>
          <w:bCs/>
          <w:color w:val="000000" w:themeColor="text1"/>
          <w:szCs w:val="24"/>
        </w:rPr>
      </w:pPr>
      <w:r w:rsidRPr="006000C2">
        <w:rPr>
          <w:rFonts w:ascii="Book Antiqua" w:hAnsi="Book Antiqua"/>
          <w:bCs/>
          <w:color w:val="000000" w:themeColor="text1"/>
          <w:szCs w:val="24"/>
        </w:rPr>
        <w:t>C</w:t>
      </w:r>
      <w:r w:rsidR="00AF69C1" w:rsidRPr="006000C2">
        <w:rPr>
          <w:rFonts w:ascii="Book Antiqua" w:hAnsi="Book Antiqua"/>
          <w:bCs/>
          <w:color w:val="000000" w:themeColor="text1"/>
          <w:szCs w:val="24"/>
        </w:rPr>
        <w:t>uatro (</w:t>
      </w:r>
      <w:r w:rsidR="007876F4" w:rsidRPr="006000C2">
        <w:rPr>
          <w:rFonts w:ascii="Book Antiqua" w:hAnsi="Book Antiqua"/>
          <w:bCs/>
          <w:color w:val="000000" w:themeColor="text1"/>
          <w:szCs w:val="24"/>
        </w:rPr>
        <w:t>4</w:t>
      </w:r>
      <w:r w:rsidR="00AF69C1" w:rsidRPr="006000C2">
        <w:rPr>
          <w:rFonts w:ascii="Book Antiqua" w:hAnsi="Book Antiqua"/>
          <w:bCs/>
          <w:color w:val="000000" w:themeColor="text1"/>
          <w:szCs w:val="24"/>
        </w:rPr>
        <w:t>)</w:t>
      </w:r>
      <w:r w:rsidR="007876F4" w:rsidRPr="006000C2">
        <w:rPr>
          <w:rFonts w:ascii="Book Antiqua" w:hAnsi="Book Antiqua"/>
          <w:bCs/>
          <w:color w:val="000000" w:themeColor="text1"/>
          <w:szCs w:val="24"/>
        </w:rPr>
        <w:t xml:space="preserve"> </w:t>
      </w:r>
      <w:r w:rsidRPr="006000C2">
        <w:rPr>
          <w:rFonts w:ascii="Book Antiqua" w:hAnsi="Book Antiqua"/>
          <w:bCs/>
          <w:color w:val="000000" w:themeColor="text1"/>
          <w:szCs w:val="24"/>
        </w:rPr>
        <w:t>l</w:t>
      </w:r>
      <w:r w:rsidR="007876F4" w:rsidRPr="006000C2">
        <w:rPr>
          <w:rFonts w:ascii="Book Antiqua" w:hAnsi="Book Antiqua"/>
          <w:bCs/>
          <w:color w:val="000000" w:themeColor="text1"/>
          <w:szCs w:val="24"/>
        </w:rPr>
        <w:t>aboratorios</w:t>
      </w:r>
      <w:r w:rsidRPr="006000C2">
        <w:rPr>
          <w:rFonts w:ascii="Book Antiqua" w:hAnsi="Book Antiqua"/>
          <w:bCs/>
          <w:color w:val="000000" w:themeColor="text1"/>
          <w:szCs w:val="24"/>
        </w:rPr>
        <w:t>,</w:t>
      </w:r>
      <w:r w:rsidR="007876F4" w:rsidRPr="006000C2">
        <w:rPr>
          <w:rFonts w:ascii="Book Antiqua" w:hAnsi="Book Antiqua"/>
          <w:bCs/>
          <w:color w:val="000000" w:themeColor="text1"/>
          <w:szCs w:val="24"/>
        </w:rPr>
        <w:t xml:space="preserve"> y </w:t>
      </w:r>
    </w:p>
    <w:p w14:paraId="3B6B4268" w14:textId="08814C6D" w:rsidR="00395C73" w:rsidRPr="006000C2" w:rsidRDefault="00395C73" w:rsidP="00395C73">
      <w:pPr>
        <w:pStyle w:val="ListParagraph"/>
        <w:numPr>
          <w:ilvl w:val="0"/>
          <w:numId w:val="36"/>
        </w:numPr>
        <w:spacing w:line="360" w:lineRule="auto"/>
        <w:jc w:val="both"/>
        <w:rPr>
          <w:rFonts w:ascii="Book Antiqua" w:hAnsi="Book Antiqua"/>
          <w:bCs/>
          <w:color w:val="000000" w:themeColor="text1"/>
          <w:szCs w:val="24"/>
        </w:rPr>
      </w:pPr>
      <w:r w:rsidRPr="006000C2">
        <w:rPr>
          <w:rFonts w:ascii="Book Antiqua" w:hAnsi="Book Antiqua"/>
          <w:bCs/>
          <w:color w:val="000000" w:themeColor="text1"/>
          <w:szCs w:val="24"/>
        </w:rPr>
        <w:t>U</w:t>
      </w:r>
      <w:r w:rsidR="007876F4" w:rsidRPr="006000C2">
        <w:rPr>
          <w:rFonts w:ascii="Book Antiqua" w:hAnsi="Book Antiqua"/>
          <w:bCs/>
          <w:color w:val="000000" w:themeColor="text1"/>
          <w:szCs w:val="24"/>
        </w:rPr>
        <w:t xml:space="preserve">na </w:t>
      </w:r>
      <w:r w:rsidR="00AF69C1" w:rsidRPr="006000C2">
        <w:rPr>
          <w:rFonts w:ascii="Book Antiqua" w:hAnsi="Book Antiqua"/>
          <w:bCs/>
          <w:color w:val="000000" w:themeColor="text1"/>
          <w:szCs w:val="24"/>
        </w:rPr>
        <w:t xml:space="preserve">(1) </w:t>
      </w:r>
      <w:r w:rsidR="007876F4" w:rsidRPr="006000C2">
        <w:rPr>
          <w:rFonts w:ascii="Book Antiqua" w:hAnsi="Book Antiqua"/>
          <w:bCs/>
          <w:color w:val="000000" w:themeColor="text1"/>
          <w:szCs w:val="24"/>
        </w:rPr>
        <w:t xml:space="preserve">Licencia de Investigación y Desarrollo. </w:t>
      </w:r>
    </w:p>
    <w:p w14:paraId="2D7230D5" w14:textId="6E3F620B" w:rsidR="007876F4" w:rsidRPr="006000C2" w:rsidRDefault="007876F4" w:rsidP="00395C73">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Los testimonios, anécdotas y las conversaciones que </w:t>
      </w:r>
      <w:r w:rsidR="00F34FF5" w:rsidRPr="006000C2">
        <w:rPr>
          <w:rFonts w:ascii="Book Antiqua" w:hAnsi="Book Antiqua"/>
          <w:bCs/>
          <w:color w:val="000000" w:themeColor="text1"/>
          <w:lang w:val="es-PR"/>
        </w:rPr>
        <w:t>sea han</w:t>
      </w:r>
      <w:r w:rsidRPr="006000C2">
        <w:rPr>
          <w:rFonts w:ascii="Book Antiqua" w:hAnsi="Book Antiqua"/>
          <w:bCs/>
          <w:color w:val="000000" w:themeColor="text1"/>
          <w:lang w:val="es-PR"/>
        </w:rPr>
        <w:t xml:space="preserve"> sostenido con la comunidad médica y otros miembros de los distintos componentes que forman parte de la industria del cannabis medicinal y de la sociedad en general, </w:t>
      </w:r>
      <w:r w:rsidR="00AF69C1" w:rsidRPr="006000C2">
        <w:rPr>
          <w:rFonts w:ascii="Book Antiqua" w:hAnsi="Book Antiqua"/>
          <w:bCs/>
          <w:color w:val="000000" w:themeColor="text1"/>
          <w:lang w:val="es-PR"/>
        </w:rPr>
        <w:t>corroboran</w:t>
      </w:r>
      <w:r w:rsidR="00395C73" w:rsidRPr="006000C2">
        <w:rPr>
          <w:rFonts w:ascii="Book Antiqua" w:hAnsi="Book Antiqua"/>
          <w:bCs/>
          <w:color w:val="000000" w:themeColor="text1"/>
          <w:lang w:val="es-PR"/>
        </w:rPr>
        <w:t xml:space="preserve"> y evidencian</w:t>
      </w:r>
      <w:r w:rsidR="00AF69C1" w:rsidRPr="006000C2">
        <w:rPr>
          <w:rFonts w:ascii="Book Antiqua" w:hAnsi="Book Antiqua"/>
          <w:bCs/>
          <w:color w:val="000000" w:themeColor="text1"/>
          <w:lang w:val="es-PR"/>
        </w:rPr>
        <w:t xml:space="preserve"> </w:t>
      </w:r>
      <w:r w:rsidRPr="006000C2">
        <w:rPr>
          <w:rFonts w:ascii="Book Antiqua" w:hAnsi="Book Antiqua"/>
          <w:bCs/>
          <w:color w:val="000000" w:themeColor="text1"/>
          <w:lang w:val="es-PR"/>
        </w:rPr>
        <w:t xml:space="preserve">el impacto positivo en la calidad de vida y en el mejoramiento sostenido y </w:t>
      </w:r>
      <w:r w:rsidR="00AF69C1" w:rsidRPr="006000C2">
        <w:rPr>
          <w:rFonts w:ascii="Book Antiqua" w:hAnsi="Book Antiqua"/>
          <w:bCs/>
          <w:color w:val="000000" w:themeColor="text1"/>
          <w:lang w:val="es-PR"/>
        </w:rPr>
        <w:t>progresivo de las condiciones mé</w:t>
      </w:r>
      <w:r w:rsidRPr="006000C2">
        <w:rPr>
          <w:rFonts w:ascii="Book Antiqua" w:hAnsi="Book Antiqua"/>
          <w:bCs/>
          <w:color w:val="000000" w:themeColor="text1"/>
          <w:lang w:val="es-PR"/>
        </w:rPr>
        <w:t xml:space="preserve">dicas </w:t>
      </w:r>
      <w:r w:rsidR="00AF69C1" w:rsidRPr="006000C2">
        <w:rPr>
          <w:rFonts w:ascii="Book Antiqua" w:hAnsi="Book Antiqua"/>
          <w:bCs/>
          <w:color w:val="000000" w:themeColor="text1"/>
          <w:lang w:val="es-PR"/>
        </w:rPr>
        <w:t>que afectan a nuestro Pueblo.</w:t>
      </w:r>
      <w:r w:rsidR="003E5CCA" w:rsidRPr="006000C2">
        <w:rPr>
          <w:rFonts w:ascii="Book Antiqua" w:hAnsi="Book Antiqua"/>
          <w:bCs/>
          <w:color w:val="000000" w:themeColor="text1"/>
          <w:lang w:val="es-PR"/>
        </w:rPr>
        <w:t xml:space="preserve"> </w:t>
      </w:r>
    </w:p>
    <w:p w14:paraId="2AC5E62B" w14:textId="31293E7C" w:rsidR="00E2609C" w:rsidRPr="006000C2" w:rsidRDefault="004F3117" w:rsidP="00B9092B">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Ahora bien, luego de experimentar de primera mano el efecto positivo que ha tenido la aprobación de la </w:t>
      </w:r>
      <w:r w:rsidR="009D3C8F" w:rsidRPr="006000C2">
        <w:rPr>
          <w:rFonts w:ascii="Book Antiqua" w:hAnsi="Book Antiqua"/>
          <w:bCs/>
          <w:color w:val="000000" w:themeColor="text1"/>
          <w:lang w:val="es-PR"/>
        </w:rPr>
        <w:t>Ley MEDICINAL</w:t>
      </w:r>
      <w:r w:rsidRPr="006000C2">
        <w:rPr>
          <w:rFonts w:ascii="Book Antiqua" w:hAnsi="Book Antiqua"/>
          <w:bCs/>
          <w:color w:val="000000" w:themeColor="text1"/>
          <w:lang w:val="es-PR"/>
        </w:rPr>
        <w:t xml:space="preserve"> y, consecuentemente, el uso del cannabis medical entre los puertorriqueños y puertorriqueñas, el debate sobre la posibilidad de legalizar y reglamentar su uso en la Isla cobró una fuerza notoria. </w:t>
      </w:r>
    </w:p>
    <w:p w14:paraId="74EAEC8A" w14:textId="13B16AE0" w:rsidR="004F3117" w:rsidRPr="006000C2" w:rsidRDefault="004F3117" w:rsidP="004F3117">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A mediados del 2021, se iniciaron conversaciones públicas sobre la despenalización, descriminalización y legalización del cannabis en Puerto Rico.</w:t>
      </w:r>
      <w:r w:rsidR="00E2609C" w:rsidRPr="006000C2">
        <w:rPr>
          <w:rFonts w:ascii="Book Antiqua" w:hAnsi="Book Antiqua"/>
          <w:bCs/>
          <w:color w:val="000000" w:themeColor="text1"/>
          <w:lang w:val="es-PR"/>
        </w:rPr>
        <w:t xml:space="preserve"> Como hemos mencionado, </w:t>
      </w:r>
      <w:r w:rsidR="00E2609C" w:rsidRPr="006000C2">
        <w:rPr>
          <w:rFonts w:ascii="Book Antiqua" w:hAnsi="Book Antiqua"/>
          <w:bCs/>
          <w:color w:val="000000" w:themeColor="text1"/>
          <w:lang w:val="es-PR"/>
        </w:rPr>
        <w:lastRenderedPageBreak/>
        <w:t xml:space="preserve">la lista de países que han regulado o están regulando este mercado es extensa y todos coinciden en </w:t>
      </w:r>
      <w:r w:rsidR="000B0461" w:rsidRPr="006000C2">
        <w:rPr>
          <w:rFonts w:ascii="Book Antiqua" w:hAnsi="Book Antiqua"/>
          <w:bCs/>
          <w:color w:val="000000" w:themeColor="text1"/>
          <w:lang w:val="es-PR"/>
        </w:rPr>
        <w:t xml:space="preserve">cuanto a </w:t>
      </w:r>
      <w:r w:rsidR="00E2609C" w:rsidRPr="006000C2">
        <w:rPr>
          <w:rFonts w:ascii="Book Antiqua" w:hAnsi="Book Antiqua"/>
          <w:bCs/>
          <w:color w:val="000000" w:themeColor="text1"/>
          <w:lang w:val="es-PR"/>
        </w:rPr>
        <w:t xml:space="preserve">la importancia de establecer regulaciones sobre este particular. Parte de los argumentos y fundamentos principales que han abierto el debate sobre la legalización del cannabis son aspectos como: (1) el hecho de que esta sustancia no supone efectos perjudiciales para la salud, más aun </w:t>
      </w:r>
      <w:r w:rsidR="007B799A" w:rsidRPr="006000C2">
        <w:rPr>
          <w:rFonts w:ascii="Book Antiqua" w:hAnsi="Book Antiqua"/>
          <w:bCs/>
          <w:color w:val="000000" w:themeColor="text1"/>
          <w:lang w:val="es-PR"/>
        </w:rPr>
        <w:t>si</w:t>
      </w:r>
      <w:r w:rsidR="00E2609C" w:rsidRPr="006000C2">
        <w:rPr>
          <w:rFonts w:ascii="Book Antiqua" w:hAnsi="Book Antiqua"/>
          <w:bCs/>
          <w:color w:val="000000" w:themeColor="text1"/>
          <w:lang w:val="es-PR"/>
        </w:rPr>
        <w:t xml:space="preserve"> se regulan sus estándares de calidad, (2) su uso no supone una sobrecarga o gasto adicional para la sanidad, (3) su legalización recaudaría más dinero</w:t>
      </w:r>
      <w:r w:rsidR="00531A85" w:rsidRPr="006000C2">
        <w:rPr>
          <w:rFonts w:ascii="Book Antiqua" w:hAnsi="Book Antiqua"/>
          <w:bCs/>
          <w:color w:val="000000" w:themeColor="text1"/>
          <w:lang w:val="es-PR"/>
        </w:rPr>
        <w:t xml:space="preserve"> </w:t>
      </w:r>
      <w:r w:rsidR="00BE622D" w:rsidRPr="006000C2">
        <w:rPr>
          <w:rFonts w:ascii="Book Antiqua" w:hAnsi="Book Antiqua"/>
          <w:bCs/>
          <w:color w:val="000000" w:themeColor="text1"/>
          <w:lang w:val="es-PR"/>
        </w:rPr>
        <w:t>los cuales se re dirigirán</w:t>
      </w:r>
      <w:r w:rsidR="00E2609C" w:rsidRPr="006000C2">
        <w:rPr>
          <w:rFonts w:ascii="Book Antiqua" w:hAnsi="Book Antiqua"/>
          <w:bCs/>
          <w:color w:val="000000" w:themeColor="text1"/>
          <w:lang w:val="es-PR"/>
        </w:rPr>
        <w:t xml:space="preserve"> a las áreas de nuestra sociedad que ameritan nuevas formas de recaudos, (4)</w:t>
      </w:r>
      <w:r w:rsidR="00F35067" w:rsidRPr="006000C2">
        <w:rPr>
          <w:rFonts w:ascii="Book Antiqua" w:hAnsi="Book Antiqua"/>
          <w:bCs/>
          <w:color w:val="000000" w:themeColor="text1"/>
          <w:lang w:val="es-PR"/>
        </w:rPr>
        <w:t xml:space="preserve"> desaparecería el mercado negro </w:t>
      </w:r>
      <w:r w:rsidR="000B0461" w:rsidRPr="006000C2">
        <w:rPr>
          <w:rFonts w:ascii="Book Antiqua" w:hAnsi="Book Antiqua"/>
          <w:bCs/>
          <w:color w:val="000000" w:themeColor="text1"/>
          <w:lang w:val="es-PR"/>
        </w:rPr>
        <w:t xml:space="preserve">o ilegal, </w:t>
      </w:r>
      <w:r w:rsidR="00F35067" w:rsidRPr="006000C2">
        <w:rPr>
          <w:rFonts w:ascii="Book Antiqua" w:hAnsi="Book Antiqua"/>
          <w:bCs/>
          <w:color w:val="000000" w:themeColor="text1"/>
          <w:lang w:val="es-PR"/>
        </w:rPr>
        <w:t>lo cual tendría un efecto positivo en la “guerra contra las drogas”</w:t>
      </w:r>
      <w:r w:rsidR="000B0461" w:rsidRPr="006000C2">
        <w:rPr>
          <w:rFonts w:ascii="Book Antiqua" w:hAnsi="Book Antiqua"/>
          <w:bCs/>
          <w:color w:val="000000" w:themeColor="text1"/>
          <w:lang w:val="es-PR"/>
        </w:rPr>
        <w:t>, y (5) otros</w:t>
      </w:r>
      <w:r w:rsidR="007B799A" w:rsidRPr="006000C2">
        <w:rPr>
          <w:rFonts w:ascii="Book Antiqua" w:hAnsi="Book Antiqua"/>
          <w:bCs/>
          <w:color w:val="000000" w:themeColor="text1"/>
          <w:lang w:val="es-PR"/>
        </w:rPr>
        <w:t xml:space="preserve"> factores</w:t>
      </w:r>
      <w:r w:rsidR="000B0461" w:rsidRPr="006000C2">
        <w:rPr>
          <w:rFonts w:ascii="Book Antiqua" w:hAnsi="Book Antiqua"/>
          <w:bCs/>
          <w:color w:val="000000" w:themeColor="text1"/>
          <w:lang w:val="es-PR"/>
        </w:rPr>
        <w:t xml:space="preserve">. </w:t>
      </w:r>
    </w:p>
    <w:p w14:paraId="5B9CA0B3" w14:textId="224F4A2A" w:rsidR="00F35067" w:rsidRPr="006000C2" w:rsidRDefault="00F35067" w:rsidP="004F3117">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En términos generales, la legalización del cannabis permite que este mercado esté </w:t>
      </w:r>
      <w:r w:rsidR="00C5192C" w:rsidRPr="006000C2">
        <w:rPr>
          <w:rFonts w:ascii="Book Antiqua" w:hAnsi="Book Antiqua"/>
          <w:bCs/>
          <w:color w:val="000000" w:themeColor="text1"/>
          <w:lang w:val="es-PR"/>
        </w:rPr>
        <w:t>regulado, controlado y supervisado por</w:t>
      </w:r>
      <w:r w:rsidRPr="006000C2">
        <w:rPr>
          <w:rFonts w:ascii="Book Antiqua" w:hAnsi="Book Antiqua"/>
          <w:bCs/>
          <w:color w:val="000000" w:themeColor="text1"/>
          <w:lang w:val="es-PR"/>
        </w:rPr>
        <w:t xml:space="preserve"> el gobierno, en lugar del mercado negro, estableciendo las regulaciones necesarias para salvaguardar la seguridad y bienestar de nuestra sociedad, además de generar un estímulo económico. </w:t>
      </w:r>
    </w:p>
    <w:p w14:paraId="75BEEF58" w14:textId="2ACB031F" w:rsidR="00CA7BE9" w:rsidRPr="006000C2" w:rsidRDefault="00F35067" w:rsidP="00CA7BE9">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A raíz de lo anterior, y con el propósito de examinar con la responsabilidad y seriedad que requiere un tema con este, se han realizados conversatorios en los que han participado diversos sectores sociales, académicos, económicos</w:t>
      </w:r>
      <w:r w:rsidR="00856BF7" w:rsidRPr="006000C2">
        <w:rPr>
          <w:rFonts w:ascii="Book Antiqua" w:hAnsi="Book Antiqua"/>
          <w:bCs/>
          <w:color w:val="000000" w:themeColor="text1"/>
          <w:lang w:val="es-PR"/>
        </w:rPr>
        <w:t xml:space="preserve"> </w:t>
      </w:r>
      <w:r w:rsidRPr="006000C2">
        <w:rPr>
          <w:rFonts w:ascii="Book Antiqua" w:hAnsi="Book Antiqua"/>
          <w:bCs/>
          <w:color w:val="000000" w:themeColor="text1"/>
          <w:lang w:val="es-PR"/>
        </w:rPr>
        <w:t xml:space="preserve">y políticos, mediante foros, conferencias, mesas de diálogo, programas de opinión y vistas públicas. Como aspecto de umbral, </w:t>
      </w:r>
      <w:r w:rsidR="00CA7BE9" w:rsidRPr="006000C2">
        <w:rPr>
          <w:rFonts w:ascii="Book Antiqua" w:hAnsi="Book Antiqua"/>
          <w:bCs/>
          <w:color w:val="000000" w:themeColor="text1"/>
          <w:lang w:val="es-PR"/>
        </w:rPr>
        <w:t>y como resultado de las mencionadas gestiones informativas, todos los sectores coinciden en que la guerra contra las drogas se perdió y la política pública prohibicionista ha fracasado. Reconocen que el mercado ilegal de sustancias controladas que no paga impuestos genera problemas de adicción y cobra la vida de cientos de jóvenes que son víctimas de la violencia producto de las guerras entre los participantes de dicho mercado ilegal.</w:t>
      </w:r>
    </w:p>
    <w:p w14:paraId="6727919B" w14:textId="126AE612" w:rsidR="00CA7BE9" w:rsidRPr="006000C2" w:rsidRDefault="00CA7BE9" w:rsidP="00CA7BE9">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En específico, huelga puntualizar que han pasado ya cincuenta (50) años desde que comenzó la “guerra contra las drogas” por parte del presidente de los Estados Unidos, Richard Nixon. Desde entonces, no se han logrado mayores avances. Inicialmente, se redujo el consumo de las sustancias declaradas como ilegales, de igual forma que se redujo el consumo del alcohol para los años treinta (30) cuando mantenía su estado de ilegalidad. </w:t>
      </w:r>
    </w:p>
    <w:p w14:paraId="2A0908FF" w14:textId="233A4AC4" w:rsidR="00CA7BE9" w:rsidRPr="006000C2" w:rsidRDefault="00CA7BE9" w:rsidP="00CA7BE9">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Sin embargo, como es de conocimiento general, actualmente el gobierno gasta una gran cantidad de recursos y no ha podido desalentar el consumo de drogas ilegales, no ha eliminado la disponibilidad de dichas drogas y tampoco ha erradicado la violencia producto del narcotráfico. Los recursos que gasta el gobierno van desde la intervención del policía hasta la reclusión del convicto.  </w:t>
      </w:r>
      <w:r w:rsidR="000B0461" w:rsidRPr="006000C2">
        <w:rPr>
          <w:rFonts w:ascii="Book Antiqua" w:hAnsi="Book Antiqua"/>
          <w:bCs/>
          <w:color w:val="000000" w:themeColor="text1"/>
          <w:lang w:val="es-PR"/>
        </w:rPr>
        <w:t>Incluso, e</w:t>
      </w:r>
      <w:r w:rsidRPr="006000C2">
        <w:rPr>
          <w:rFonts w:ascii="Book Antiqua" w:hAnsi="Book Antiqua"/>
          <w:bCs/>
          <w:color w:val="000000" w:themeColor="text1"/>
          <w:lang w:val="es-PR"/>
        </w:rPr>
        <w:t>n gran medida</w:t>
      </w:r>
      <w:r w:rsidR="000B0461" w:rsidRPr="006000C2">
        <w:rPr>
          <w:rFonts w:ascii="Book Antiqua" w:hAnsi="Book Antiqua"/>
          <w:bCs/>
          <w:color w:val="000000" w:themeColor="text1"/>
          <w:lang w:val="es-PR"/>
        </w:rPr>
        <w:t>,</w:t>
      </w:r>
      <w:r w:rsidRPr="006000C2">
        <w:rPr>
          <w:rFonts w:ascii="Book Antiqua" w:hAnsi="Book Antiqua"/>
          <w:bCs/>
          <w:color w:val="000000" w:themeColor="text1"/>
          <w:lang w:val="es-PR"/>
        </w:rPr>
        <w:t xml:space="preserve"> la efectividad de los recursos se ha diluido al ser gastados en el procesamiento de meros poseedores de pequeñas cantidades de sustancias controladas en vez de los distribuidores. Esto, no solo genera penalidades nefastas, inefectivas, y que en nada contribuyen a la rehabilitación y </w:t>
      </w:r>
      <w:r w:rsidR="000B0461" w:rsidRPr="006000C2">
        <w:rPr>
          <w:rFonts w:ascii="Book Antiqua" w:hAnsi="Book Antiqua"/>
          <w:bCs/>
          <w:color w:val="000000" w:themeColor="text1"/>
          <w:lang w:val="es-PR"/>
        </w:rPr>
        <w:t xml:space="preserve">al </w:t>
      </w:r>
      <w:r w:rsidRPr="006000C2">
        <w:rPr>
          <w:rFonts w:ascii="Book Antiqua" w:hAnsi="Book Antiqua"/>
          <w:bCs/>
          <w:color w:val="000000" w:themeColor="text1"/>
          <w:lang w:val="es-PR"/>
        </w:rPr>
        <w:t>desarrollo social, sino que implica un gasto presupuestario fútil en momentos donde nuestra sociedad necesita que cada centavo est</w:t>
      </w:r>
      <w:r w:rsidR="000B0461" w:rsidRPr="006000C2">
        <w:rPr>
          <w:rFonts w:ascii="Book Antiqua" w:hAnsi="Book Antiqua"/>
          <w:bCs/>
          <w:color w:val="000000" w:themeColor="text1"/>
          <w:lang w:val="es-PR"/>
        </w:rPr>
        <w:t>é</w:t>
      </w:r>
      <w:r w:rsidRPr="006000C2">
        <w:rPr>
          <w:rFonts w:ascii="Book Antiqua" w:hAnsi="Book Antiqua"/>
          <w:bCs/>
          <w:color w:val="000000" w:themeColor="text1"/>
          <w:lang w:val="es-PR"/>
        </w:rPr>
        <w:t xml:space="preserve"> dirigido en la dirección correcta de modo que se incentiven cambios sociales y se desarrollen todos los sectores económicos.</w:t>
      </w:r>
    </w:p>
    <w:p w14:paraId="237514BE" w14:textId="77777777" w:rsidR="00A149ED" w:rsidRPr="006000C2" w:rsidRDefault="00A149ED" w:rsidP="00A149ED">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Ante esto, es forzoso concluir que, la política prohibicionista fomenta el mercado ilícito y abre la oportunidad a la remuneración económica para delincuentes. Debido a la naturaleza económica de la oferta y demanda, el mercado ilícito se convierte en uno casi imposible de controlar. </w:t>
      </w:r>
    </w:p>
    <w:p w14:paraId="5D1DA76F" w14:textId="3696A1CB" w:rsidR="00A149ED" w:rsidRPr="006000C2" w:rsidRDefault="00A149ED" w:rsidP="00A149ED">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No existe duda de que el uso de sustancias controladas es un problema de salud pública. Los usuarios de drogas ha</w:t>
      </w:r>
      <w:r w:rsidR="007B799A" w:rsidRPr="006000C2">
        <w:rPr>
          <w:rFonts w:ascii="Book Antiqua" w:hAnsi="Book Antiqua"/>
          <w:bCs/>
          <w:color w:val="000000" w:themeColor="text1"/>
          <w:lang w:val="es-PR"/>
        </w:rPr>
        <w:t>n</w:t>
      </w:r>
      <w:r w:rsidRPr="006000C2">
        <w:rPr>
          <w:rFonts w:ascii="Book Antiqua" w:hAnsi="Book Antiqua"/>
          <w:bCs/>
          <w:color w:val="000000" w:themeColor="text1"/>
          <w:lang w:val="es-PR"/>
        </w:rPr>
        <w:t xml:space="preserve"> sido rechazados socialmente gracias a la política prohibicionista que los margina y castiga en lugar de atender sus necesidades y ayudarlos mediante una forma salubrista y educativa. Mientras tanto, continuamos gastando millones de dólares en recursos para continuar la guerra contra las drogas bajo la creencia de que eventualmente e</w:t>
      </w:r>
      <w:r w:rsidR="007B799A" w:rsidRPr="006000C2">
        <w:rPr>
          <w:rFonts w:ascii="Book Antiqua" w:hAnsi="Book Antiqua"/>
          <w:bCs/>
          <w:color w:val="000000" w:themeColor="text1"/>
          <w:lang w:val="es-PR"/>
        </w:rPr>
        <w:t>ste</w:t>
      </w:r>
      <w:r w:rsidRPr="006000C2">
        <w:rPr>
          <w:rFonts w:ascii="Book Antiqua" w:hAnsi="Book Antiqua"/>
          <w:bCs/>
          <w:color w:val="000000" w:themeColor="text1"/>
          <w:lang w:val="es-PR"/>
        </w:rPr>
        <w:t xml:space="preserve"> problema se erradicará por completo. En lo que aquí compete, enfatizamos la con</w:t>
      </w:r>
      <w:r w:rsidR="007B799A" w:rsidRPr="006000C2">
        <w:rPr>
          <w:rFonts w:ascii="Book Antiqua" w:hAnsi="Book Antiqua"/>
          <w:bCs/>
          <w:color w:val="000000" w:themeColor="text1"/>
          <w:lang w:val="es-PR"/>
        </w:rPr>
        <w:t>s</w:t>
      </w:r>
      <w:r w:rsidRPr="006000C2">
        <w:rPr>
          <w:rFonts w:ascii="Book Antiqua" w:hAnsi="Book Antiqua"/>
          <w:bCs/>
          <w:color w:val="000000" w:themeColor="text1"/>
          <w:lang w:val="es-PR"/>
        </w:rPr>
        <w:t xml:space="preserve">tante penalización y criminalización de sujetos, en especial, jóvenes, por consumir pequeñas cantidades de cannabis. </w:t>
      </w:r>
    </w:p>
    <w:p w14:paraId="546C7F42" w14:textId="796EF5FC" w:rsidR="00A149ED" w:rsidRPr="006000C2" w:rsidRDefault="00A149ED" w:rsidP="00A149ED">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Ante esto, es menester destacar que, se ha demostrado científica, social y legalmente los beneficios terapéuticos y medicinales de esta planta. Dichos beneficios, notorios por demás, cobran más importancia cuando </w:t>
      </w:r>
      <w:r w:rsidR="00036A8E" w:rsidRPr="006000C2">
        <w:rPr>
          <w:rFonts w:ascii="Book Antiqua" w:hAnsi="Book Antiqua"/>
          <w:bCs/>
          <w:color w:val="000000" w:themeColor="text1"/>
          <w:lang w:val="es-PR"/>
        </w:rPr>
        <w:t xml:space="preserve">se contrastan con el efecto perjudicial contundente de sus sustancias cuyo consumo es aceptado y no penalizado como el alcohol y el tabaco. </w:t>
      </w:r>
      <w:r w:rsidRPr="006000C2">
        <w:rPr>
          <w:rFonts w:ascii="Book Antiqua" w:hAnsi="Book Antiqua"/>
          <w:bCs/>
          <w:color w:val="000000" w:themeColor="text1"/>
          <w:lang w:val="es-PR"/>
        </w:rPr>
        <w:t xml:space="preserve"> </w:t>
      </w:r>
      <w:r w:rsidR="00036A8E" w:rsidRPr="006000C2">
        <w:rPr>
          <w:rFonts w:ascii="Book Antiqua" w:hAnsi="Book Antiqua"/>
          <w:bCs/>
          <w:color w:val="000000" w:themeColor="text1"/>
          <w:lang w:val="es-PR"/>
        </w:rPr>
        <w:t xml:space="preserve">Por tanto, resulta inevitable cuestionarnos, ¿vale la pena o existe alguna razón justificada para continuar utilizando recursos de manera desmedida para procesar criminalmente a seres humanos por la posesión del cannabis, siempre y cuando la misma sea para uso personal y no con fines de distribución? </w:t>
      </w:r>
    </w:p>
    <w:p w14:paraId="30DFAAC0" w14:textId="04EFE9F2" w:rsidR="00036A8E" w:rsidRPr="006000C2" w:rsidRDefault="00036A8E" w:rsidP="00A149ED">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Sin lugar a duda, la interrogante anterior se contesta en la negativa. No existe razón para continuar invirtiendo recursos en procesar a individuos por la posesión personal y limitada del cannabis, siempre y cuando esta posesión no tenga fines de distribución. Por tanto, establecer una política pública de </w:t>
      </w:r>
      <w:r w:rsidR="002E28E2" w:rsidRPr="006000C2">
        <w:rPr>
          <w:rFonts w:ascii="Book Antiqua" w:hAnsi="Book Antiqua"/>
          <w:bCs/>
          <w:color w:val="000000" w:themeColor="text1"/>
          <w:lang w:val="es-PR"/>
        </w:rPr>
        <w:t>descriminalizar</w:t>
      </w:r>
      <w:r w:rsidRPr="006000C2">
        <w:rPr>
          <w:rFonts w:ascii="Book Antiqua" w:hAnsi="Book Antiqua"/>
          <w:bCs/>
          <w:color w:val="000000" w:themeColor="text1"/>
          <w:lang w:val="es-PR"/>
        </w:rPr>
        <w:t xml:space="preserve"> la posesión y el consumo de cannabis es ciertamente una reivindicación social y un avance en la dirección correcta. </w:t>
      </w:r>
    </w:p>
    <w:p w14:paraId="60E19677" w14:textId="77777777" w:rsidR="00F85DB7" w:rsidRPr="006000C2" w:rsidRDefault="00F85DB7" w:rsidP="00A149ED">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Ahora bien, resultar indispensable destacar las diferencias entre la despenalización y la legalización del cannabis. Veamos.</w:t>
      </w:r>
    </w:p>
    <w:p w14:paraId="5A00085E" w14:textId="3A62E5DA" w:rsidR="00F85DB7" w:rsidRPr="006000C2" w:rsidRDefault="00F85DB7" w:rsidP="00A149ED">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En el contexto que aquí se discute, la despenalización equivale a la eliminación de los procesos penales o cargos criminales por la posesión del cannabis. Esto significa que, si bie</w:t>
      </w:r>
      <w:r w:rsidR="00A90494" w:rsidRPr="006000C2">
        <w:rPr>
          <w:rFonts w:ascii="Book Antiqua" w:hAnsi="Book Antiqua"/>
          <w:bCs/>
          <w:color w:val="000000" w:themeColor="text1"/>
          <w:lang w:val="es-PR"/>
        </w:rPr>
        <w:t>n no se estaría procesando criminalmente a un individuo por la posesión de cierta cantidad de cannabis</w:t>
      </w:r>
      <w:r w:rsidR="009836D0" w:rsidRPr="006000C2">
        <w:rPr>
          <w:rFonts w:ascii="Book Antiqua" w:hAnsi="Book Antiqua"/>
          <w:bCs/>
          <w:color w:val="000000" w:themeColor="text1"/>
          <w:lang w:val="es-PR"/>
        </w:rPr>
        <w:t xml:space="preserve"> predeterminada</w:t>
      </w:r>
      <w:r w:rsidR="00A90494" w:rsidRPr="006000C2">
        <w:rPr>
          <w:rFonts w:ascii="Book Antiqua" w:hAnsi="Book Antiqua"/>
          <w:bCs/>
          <w:color w:val="000000" w:themeColor="text1"/>
          <w:lang w:val="es-PR"/>
        </w:rPr>
        <w:t>, la sustancia, per se, se segui</w:t>
      </w:r>
      <w:r w:rsidR="009836D0" w:rsidRPr="006000C2">
        <w:rPr>
          <w:rFonts w:ascii="Book Antiqua" w:hAnsi="Book Antiqua"/>
          <w:bCs/>
          <w:color w:val="000000" w:themeColor="text1"/>
          <w:lang w:val="es-PR"/>
        </w:rPr>
        <w:t>rá</w:t>
      </w:r>
      <w:r w:rsidR="00A90494" w:rsidRPr="006000C2">
        <w:rPr>
          <w:rFonts w:ascii="Book Antiqua" w:hAnsi="Book Antiqua"/>
          <w:bCs/>
          <w:color w:val="000000" w:themeColor="text1"/>
          <w:lang w:val="es-PR"/>
        </w:rPr>
        <w:t xml:space="preserve"> considerando ilegal. Por otro lado, la legalización, además de eliminar las sanciones penales que acarrea la posesión de cannabis, elimina más barreras y prohibiciones legales; además de crear un marco regulatorio que garanti</w:t>
      </w:r>
      <w:r w:rsidR="009836D0" w:rsidRPr="006000C2">
        <w:rPr>
          <w:rFonts w:ascii="Book Antiqua" w:hAnsi="Book Antiqua"/>
          <w:bCs/>
          <w:color w:val="000000" w:themeColor="text1"/>
          <w:lang w:val="es-PR"/>
        </w:rPr>
        <w:t>za</w:t>
      </w:r>
      <w:r w:rsidR="00A90494" w:rsidRPr="006000C2">
        <w:rPr>
          <w:rFonts w:ascii="Book Antiqua" w:hAnsi="Book Antiqua"/>
          <w:bCs/>
          <w:color w:val="000000" w:themeColor="text1"/>
          <w:lang w:val="es-PR"/>
        </w:rPr>
        <w:t xml:space="preserve"> el consumo adecuado del cannabis, salvaguardando aspectos salubristas y manteniendo un orden social. </w:t>
      </w:r>
    </w:p>
    <w:p w14:paraId="5B568A70" w14:textId="143DF40F" w:rsidR="00926C3F" w:rsidRPr="006000C2" w:rsidRDefault="00926C3F" w:rsidP="00A149ED">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Así las cosas, si bien la despenalización ayudaría a eliminar los gastos en los que el gobierno incurre para perseguir y procesar sujetos que poseen pequeñas cantidades de cannabis para uso personal, no tendría ninguna implicación o efecto en contra del actual mercado negro, los problemas con el narcotráfico y la falta de regulación salubrista. </w:t>
      </w:r>
    </w:p>
    <w:p w14:paraId="30D913B8" w14:textId="555DDAA8" w:rsidR="00F85DB7" w:rsidRPr="006000C2" w:rsidRDefault="00926C3F" w:rsidP="00B9092B">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A raíz de lo anterior, </w:t>
      </w:r>
      <w:r w:rsidR="00036A8E" w:rsidRPr="006000C2">
        <w:rPr>
          <w:rFonts w:ascii="Book Antiqua" w:hAnsi="Book Antiqua"/>
          <w:bCs/>
          <w:color w:val="000000" w:themeColor="text1"/>
          <w:lang w:val="es-PR"/>
        </w:rPr>
        <w:t xml:space="preserve">debemos resaltar que la despenalización no puede analizarse de manera aislada y sin tomar en consideración factores </w:t>
      </w:r>
      <w:r w:rsidR="009836D0" w:rsidRPr="006000C2">
        <w:rPr>
          <w:rFonts w:ascii="Book Antiqua" w:hAnsi="Book Antiqua"/>
          <w:bCs/>
          <w:color w:val="000000" w:themeColor="text1"/>
          <w:lang w:val="es-PR"/>
        </w:rPr>
        <w:t>c</w:t>
      </w:r>
      <w:r w:rsidR="00036A8E" w:rsidRPr="006000C2">
        <w:rPr>
          <w:rFonts w:ascii="Book Antiqua" w:hAnsi="Book Antiqua"/>
          <w:bCs/>
          <w:color w:val="000000" w:themeColor="text1"/>
          <w:lang w:val="es-PR"/>
        </w:rPr>
        <w:t>o</w:t>
      </w:r>
      <w:r w:rsidR="009836D0" w:rsidRPr="006000C2">
        <w:rPr>
          <w:rFonts w:ascii="Book Antiqua" w:hAnsi="Book Antiqua"/>
          <w:bCs/>
          <w:color w:val="000000" w:themeColor="text1"/>
          <w:lang w:val="es-PR"/>
        </w:rPr>
        <w:t>mo</w:t>
      </w:r>
      <w:r w:rsidR="00036A8E" w:rsidRPr="006000C2">
        <w:rPr>
          <w:rFonts w:ascii="Book Antiqua" w:hAnsi="Book Antiqua"/>
          <w:bCs/>
          <w:color w:val="000000" w:themeColor="text1"/>
          <w:lang w:val="es-PR"/>
        </w:rPr>
        <w:t xml:space="preserve"> el impacto social, de salud pública, seguridad pública, económicos, entre otros. </w:t>
      </w:r>
      <w:r w:rsidRPr="006000C2">
        <w:rPr>
          <w:rFonts w:ascii="Book Antiqua" w:hAnsi="Book Antiqua"/>
          <w:bCs/>
          <w:color w:val="000000" w:themeColor="text1"/>
          <w:lang w:val="es-PR"/>
        </w:rPr>
        <w:t>Es otras palabras, l</w:t>
      </w:r>
      <w:r w:rsidR="00036A8E" w:rsidRPr="006000C2">
        <w:rPr>
          <w:rFonts w:ascii="Book Antiqua" w:hAnsi="Book Antiqua"/>
          <w:bCs/>
          <w:color w:val="000000" w:themeColor="text1"/>
          <w:lang w:val="es-PR"/>
        </w:rPr>
        <w:t>a despenalización</w:t>
      </w:r>
      <w:r w:rsidRPr="006000C2">
        <w:rPr>
          <w:rFonts w:ascii="Book Antiqua" w:hAnsi="Book Antiqua"/>
          <w:bCs/>
          <w:color w:val="000000" w:themeColor="text1"/>
          <w:lang w:val="es-PR"/>
        </w:rPr>
        <w:t>,</w:t>
      </w:r>
      <w:r w:rsidR="00036A8E" w:rsidRPr="006000C2">
        <w:rPr>
          <w:rFonts w:ascii="Book Antiqua" w:hAnsi="Book Antiqua"/>
          <w:bCs/>
          <w:color w:val="000000" w:themeColor="text1"/>
          <w:lang w:val="es-PR"/>
        </w:rPr>
        <w:t xml:space="preserve"> sin la legalización </w:t>
      </w:r>
      <w:r w:rsidRPr="006000C2">
        <w:rPr>
          <w:rFonts w:ascii="Book Antiqua" w:hAnsi="Book Antiqua"/>
          <w:bCs/>
          <w:color w:val="000000" w:themeColor="text1"/>
          <w:lang w:val="es-PR"/>
        </w:rPr>
        <w:t xml:space="preserve">y creación de </w:t>
      </w:r>
      <w:r w:rsidR="00036A8E" w:rsidRPr="006000C2">
        <w:rPr>
          <w:rFonts w:ascii="Book Antiqua" w:hAnsi="Book Antiqua"/>
          <w:bCs/>
          <w:color w:val="000000" w:themeColor="text1"/>
          <w:lang w:val="es-PR"/>
        </w:rPr>
        <w:t>un marco regulatorio que permita un uso adulto controlado</w:t>
      </w:r>
      <w:r w:rsidRPr="006000C2">
        <w:rPr>
          <w:rFonts w:ascii="Book Antiqua" w:hAnsi="Book Antiqua"/>
          <w:bCs/>
          <w:color w:val="000000" w:themeColor="text1"/>
          <w:lang w:val="es-PR"/>
        </w:rPr>
        <w:t>, con gran probabilidad</w:t>
      </w:r>
      <w:r w:rsidR="00036A8E" w:rsidRPr="006000C2">
        <w:rPr>
          <w:rFonts w:ascii="Book Antiqua" w:hAnsi="Book Antiqua"/>
          <w:bCs/>
          <w:color w:val="000000" w:themeColor="text1"/>
          <w:lang w:val="es-PR"/>
        </w:rPr>
        <w:t xml:space="preserve"> podría generar un aumento </w:t>
      </w:r>
      <w:r w:rsidRPr="006000C2">
        <w:rPr>
          <w:rFonts w:ascii="Book Antiqua" w:hAnsi="Book Antiqua"/>
          <w:bCs/>
          <w:color w:val="000000" w:themeColor="text1"/>
          <w:lang w:val="es-PR"/>
        </w:rPr>
        <w:t>en la</w:t>
      </w:r>
      <w:r w:rsidR="00036A8E" w:rsidRPr="006000C2">
        <w:rPr>
          <w:rFonts w:ascii="Book Antiqua" w:hAnsi="Book Antiqua"/>
          <w:bCs/>
          <w:color w:val="000000" w:themeColor="text1"/>
          <w:lang w:val="es-PR"/>
        </w:rPr>
        <w:t xml:space="preserve"> criminalidad y </w:t>
      </w:r>
      <w:r w:rsidRPr="006000C2">
        <w:rPr>
          <w:rFonts w:ascii="Book Antiqua" w:hAnsi="Book Antiqua"/>
          <w:bCs/>
          <w:color w:val="000000" w:themeColor="text1"/>
          <w:lang w:val="es-PR"/>
        </w:rPr>
        <w:t>el</w:t>
      </w:r>
      <w:r w:rsidR="00036A8E" w:rsidRPr="006000C2">
        <w:rPr>
          <w:rFonts w:ascii="Book Antiqua" w:hAnsi="Book Antiqua"/>
          <w:bCs/>
          <w:color w:val="000000" w:themeColor="text1"/>
          <w:lang w:val="es-PR"/>
        </w:rPr>
        <w:t xml:space="preserve"> narcotráfico. </w:t>
      </w:r>
    </w:p>
    <w:p w14:paraId="553C6C42" w14:textId="49437C1A" w:rsidR="00036A8E" w:rsidRPr="006000C2" w:rsidRDefault="00F85DB7" w:rsidP="00A149ED">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Es decir, el </w:t>
      </w:r>
      <w:r w:rsidR="00036A8E" w:rsidRPr="006000C2">
        <w:rPr>
          <w:rFonts w:ascii="Book Antiqua" w:hAnsi="Book Antiqua"/>
          <w:bCs/>
          <w:color w:val="000000" w:themeColor="text1"/>
          <w:lang w:val="es-PR"/>
        </w:rPr>
        <w:t>eliminar los marcos penales de su posesión sin proveer una opción segura y adecuada para su adquisición</w:t>
      </w:r>
      <w:r w:rsidRPr="006000C2">
        <w:rPr>
          <w:rFonts w:ascii="Book Antiqua" w:hAnsi="Book Antiqua"/>
          <w:bCs/>
          <w:color w:val="000000" w:themeColor="text1"/>
          <w:lang w:val="es-PR"/>
        </w:rPr>
        <w:t>, solo estaría fomentando el</w:t>
      </w:r>
      <w:r w:rsidR="00036A8E" w:rsidRPr="006000C2">
        <w:rPr>
          <w:rFonts w:ascii="Book Antiqua" w:hAnsi="Book Antiqua"/>
          <w:bCs/>
          <w:color w:val="000000" w:themeColor="text1"/>
          <w:lang w:val="es-PR"/>
        </w:rPr>
        <w:t xml:space="preserve"> mercado ilegal del cannabis</w:t>
      </w:r>
      <w:r w:rsidRPr="006000C2">
        <w:rPr>
          <w:rFonts w:ascii="Book Antiqua" w:hAnsi="Book Antiqua"/>
          <w:bCs/>
          <w:color w:val="000000" w:themeColor="text1"/>
          <w:lang w:val="es-PR"/>
        </w:rPr>
        <w:t>, además del</w:t>
      </w:r>
      <w:r w:rsidR="00036A8E" w:rsidRPr="006000C2">
        <w:rPr>
          <w:rFonts w:ascii="Book Antiqua" w:hAnsi="Book Antiqua"/>
          <w:bCs/>
          <w:color w:val="000000" w:themeColor="text1"/>
          <w:lang w:val="es-PR"/>
        </w:rPr>
        <w:t xml:space="preserve"> acceso a cannabis adulterado con químicos que lo convierten en una sustancia altamente adictiva y dañina.</w:t>
      </w:r>
    </w:p>
    <w:p w14:paraId="18FCD02D" w14:textId="7041C7AD" w:rsidR="00926C3F" w:rsidRPr="006000C2" w:rsidRDefault="00926C3F" w:rsidP="00A149ED">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Por tanto, si bien es momento de que Puerto Rico tom</w:t>
      </w:r>
      <w:r w:rsidR="004757E1" w:rsidRPr="006000C2">
        <w:rPr>
          <w:rFonts w:ascii="Book Antiqua" w:hAnsi="Book Antiqua"/>
          <w:bCs/>
          <w:color w:val="000000" w:themeColor="text1"/>
          <w:lang w:val="es-PR"/>
        </w:rPr>
        <w:t>e un paso vanguardista</w:t>
      </w:r>
      <w:r w:rsidRPr="006000C2">
        <w:rPr>
          <w:rFonts w:ascii="Book Antiqua" w:hAnsi="Book Antiqua"/>
          <w:bCs/>
          <w:color w:val="000000" w:themeColor="text1"/>
          <w:lang w:val="es-PR"/>
        </w:rPr>
        <w:t>, lejos de la desinformación y prejuicios sociales</w:t>
      </w:r>
      <w:r w:rsidR="004757E1" w:rsidRPr="006000C2">
        <w:rPr>
          <w:rFonts w:ascii="Book Antiqua" w:hAnsi="Book Antiqua"/>
          <w:bCs/>
          <w:color w:val="000000" w:themeColor="text1"/>
          <w:lang w:val="es-PR"/>
        </w:rPr>
        <w:t xml:space="preserve">, encaminarnos hacia consideraciones más abarcadores y profundas sobre el cannabis requieren un raciocinio responsable que tenga como prioridad el bienestar de todos los puertorriqueños y puertorriqueñas. Es por ello que, no es posible propiciar la despenalización del cannabis, sin incentivar la creación de un marco regulatorio. Lo anterior ocasionaría que, lejos de un paso de progreso en nuestra sociedad, estemos incentivando aumentos en el narcotráfico y criminalidad, imposibilidad de crear controles salubristas y la eliminación de la posibilidad de traer nuevos ingresos a una economía que pide a gritos desarrollo económico. </w:t>
      </w:r>
    </w:p>
    <w:p w14:paraId="269631D5" w14:textId="2B45B272" w:rsidR="004757E1" w:rsidRPr="006000C2" w:rsidRDefault="004757E1" w:rsidP="00A149ED">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En consecuencia, luego de haber analizado y estudiado la totalidad de los marcos regulatorios de los estados y territorios que cuentan con programas de uso adulto en los Estados Unidos y los aportes de la academia y de los diversos sectores sociales y económicos, hemos concluido que la fórmula correcta es </w:t>
      </w:r>
      <w:r w:rsidR="002E28E2" w:rsidRPr="006000C2">
        <w:rPr>
          <w:rFonts w:ascii="Book Antiqua" w:hAnsi="Book Antiqua"/>
          <w:bCs/>
          <w:color w:val="000000" w:themeColor="text1"/>
          <w:lang w:val="es-PR"/>
        </w:rPr>
        <w:t>descriminalizar</w:t>
      </w:r>
      <w:r w:rsidRPr="006000C2">
        <w:rPr>
          <w:rFonts w:ascii="Book Antiqua" w:hAnsi="Book Antiqua"/>
          <w:bCs/>
          <w:color w:val="000000" w:themeColor="text1"/>
          <w:lang w:val="es-PR"/>
        </w:rPr>
        <w:t xml:space="preserve"> y, conjuntamente, legalizar el consumo y la posesión del cannabis bajo el marco regulatorio de Uso Adulto Controlado para mayores de veintiún (21) años.</w:t>
      </w:r>
    </w:p>
    <w:p w14:paraId="0A612551" w14:textId="1F234CE8" w:rsidR="00517B40" w:rsidRPr="006000C2" w:rsidRDefault="004757E1" w:rsidP="002E28E2">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En primer lugar, para </w:t>
      </w:r>
      <w:r w:rsidR="002E28E2" w:rsidRPr="006000C2">
        <w:rPr>
          <w:rFonts w:ascii="Book Antiqua" w:hAnsi="Book Antiqua"/>
          <w:bCs/>
          <w:color w:val="000000" w:themeColor="text1"/>
          <w:lang w:val="es-PR"/>
        </w:rPr>
        <w:t>descriminalizar</w:t>
      </w:r>
      <w:r w:rsidRPr="006000C2">
        <w:rPr>
          <w:rFonts w:ascii="Book Antiqua" w:hAnsi="Book Antiqua"/>
          <w:bCs/>
          <w:color w:val="000000" w:themeColor="text1"/>
          <w:lang w:val="es-PR"/>
        </w:rPr>
        <w:t xml:space="preserve"> la posesión y el consumo de cannabis hay que enmendar la Ley Núm. 4-</w:t>
      </w:r>
      <w:r w:rsidR="00517B40" w:rsidRPr="006000C2">
        <w:rPr>
          <w:rFonts w:ascii="Book Antiqua" w:hAnsi="Book Antiqua"/>
          <w:bCs/>
          <w:color w:val="000000" w:themeColor="text1"/>
          <w:lang w:val="es-PR"/>
        </w:rPr>
        <w:t>1971, según enmendada, conocida como</w:t>
      </w:r>
      <w:r w:rsidRPr="006000C2">
        <w:rPr>
          <w:rFonts w:ascii="Book Antiqua" w:hAnsi="Book Antiqua"/>
          <w:bCs/>
          <w:color w:val="000000" w:themeColor="text1"/>
          <w:lang w:val="es-PR"/>
        </w:rPr>
        <w:t xml:space="preserve"> “Ley de Sustancias Controladas”.</w:t>
      </w:r>
      <w:r w:rsidR="00517B40" w:rsidRPr="006000C2">
        <w:rPr>
          <w:rFonts w:ascii="Book Antiqua" w:hAnsi="Book Antiqua"/>
          <w:bCs/>
          <w:color w:val="000000" w:themeColor="text1"/>
          <w:lang w:val="es-PR"/>
        </w:rPr>
        <w:t xml:space="preserve"> En términos generales, destacamos que, estas enmiendas requieren actualizar y modificar el concepto de cannabis o marihuana para atemperarlo a las regulaciones federales y estatales. Es decir, la mencionada ley </w:t>
      </w:r>
      <w:r w:rsidR="009836D0" w:rsidRPr="006000C2">
        <w:rPr>
          <w:rFonts w:ascii="Book Antiqua" w:hAnsi="Book Antiqua"/>
          <w:bCs/>
          <w:color w:val="000000" w:themeColor="text1"/>
          <w:lang w:val="es-PR"/>
        </w:rPr>
        <w:t>autorizará</w:t>
      </w:r>
      <w:r w:rsidR="00517B40" w:rsidRPr="006000C2">
        <w:rPr>
          <w:rFonts w:ascii="Book Antiqua" w:hAnsi="Book Antiqua"/>
          <w:bCs/>
          <w:color w:val="000000" w:themeColor="text1"/>
          <w:lang w:val="es-PR"/>
        </w:rPr>
        <w:t xml:space="preserve"> la adquisición, compra y dispensación de cannabis por una persona mayor de veintiún (21) años en un Dispensario autorizado por la Junta Reglamentadora de un máximo de veintiocho (28) gramos de cannabis en su estado natural, ocho (8) gramos de concentrados u ochocientos (800) miligramos de comestibles, tinturas y ungüentos o su equivalencia. </w:t>
      </w:r>
      <w:r w:rsidR="009836D0" w:rsidRPr="006000C2">
        <w:rPr>
          <w:rFonts w:ascii="Book Antiqua" w:hAnsi="Book Antiqua"/>
          <w:bCs/>
          <w:color w:val="000000" w:themeColor="text1"/>
          <w:lang w:val="es-PR"/>
        </w:rPr>
        <w:t>A su vez, dicho estatuto autorizará</w:t>
      </w:r>
      <w:r w:rsidR="00517B40" w:rsidRPr="006000C2">
        <w:rPr>
          <w:rFonts w:ascii="Book Antiqua" w:hAnsi="Book Antiqua"/>
          <w:bCs/>
          <w:color w:val="000000" w:themeColor="text1"/>
          <w:lang w:val="es-PR"/>
        </w:rPr>
        <w:t xml:space="preserve"> la posesión sin fines de distribución de hasta veintiocho (28) gramos de cannabis en su estado natural, 8 gramos de concentrados u ochocientos (800) miligramos de comestibles, tinturas y ungüentos o su equivalencia. Lo anterior, con la salvedad de que, en aquellos casos en los cuales la persona posea más de la cantidad máxima permitida será procesada criminalmente</w:t>
      </w:r>
      <w:r w:rsidR="00856BF7" w:rsidRPr="006000C2">
        <w:rPr>
          <w:rFonts w:ascii="Book Antiqua" w:hAnsi="Book Antiqua"/>
          <w:bCs/>
          <w:color w:val="000000" w:themeColor="text1"/>
          <w:lang w:val="es-PR"/>
        </w:rPr>
        <w:t xml:space="preserve"> ya que se le considerará como distribución de cannabis</w:t>
      </w:r>
      <w:r w:rsidR="00517B40" w:rsidRPr="006000C2">
        <w:rPr>
          <w:rFonts w:ascii="Book Antiqua" w:hAnsi="Book Antiqua"/>
          <w:bCs/>
          <w:color w:val="000000" w:themeColor="text1"/>
          <w:lang w:val="es-PR"/>
        </w:rPr>
        <w:t>.</w:t>
      </w:r>
    </w:p>
    <w:p w14:paraId="61AD8138" w14:textId="242A6FE9" w:rsidR="004757E1" w:rsidRPr="006000C2" w:rsidRDefault="00517B40" w:rsidP="00517B40">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De igual forma, en armonía con las disposiciones legales que buscan proteger el acceso y disposición de cannabis por parte de menores de edad, se ratificarán las sanciones penales o criminales a toda persona que distribuya, dispense o en cualquier forma transfiera o administre cannabis a un menor de veintiún (21) años de edad, incluyendo los agravantes correspondientes cuando la actividad se desarrolle en los alrededores o en las instalaciones de escuelas e instituciones recreativas públicas y privadas.</w:t>
      </w:r>
    </w:p>
    <w:p w14:paraId="3575E15A" w14:textId="7FDBC38B" w:rsidR="00942329" w:rsidRPr="006000C2" w:rsidRDefault="00942329" w:rsidP="00B9092B">
      <w:pPr>
        <w:spacing w:line="360" w:lineRule="auto"/>
        <w:ind w:firstLine="567"/>
        <w:jc w:val="both"/>
        <w:rPr>
          <w:rFonts w:ascii="Book Antiqua" w:hAnsi="Book Antiqua"/>
          <w:bCs/>
          <w:iCs/>
          <w:color w:val="000000" w:themeColor="text1"/>
          <w:lang w:val="es-PR"/>
        </w:rPr>
      </w:pPr>
      <w:r w:rsidRPr="006000C2">
        <w:rPr>
          <w:rFonts w:ascii="Book Antiqua" w:hAnsi="Book Antiqua"/>
          <w:bCs/>
          <w:color w:val="000000" w:themeColor="text1"/>
          <w:lang w:val="es-PR"/>
        </w:rPr>
        <w:t>De otra parte, y, sumamente importante, no podemos olvidar o dejar a un lado las consecuencias negativas que ha tenido sobre nuestras comunidades, en especial, en los grupos vulnerables de nuestra población, la política punitiva y la criminalización de la posesión sin fines de distribución y el consumo de cannabis. Miles de personas han enfrentado el sistema criminal y carcelario por conductas que no deben ser punibles. Además, cuentan con un record criminal el cual le imposibilita su inserción plena a la sociedad y al mercado laboral.</w:t>
      </w:r>
      <w:r w:rsidRPr="006000C2">
        <w:rPr>
          <w:rFonts w:ascii="Book Antiqua" w:hAnsi="Book Antiqua"/>
          <w:bCs/>
          <w:i/>
          <w:color w:val="000000" w:themeColor="text1"/>
          <w:lang w:val="es-PR"/>
        </w:rPr>
        <w:t xml:space="preserve"> </w:t>
      </w:r>
    </w:p>
    <w:p w14:paraId="0652F6EA" w14:textId="52849465" w:rsidR="00942329" w:rsidRPr="006000C2" w:rsidRDefault="00942329" w:rsidP="00942329">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Conforme a lo anterior, y como consecuencia constitucional directa de la despenalización y la legalización </w:t>
      </w:r>
      <w:r w:rsidR="009836D0" w:rsidRPr="006000C2">
        <w:rPr>
          <w:rFonts w:ascii="Book Antiqua" w:hAnsi="Book Antiqua"/>
          <w:bCs/>
          <w:color w:val="000000" w:themeColor="text1"/>
          <w:lang w:val="es-PR"/>
        </w:rPr>
        <w:t>de esta Ley</w:t>
      </w:r>
      <w:r w:rsidRPr="006000C2">
        <w:rPr>
          <w:rFonts w:ascii="Book Antiqua" w:hAnsi="Book Antiqua"/>
          <w:bCs/>
          <w:color w:val="000000" w:themeColor="text1"/>
          <w:lang w:val="es-PR"/>
        </w:rPr>
        <w:t>, se ordena la eliminación de antecedentes penales o “expungement” de todas aquellas personas que hayan sido procesadas y condenadas por conductas que a partir de la promulgación de la presente Ley dejan de ser delitos.</w:t>
      </w:r>
    </w:p>
    <w:p w14:paraId="10C82B68" w14:textId="6196AC40" w:rsidR="007876F4" w:rsidRPr="006000C2" w:rsidRDefault="00942329" w:rsidP="007876F4">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Por consiguiente, l</w:t>
      </w:r>
      <w:r w:rsidR="007876F4" w:rsidRPr="006000C2">
        <w:rPr>
          <w:rFonts w:ascii="Book Antiqua" w:hAnsi="Book Antiqua"/>
          <w:bCs/>
          <w:color w:val="000000" w:themeColor="text1"/>
          <w:lang w:val="es-PR"/>
        </w:rPr>
        <w:t xml:space="preserve">uego de un análisis profundo de las consecuencias legales, sociales, económicas, salubristas y de seguridad pública, </w:t>
      </w:r>
      <w:r w:rsidR="003E5CCA" w:rsidRPr="006000C2">
        <w:rPr>
          <w:rFonts w:ascii="Book Antiqua" w:hAnsi="Book Antiqua"/>
          <w:bCs/>
          <w:color w:val="000000" w:themeColor="text1"/>
          <w:lang w:val="es-PR"/>
        </w:rPr>
        <w:t>observando</w:t>
      </w:r>
      <w:r w:rsidR="007876F4" w:rsidRPr="006000C2">
        <w:rPr>
          <w:rFonts w:ascii="Book Antiqua" w:hAnsi="Book Antiqua"/>
          <w:bCs/>
          <w:color w:val="000000" w:themeColor="text1"/>
          <w:lang w:val="es-PR"/>
        </w:rPr>
        <w:t xml:space="preserve"> el impacto positivo que ha tenido el acceso a los tratamientos a base de cannabis en el mejoramiento de la calidad de vida resulta pertinente y meritorio establecer </w:t>
      </w:r>
      <w:r w:rsidR="00F34FF5" w:rsidRPr="006000C2">
        <w:rPr>
          <w:rFonts w:ascii="Book Antiqua" w:hAnsi="Book Antiqua"/>
          <w:bCs/>
          <w:color w:val="000000" w:themeColor="text1"/>
          <w:lang w:val="es-PR"/>
        </w:rPr>
        <w:t xml:space="preserve">una nueva </w:t>
      </w:r>
      <w:r w:rsidR="007876F4" w:rsidRPr="006000C2">
        <w:rPr>
          <w:rFonts w:ascii="Book Antiqua" w:hAnsi="Book Antiqua"/>
          <w:bCs/>
          <w:color w:val="000000" w:themeColor="text1"/>
          <w:lang w:val="es-PR"/>
        </w:rPr>
        <w:t>política pública</w:t>
      </w:r>
      <w:r w:rsidR="00F34FF5" w:rsidRPr="006000C2">
        <w:rPr>
          <w:rFonts w:ascii="Book Antiqua" w:hAnsi="Book Antiqua"/>
          <w:bCs/>
          <w:color w:val="000000" w:themeColor="text1"/>
          <w:lang w:val="es-PR"/>
        </w:rPr>
        <w:t xml:space="preserve"> para el uso adulto controlado</w:t>
      </w:r>
      <w:r w:rsidR="003E6136" w:rsidRPr="006000C2">
        <w:rPr>
          <w:rFonts w:ascii="Book Antiqua" w:hAnsi="Book Antiqua"/>
          <w:bCs/>
          <w:color w:val="000000" w:themeColor="text1"/>
          <w:lang w:val="es-PR"/>
        </w:rPr>
        <w:t xml:space="preserve"> del cannabis medicinal</w:t>
      </w:r>
      <w:r w:rsidR="00F34FF5" w:rsidRPr="006000C2">
        <w:rPr>
          <w:rFonts w:ascii="Book Antiqua" w:hAnsi="Book Antiqua"/>
          <w:bCs/>
          <w:color w:val="000000" w:themeColor="text1"/>
          <w:lang w:val="es-PR"/>
        </w:rPr>
        <w:t xml:space="preserve"> para mayores de veintiún (21) años</w:t>
      </w:r>
      <w:r w:rsidR="00423111" w:rsidRPr="006000C2">
        <w:rPr>
          <w:rFonts w:ascii="Book Antiqua" w:hAnsi="Book Antiqua"/>
          <w:bCs/>
          <w:color w:val="000000" w:themeColor="text1"/>
          <w:lang w:val="es-PR"/>
        </w:rPr>
        <w:t>. De esta forma</w:t>
      </w:r>
      <w:r w:rsidR="009836D0" w:rsidRPr="006000C2">
        <w:rPr>
          <w:rFonts w:ascii="Book Antiqua" w:hAnsi="Book Antiqua"/>
          <w:bCs/>
          <w:color w:val="000000" w:themeColor="text1"/>
          <w:lang w:val="es-PR"/>
        </w:rPr>
        <w:t>,</w:t>
      </w:r>
      <w:r w:rsidR="00423111" w:rsidRPr="006000C2">
        <w:rPr>
          <w:rFonts w:ascii="Book Antiqua" w:hAnsi="Book Antiqua"/>
          <w:bCs/>
          <w:color w:val="000000" w:themeColor="text1"/>
          <w:lang w:val="es-PR"/>
        </w:rPr>
        <w:t xml:space="preserve"> se propone</w:t>
      </w:r>
      <w:r w:rsidR="007876F4" w:rsidRPr="006000C2">
        <w:rPr>
          <w:rFonts w:ascii="Book Antiqua" w:hAnsi="Book Antiqua"/>
          <w:bCs/>
          <w:color w:val="000000" w:themeColor="text1"/>
          <w:lang w:val="es-PR"/>
        </w:rPr>
        <w:t xml:space="preserve"> </w:t>
      </w:r>
      <w:r w:rsidR="00423111" w:rsidRPr="006000C2">
        <w:rPr>
          <w:rFonts w:ascii="Book Antiqua" w:hAnsi="Book Antiqua"/>
          <w:bCs/>
          <w:color w:val="000000" w:themeColor="text1"/>
          <w:lang w:val="es-PR"/>
        </w:rPr>
        <w:t>que</w:t>
      </w:r>
      <w:r w:rsidR="007876F4" w:rsidRPr="006000C2">
        <w:rPr>
          <w:rFonts w:ascii="Book Antiqua" w:hAnsi="Book Antiqua"/>
          <w:bCs/>
          <w:color w:val="000000" w:themeColor="text1"/>
          <w:lang w:val="es-PR"/>
        </w:rPr>
        <w:t xml:space="preserve"> cualquier persona mayor de </w:t>
      </w:r>
      <w:r w:rsidR="00423111" w:rsidRPr="006000C2">
        <w:rPr>
          <w:rFonts w:ascii="Book Antiqua" w:hAnsi="Book Antiqua"/>
          <w:bCs/>
          <w:color w:val="000000" w:themeColor="text1"/>
          <w:lang w:val="es-PR"/>
        </w:rPr>
        <w:t>veintiún (</w:t>
      </w:r>
      <w:r w:rsidR="007876F4" w:rsidRPr="006000C2">
        <w:rPr>
          <w:rFonts w:ascii="Book Antiqua" w:hAnsi="Book Antiqua"/>
          <w:bCs/>
          <w:color w:val="000000" w:themeColor="text1"/>
          <w:lang w:val="es-PR"/>
        </w:rPr>
        <w:t>21</w:t>
      </w:r>
      <w:r w:rsidR="00423111" w:rsidRPr="006000C2">
        <w:rPr>
          <w:rFonts w:ascii="Book Antiqua" w:hAnsi="Book Antiqua"/>
          <w:bCs/>
          <w:color w:val="000000" w:themeColor="text1"/>
          <w:lang w:val="es-PR"/>
        </w:rPr>
        <w:t>)</w:t>
      </w:r>
      <w:r w:rsidR="007876F4" w:rsidRPr="006000C2">
        <w:rPr>
          <w:rFonts w:ascii="Book Antiqua" w:hAnsi="Book Antiqua"/>
          <w:bCs/>
          <w:color w:val="000000" w:themeColor="text1"/>
          <w:lang w:val="es-PR"/>
        </w:rPr>
        <w:t xml:space="preserve"> </w:t>
      </w:r>
      <w:r w:rsidR="00BE44DE" w:rsidRPr="006000C2">
        <w:rPr>
          <w:rFonts w:ascii="Book Antiqua" w:hAnsi="Book Antiqua"/>
          <w:bCs/>
          <w:color w:val="000000" w:themeColor="text1"/>
          <w:lang w:val="es-PR"/>
        </w:rPr>
        <w:t>años</w:t>
      </w:r>
      <w:r w:rsidR="00423111" w:rsidRPr="006000C2">
        <w:rPr>
          <w:rFonts w:ascii="Book Antiqua" w:hAnsi="Book Antiqua"/>
          <w:bCs/>
          <w:color w:val="000000" w:themeColor="text1"/>
          <w:lang w:val="es-PR"/>
        </w:rPr>
        <w:t xml:space="preserve"> tenga acceso a </w:t>
      </w:r>
      <w:r w:rsidR="007876F4" w:rsidRPr="006000C2">
        <w:rPr>
          <w:rFonts w:ascii="Book Antiqua" w:hAnsi="Book Antiqua"/>
          <w:bCs/>
          <w:color w:val="000000" w:themeColor="text1"/>
          <w:lang w:val="es-PR"/>
        </w:rPr>
        <w:t xml:space="preserve">productos de cannabis medicinal </w:t>
      </w:r>
      <w:r w:rsidR="00423111" w:rsidRPr="006000C2">
        <w:rPr>
          <w:rFonts w:ascii="Book Antiqua" w:hAnsi="Book Antiqua"/>
          <w:bCs/>
          <w:color w:val="000000" w:themeColor="text1"/>
          <w:lang w:val="es-PR"/>
        </w:rPr>
        <w:t>elaborados</w:t>
      </w:r>
      <w:r w:rsidR="007876F4" w:rsidRPr="006000C2">
        <w:rPr>
          <w:rFonts w:ascii="Book Antiqua" w:hAnsi="Book Antiqua"/>
          <w:bCs/>
          <w:color w:val="000000" w:themeColor="text1"/>
          <w:lang w:val="es-PR"/>
        </w:rPr>
        <w:t xml:space="preserve"> bajo rigurosos estándares de calidad, que consumidos de manera responsable contribuirán de igual manera al bienestar y al mejoramiento de </w:t>
      </w:r>
      <w:r w:rsidR="00423111" w:rsidRPr="006000C2">
        <w:rPr>
          <w:rFonts w:ascii="Book Antiqua" w:hAnsi="Book Antiqua"/>
          <w:bCs/>
          <w:color w:val="000000" w:themeColor="text1"/>
          <w:lang w:val="es-PR"/>
        </w:rPr>
        <w:t xml:space="preserve">su </w:t>
      </w:r>
      <w:r w:rsidR="007876F4" w:rsidRPr="006000C2">
        <w:rPr>
          <w:rFonts w:ascii="Book Antiqua" w:hAnsi="Book Antiqua"/>
          <w:bCs/>
          <w:color w:val="000000" w:themeColor="text1"/>
          <w:lang w:val="es-PR"/>
        </w:rPr>
        <w:t>calidad de vida.</w:t>
      </w:r>
    </w:p>
    <w:p w14:paraId="12E8DBF1" w14:textId="6C5B04EA" w:rsidR="000D099B" w:rsidRPr="006000C2" w:rsidRDefault="00942329" w:rsidP="004319CA">
      <w:pPr>
        <w:spacing w:line="360" w:lineRule="auto"/>
        <w:ind w:firstLine="720"/>
        <w:jc w:val="both"/>
        <w:rPr>
          <w:rFonts w:ascii="Book Antiqua" w:hAnsi="Book Antiqua"/>
          <w:b/>
          <w:bCs/>
          <w:color w:val="000000" w:themeColor="text1"/>
          <w:lang w:val="es-PR"/>
        </w:rPr>
      </w:pPr>
      <w:r w:rsidRPr="006000C2">
        <w:rPr>
          <w:rFonts w:ascii="Book Antiqua" w:hAnsi="Book Antiqua"/>
          <w:bCs/>
          <w:color w:val="000000" w:themeColor="text1"/>
          <w:lang w:val="es-PR"/>
        </w:rPr>
        <w:t xml:space="preserve">Establecido lo anterior, </w:t>
      </w:r>
      <w:r w:rsidR="005B04CA" w:rsidRPr="006000C2">
        <w:rPr>
          <w:rFonts w:ascii="Book Antiqua" w:hAnsi="Book Antiqua"/>
          <w:bCs/>
          <w:color w:val="000000" w:themeColor="text1"/>
          <w:lang w:val="es-PR"/>
        </w:rPr>
        <w:t>resulta meritorio delimitar temas indispensables en la despenalización y marco regulatorio de esta medida legislativa. Por tanto, a continuación, se desglosa los temas principales, de manera sintetizada, que rigen este estatuto: (1) Uso Adulto Controlado, (2) Cultivo y Manufactura de Cannabis Medicinal, (3) Protección a Menores, (4)</w:t>
      </w:r>
      <w:r w:rsidR="005B04CA" w:rsidRPr="006000C2">
        <w:rPr>
          <w:rFonts w:ascii="Book Antiqua" w:hAnsi="Book Antiqua"/>
          <w:b/>
          <w:bCs/>
          <w:color w:val="000000" w:themeColor="text1"/>
          <w:lang w:val="es-PR"/>
        </w:rPr>
        <w:t xml:space="preserve"> </w:t>
      </w:r>
      <w:r w:rsidR="005B04CA" w:rsidRPr="006000C2">
        <w:rPr>
          <w:rFonts w:ascii="Book Antiqua" w:hAnsi="Book Antiqua"/>
          <w:color w:val="000000" w:themeColor="text1"/>
          <w:lang w:val="es-PR"/>
        </w:rPr>
        <w:t>Dispensación de Cannabis Medicinal, (5)</w:t>
      </w:r>
      <w:r w:rsidR="005B04CA" w:rsidRPr="006000C2">
        <w:rPr>
          <w:rFonts w:ascii="Book Antiqua" w:hAnsi="Book Antiqua"/>
          <w:color w:val="202124"/>
          <w:lang w:val="es-PR"/>
        </w:rPr>
        <w:t xml:space="preserve"> Uso del Cannabis Medicinal, (6) Inspecciones, Auditorías e Inspectores de la Junta Reglamentadora, (7) Contribución Especial, (8) Patente</w:t>
      </w:r>
      <w:r w:rsidR="000D099B" w:rsidRPr="006000C2">
        <w:rPr>
          <w:rFonts w:ascii="Book Antiqua" w:hAnsi="Book Antiqua"/>
          <w:color w:val="202124"/>
          <w:lang w:val="es-PR"/>
        </w:rPr>
        <w:t>, y</w:t>
      </w:r>
      <w:r w:rsidR="005B04CA" w:rsidRPr="006000C2">
        <w:rPr>
          <w:rFonts w:ascii="Book Antiqua" w:hAnsi="Book Antiqua"/>
          <w:color w:val="202124"/>
          <w:lang w:val="es-PR"/>
        </w:rPr>
        <w:t xml:space="preserve"> (9)</w:t>
      </w:r>
      <w:r w:rsidR="000D099B" w:rsidRPr="006000C2">
        <w:rPr>
          <w:rFonts w:ascii="Book Antiqua" w:hAnsi="Book Antiqua"/>
          <w:color w:val="000000" w:themeColor="text1"/>
          <w:lang w:val="es-PR"/>
        </w:rPr>
        <w:t xml:space="preserve"> Protecciones Laborales.</w:t>
      </w:r>
    </w:p>
    <w:p w14:paraId="6A35E7F4" w14:textId="77777777" w:rsidR="007876F4" w:rsidRPr="006000C2" w:rsidRDefault="007876F4" w:rsidP="004319CA">
      <w:pPr>
        <w:spacing w:line="360" w:lineRule="auto"/>
        <w:jc w:val="both"/>
        <w:rPr>
          <w:rFonts w:ascii="Book Antiqua" w:hAnsi="Book Antiqua"/>
          <w:bCs/>
          <w:color w:val="000000" w:themeColor="text1"/>
          <w:lang w:val="es-PR"/>
        </w:rPr>
      </w:pPr>
    </w:p>
    <w:p w14:paraId="60C4FB21" w14:textId="09AC9E97" w:rsidR="007876F4" w:rsidRPr="006000C2" w:rsidRDefault="007876F4" w:rsidP="007876F4">
      <w:pPr>
        <w:spacing w:line="360" w:lineRule="auto"/>
        <w:jc w:val="both"/>
        <w:rPr>
          <w:rFonts w:ascii="Book Antiqua" w:hAnsi="Book Antiqua"/>
          <w:b/>
          <w:bCs/>
          <w:color w:val="000000" w:themeColor="text1"/>
          <w:lang w:val="es-PR"/>
        </w:rPr>
      </w:pPr>
      <w:r w:rsidRPr="006000C2">
        <w:rPr>
          <w:rFonts w:ascii="Book Antiqua" w:hAnsi="Book Antiqua"/>
          <w:b/>
          <w:bCs/>
          <w:color w:val="000000" w:themeColor="text1"/>
          <w:lang w:val="es-PR"/>
        </w:rPr>
        <w:t>Uso Adulto Controlado</w:t>
      </w:r>
    </w:p>
    <w:p w14:paraId="7FE31413" w14:textId="7AD873E6" w:rsidR="007876F4" w:rsidRPr="006000C2" w:rsidRDefault="007876F4" w:rsidP="007876F4">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Puerto Rico cuenta con la experiencia y la infraestructura necesaria para desarrollar y ampliar con éxito la política púbica del cannabis medicinal.</w:t>
      </w:r>
    </w:p>
    <w:p w14:paraId="45861D1B" w14:textId="5CE33829" w:rsidR="007876F4" w:rsidRPr="006000C2" w:rsidRDefault="007876F4" w:rsidP="007876F4">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En la actualidad</w:t>
      </w:r>
      <w:r w:rsidR="00CE089A" w:rsidRPr="006000C2">
        <w:rPr>
          <w:rFonts w:ascii="Book Antiqua" w:hAnsi="Book Antiqua"/>
          <w:bCs/>
          <w:color w:val="000000" w:themeColor="text1"/>
          <w:lang w:val="es-PR"/>
        </w:rPr>
        <w:t>,</w:t>
      </w:r>
      <w:r w:rsidRPr="006000C2">
        <w:rPr>
          <w:rFonts w:ascii="Book Antiqua" w:hAnsi="Book Antiqua"/>
          <w:bCs/>
          <w:color w:val="000000" w:themeColor="text1"/>
          <w:lang w:val="es-PR"/>
        </w:rPr>
        <w:t xml:space="preserve"> Arizona, Alaska, California, Colorado, Connecticut, Illinois, Maine, Massachusetts, Michigan, Montana, Nevada, New Jersey, Nuevo México, New York, Oregón, South Dakota, Vermont, Virginia, Washington, Washington DC, Guam </w:t>
      </w:r>
      <w:r w:rsidR="00F34FF5" w:rsidRPr="006000C2">
        <w:rPr>
          <w:rFonts w:ascii="Book Antiqua" w:hAnsi="Book Antiqua"/>
          <w:bCs/>
          <w:color w:val="000000" w:themeColor="text1"/>
          <w:lang w:val="es-PR"/>
        </w:rPr>
        <w:t>e</w:t>
      </w:r>
      <w:r w:rsidRPr="006000C2">
        <w:rPr>
          <w:rFonts w:ascii="Book Antiqua" w:hAnsi="Book Antiqua"/>
          <w:bCs/>
          <w:color w:val="000000" w:themeColor="text1"/>
          <w:lang w:val="es-PR"/>
        </w:rPr>
        <w:t xml:space="preserve"> Islas Mariana</w:t>
      </w:r>
      <w:r w:rsidR="00CE089A" w:rsidRPr="006000C2">
        <w:rPr>
          <w:rFonts w:ascii="Book Antiqua" w:hAnsi="Book Antiqua"/>
          <w:bCs/>
          <w:color w:val="000000" w:themeColor="text1"/>
          <w:lang w:val="es-PR"/>
        </w:rPr>
        <w:t xml:space="preserve"> </w:t>
      </w:r>
      <w:r w:rsidRPr="006000C2">
        <w:rPr>
          <w:rFonts w:ascii="Book Antiqua" w:hAnsi="Book Antiqua"/>
          <w:bCs/>
          <w:color w:val="000000" w:themeColor="text1"/>
          <w:lang w:val="es-PR"/>
        </w:rPr>
        <w:t xml:space="preserve">cuentan con programas de cannabis para uso adulto. </w:t>
      </w:r>
    </w:p>
    <w:p w14:paraId="4517668E" w14:textId="4D95DD70" w:rsidR="007876F4" w:rsidRPr="006000C2" w:rsidRDefault="00CE089A" w:rsidP="007876F4">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La presente </w:t>
      </w:r>
      <w:r w:rsidR="007876F4" w:rsidRPr="006000C2">
        <w:rPr>
          <w:rFonts w:ascii="Book Antiqua" w:hAnsi="Book Antiqua"/>
          <w:bCs/>
          <w:color w:val="000000" w:themeColor="text1"/>
          <w:lang w:val="es-PR"/>
        </w:rPr>
        <w:t xml:space="preserve">medida legislativa ha sido precedida por el estudio detallado y pormenorizado de la totalidad de las regulaciones </w:t>
      </w:r>
      <w:r w:rsidR="00BE44DE" w:rsidRPr="006000C2">
        <w:rPr>
          <w:rFonts w:ascii="Book Antiqua" w:hAnsi="Book Antiqua"/>
          <w:bCs/>
          <w:color w:val="000000" w:themeColor="text1"/>
          <w:lang w:val="es-PR"/>
        </w:rPr>
        <w:t xml:space="preserve">existentes </w:t>
      </w:r>
      <w:r w:rsidR="007876F4" w:rsidRPr="006000C2">
        <w:rPr>
          <w:rFonts w:ascii="Book Antiqua" w:hAnsi="Book Antiqua"/>
          <w:bCs/>
          <w:color w:val="000000" w:themeColor="text1"/>
          <w:lang w:val="es-PR"/>
        </w:rPr>
        <w:t>del uso adulto del cannabis, su implantación y sus resultados. Este análisis</w:t>
      </w:r>
      <w:r w:rsidRPr="006000C2">
        <w:rPr>
          <w:rFonts w:ascii="Book Antiqua" w:hAnsi="Book Antiqua"/>
          <w:bCs/>
          <w:color w:val="000000" w:themeColor="text1"/>
          <w:lang w:val="es-PR"/>
        </w:rPr>
        <w:t>,</w:t>
      </w:r>
      <w:r w:rsidR="007876F4" w:rsidRPr="006000C2">
        <w:rPr>
          <w:rFonts w:ascii="Book Antiqua" w:hAnsi="Book Antiqua"/>
          <w:bCs/>
          <w:color w:val="000000" w:themeColor="text1"/>
          <w:lang w:val="es-PR"/>
        </w:rPr>
        <w:t xml:space="preserve"> en conjunto con los resultados de la implantación de la política pública vigente en Puerto Rico, el estado actual de la industria del cannabis medicinal y las consultas públicas con los diversos componentes de nuestra sociedad y en especial con la academia son la base fundamental del modelo de Uso Adulto Controlado</w:t>
      </w:r>
      <w:r w:rsidR="00F34FF5" w:rsidRPr="006000C2">
        <w:rPr>
          <w:rFonts w:ascii="Book Antiqua" w:hAnsi="Book Antiqua"/>
          <w:bCs/>
          <w:color w:val="000000" w:themeColor="text1"/>
          <w:lang w:val="es-PR"/>
        </w:rPr>
        <w:t xml:space="preserve"> para mayores de veintiún (21) años</w:t>
      </w:r>
      <w:r w:rsidR="007876F4" w:rsidRPr="006000C2">
        <w:rPr>
          <w:rFonts w:ascii="Book Antiqua" w:hAnsi="Book Antiqua"/>
          <w:bCs/>
          <w:color w:val="000000" w:themeColor="text1"/>
          <w:lang w:val="es-PR"/>
        </w:rPr>
        <w:t xml:space="preserve"> que aquí se establece.</w:t>
      </w:r>
    </w:p>
    <w:p w14:paraId="2DC635F2" w14:textId="77777777" w:rsidR="007876F4" w:rsidRPr="006000C2" w:rsidRDefault="007876F4" w:rsidP="007876F4">
      <w:pPr>
        <w:spacing w:line="360" w:lineRule="auto"/>
        <w:ind w:firstLine="567"/>
        <w:jc w:val="both"/>
        <w:rPr>
          <w:rFonts w:ascii="Book Antiqua" w:hAnsi="Book Antiqua"/>
          <w:bCs/>
          <w:color w:val="000000" w:themeColor="text1"/>
          <w:lang w:val="es-PR"/>
        </w:rPr>
      </w:pPr>
    </w:p>
    <w:p w14:paraId="14B43EF2" w14:textId="4BDA1D8E" w:rsidR="007876F4" w:rsidRPr="006000C2" w:rsidRDefault="007876F4" w:rsidP="007876F4">
      <w:pPr>
        <w:spacing w:line="360" w:lineRule="auto"/>
        <w:jc w:val="both"/>
        <w:rPr>
          <w:rFonts w:ascii="Book Antiqua" w:hAnsi="Book Antiqua"/>
          <w:b/>
          <w:bCs/>
          <w:color w:val="000000" w:themeColor="text1"/>
          <w:lang w:val="es-PR"/>
        </w:rPr>
      </w:pPr>
      <w:r w:rsidRPr="006000C2">
        <w:rPr>
          <w:rFonts w:ascii="Book Antiqua" w:hAnsi="Book Antiqua"/>
          <w:b/>
          <w:bCs/>
          <w:color w:val="000000" w:themeColor="text1"/>
          <w:lang w:val="es-PR"/>
        </w:rPr>
        <w:t>Cultivo y Manufactura de Cannabis Medicinal</w:t>
      </w:r>
    </w:p>
    <w:p w14:paraId="61DF925E" w14:textId="0D0FFE82" w:rsidR="007876F4" w:rsidRPr="006000C2" w:rsidRDefault="007876F4" w:rsidP="007876F4">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El uso médico reconocido y aceptado bajo el esquema regulatorio actual</w:t>
      </w:r>
      <w:r w:rsidR="00F34FF5" w:rsidRPr="006000C2">
        <w:rPr>
          <w:rFonts w:ascii="Book Antiqua" w:hAnsi="Book Antiqua"/>
          <w:bCs/>
          <w:color w:val="000000" w:themeColor="text1"/>
          <w:lang w:val="es-PR"/>
        </w:rPr>
        <w:t>,</w:t>
      </w:r>
      <w:r w:rsidRPr="006000C2">
        <w:rPr>
          <w:rFonts w:ascii="Book Antiqua" w:hAnsi="Book Antiqua"/>
          <w:bCs/>
          <w:color w:val="000000" w:themeColor="text1"/>
          <w:lang w:val="es-PR"/>
        </w:rPr>
        <w:t xml:space="preserve"> establecido mediante la </w:t>
      </w:r>
      <w:r w:rsidR="009D3C8F" w:rsidRPr="006000C2">
        <w:rPr>
          <w:rFonts w:ascii="Book Antiqua" w:hAnsi="Book Antiqua"/>
          <w:bCs/>
          <w:color w:val="000000" w:themeColor="text1"/>
          <w:lang w:val="es-PR"/>
        </w:rPr>
        <w:t>Ley MEDICINAL</w:t>
      </w:r>
      <w:r w:rsidRPr="006000C2">
        <w:rPr>
          <w:rFonts w:ascii="Book Antiqua" w:hAnsi="Book Antiqua"/>
          <w:bCs/>
          <w:color w:val="000000" w:themeColor="text1"/>
          <w:lang w:val="es-PR"/>
        </w:rPr>
        <w:t xml:space="preserve">L, y la inclusión del cannabis bajo la Clasificación II en la Ley </w:t>
      </w:r>
      <w:r w:rsidR="00CE089A" w:rsidRPr="006000C2">
        <w:rPr>
          <w:rFonts w:ascii="Book Antiqua" w:hAnsi="Book Antiqua"/>
          <w:bCs/>
          <w:color w:val="000000" w:themeColor="text1"/>
          <w:lang w:val="es-PR"/>
        </w:rPr>
        <w:t xml:space="preserve">Núm. </w:t>
      </w:r>
      <w:r w:rsidRPr="006000C2">
        <w:rPr>
          <w:rFonts w:ascii="Book Antiqua" w:hAnsi="Book Antiqua"/>
          <w:bCs/>
          <w:color w:val="000000" w:themeColor="text1"/>
          <w:lang w:val="es-PR"/>
        </w:rPr>
        <w:t>4 de 23 de junio de 1971, según enmendada, conocida como “Ley de Sustancias Controladas de Puerto Rico”, en conjunto con la búsqueda de ofrecer productos que contribuyan a mejorar la calidad de vida de la población, justifica, permite y nos dirige a mantener los estándares y controles rigurosos de producción actuales. Esto implica que</w:t>
      </w:r>
      <w:r w:rsidR="00CE089A" w:rsidRPr="006000C2">
        <w:rPr>
          <w:rFonts w:ascii="Book Antiqua" w:hAnsi="Book Antiqua"/>
          <w:bCs/>
          <w:color w:val="000000" w:themeColor="text1"/>
          <w:lang w:val="es-PR"/>
        </w:rPr>
        <w:t>, al presente,</w:t>
      </w:r>
      <w:r w:rsidRPr="006000C2">
        <w:rPr>
          <w:rFonts w:ascii="Book Antiqua" w:hAnsi="Book Antiqua"/>
          <w:bCs/>
          <w:color w:val="000000" w:themeColor="text1"/>
          <w:lang w:val="es-PR"/>
        </w:rPr>
        <w:t xml:space="preserve"> los pacientes y las personas mayores de 21 años </w:t>
      </w:r>
      <w:r w:rsidR="00CE089A" w:rsidRPr="006000C2">
        <w:rPr>
          <w:rFonts w:ascii="Book Antiqua" w:hAnsi="Book Antiqua"/>
          <w:bCs/>
          <w:color w:val="000000" w:themeColor="text1"/>
          <w:lang w:val="es-PR"/>
        </w:rPr>
        <w:t xml:space="preserve">pueden </w:t>
      </w:r>
      <w:r w:rsidRPr="006000C2">
        <w:rPr>
          <w:rFonts w:ascii="Book Antiqua" w:hAnsi="Book Antiqua"/>
          <w:bCs/>
          <w:color w:val="000000" w:themeColor="text1"/>
          <w:lang w:val="es-PR"/>
        </w:rPr>
        <w:t xml:space="preserve">adquirir, en los Dispensarios licenciados, productos únicamente medicinales. </w:t>
      </w:r>
    </w:p>
    <w:p w14:paraId="58FF12CA" w14:textId="30FBC55E" w:rsidR="007876F4" w:rsidRPr="006000C2" w:rsidRDefault="00B24E1C" w:rsidP="007876F4">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Con el propósito de asegurar un producto de</w:t>
      </w:r>
      <w:r w:rsidR="007876F4" w:rsidRPr="006000C2">
        <w:rPr>
          <w:rFonts w:ascii="Book Antiqua" w:hAnsi="Book Antiqua"/>
          <w:bCs/>
          <w:color w:val="000000" w:themeColor="text1"/>
          <w:lang w:val="es-PR"/>
        </w:rPr>
        <w:t xml:space="preserve"> alta calidad, tanto el cultivo como la manufactura de cannabis</w:t>
      </w:r>
      <w:r w:rsidR="00CE089A" w:rsidRPr="006000C2">
        <w:rPr>
          <w:rFonts w:ascii="Book Antiqua" w:hAnsi="Book Antiqua"/>
          <w:bCs/>
          <w:color w:val="000000" w:themeColor="text1"/>
          <w:lang w:val="es-PR"/>
        </w:rPr>
        <w:t>,</w:t>
      </w:r>
      <w:r w:rsidR="007876F4" w:rsidRPr="006000C2">
        <w:rPr>
          <w:rFonts w:ascii="Book Antiqua" w:hAnsi="Book Antiqua"/>
          <w:bCs/>
          <w:color w:val="000000" w:themeColor="text1"/>
          <w:lang w:val="es-PR"/>
        </w:rPr>
        <w:t xml:space="preserve"> se mantienen los estándares medicinales, bajo las mismas regulaciones de una industria altamente regulada. La totalidad de las operaciones de cultivo y manufactura se mantienen registradas y auditadas a través de los Sistemas de Rastreo conectados al Sistema de la Junta Reglamentadora. </w:t>
      </w:r>
      <w:r w:rsidR="00CE089A" w:rsidRPr="006000C2">
        <w:rPr>
          <w:rFonts w:ascii="Book Antiqua" w:hAnsi="Book Antiqua"/>
          <w:bCs/>
          <w:color w:val="000000" w:themeColor="text1"/>
          <w:lang w:val="es-PR"/>
        </w:rPr>
        <w:t>Asimismo, s</w:t>
      </w:r>
      <w:r w:rsidR="007876F4" w:rsidRPr="006000C2">
        <w:rPr>
          <w:rFonts w:ascii="Book Antiqua" w:hAnsi="Book Antiqua"/>
          <w:bCs/>
          <w:color w:val="000000" w:themeColor="text1"/>
          <w:lang w:val="es-PR"/>
        </w:rPr>
        <w:t xml:space="preserve">e mantienen los requisitos de controles de calidad y pruebas de laboratorio mandatorias realizadas por terceros independientes licenciados. </w:t>
      </w:r>
    </w:p>
    <w:p w14:paraId="4C80A5C6" w14:textId="2071F77E" w:rsidR="007876F4" w:rsidRPr="006000C2" w:rsidRDefault="00B24E1C" w:rsidP="007876F4">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De</w:t>
      </w:r>
      <w:r w:rsidR="007876F4" w:rsidRPr="006000C2">
        <w:rPr>
          <w:rFonts w:ascii="Book Antiqua" w:hAnsi="Book Antiqua"/>
          <w:bCs/>
          <w:color w:val="000000" w:themeColor="text1"/>
          <w:lang w:val="es-PR"/>
        </w:rPr>
        <w:t xml:space="preserve"> otra parte, se robustece el andamiaje de inspección de la industria dándole fuerza de ley y ampliando sus técnicas y metodología con el fin de lograr una mayor y más certera fiscalización. </w:t>
      </w:r>
      <w:r w:rsidR="00F34FF5" w:rsidRPr="006000C2">
        <w:rPr>
          <w:rFonts w:ascii="Book Antiqua" w:hAnsi="Book Antiqua"/>
          <w:bCs/>
          <w:color w:val="000000" w:themeColor="text1"/>
          <w:lang w:val="es-PR"/>
        </w:rPr>
        <w:t>Por otra parte, s</w:t>
      </w:r>
      <w:r w:rsidR="007876F4" w:rsidRPr="006000C2">
        <w:rPr>
          <w:rFonts w:ascii="Book Antiqua" w:hAnsi="Book Antiqua"/>
          <w:bCs/>
          <w:color w:val="000000" w:themeColor="text1"/>
          <w:lang w:val="es-PR"/>
        </w:rPr>
        <w:t>e asignan mayores recursos para la contratación y adiestramiento de inspectores y</w:t>
      </w:r>
      <w:r w:rsidR="00CE089A" w:rsidRPr="006000C2">
        <w:rPr>
          <w:rFonts w:ascii="Book Antiqua" w:hAnsi="Book Antiqua"/>
          <w:bCs/>
          <w:color w:val="000000" w:themeColor="text1"/>
          <w:lang w:val="es-PR"/>
        </w:rPr>
        <w:t>, además,</w:t>
      </w:r>
      <w:r w:rsidR="007876F4" w:rsidRPr="006000C2">
        <w:rPr>
          <w:rFonts w:ascii="Book Antiqua" w:hAnsi="Book Antiqua"/>
          <w:bCs/>
          <w:color w:val="000000" w:themeColor="text1"/>
          <w:lang w:val="es-PR"/>
        </w:rPr>
        <w:t xml:space="preserve"> se establece</w:t>
      </w:r>
      <w:r w:rsidR="00F34FF5" w:rsidRPr="006000C2">
        <w:rPr>
          <w:rFonts w:ascii="Book Antiqua" w:hAnsi="Book Antiqua"/>
          <w:bCs/>
          <w:color w:val="000000" w:themeColor="text1"/>
          <w:lang w:val="es-PR"/>
        </w:rPr>
        <w:t>n</w:t>
      </w:r>
      <w:r w:rsidR="007876F4" w:rsidRPr="006000C2">
        <w:rPr>
          <w:rFonts w:ascii="Book Antiqua" w:hAnsi="Book Antiqua"/>
          <w:bCs/>
          <w:color w:val="000000" w:themeColor="text1"/>
          <w:lang w:val="es-PR"/>
        </w:rPr>
        <w:t xml:space="preserve"> </w:t>
      </w:r>
      <w:r w:rsidR="00F34FF5" w:rsidRPr="006000C2">
        <w:rPr>
          <w:rFonts w:ascii="Book Antiqua" w:hAnsi="Book Antiqua"/>
          <w:bCs/>
          <w:color w:val="000000" w:themeColor="text1"/>
          <w:lang w:val="es-PR"/>
        </w:rPr>
        <w:t>l</w:t>
      </w:r>
      <w:r w:rsidR="007876F4" w:rsidRPr="006000C2">
        <w:rPr>
          <w:rFonts w:ascii="Book Antiqua" w:hAnsi="Book Antiqua"/>
          <w:bCs/>
          <w:color w:val="000000" w:themeColor="text1"/>
          <w:lang w:val="es-PR"/>
        </w:rPr>
        <w:t xml:space="preserve">os requisitos mínimos de preparación y experiencia adecuados y enfocados a las funciones que realizan. </w:t>
      </w:r>
    </w:p>
    <w:p w14:paraId="7E648753" w14:textId="77777777" w:rsidR="007876F4" w:rsidRPr="006000C2" w:rsidRDefault="007876F4" w:rsidP="007876F4">
      <w:pPr>
        <w:spacing w:line="360" w:lineRule="auto"/>
        <w:ind w:firstLine="567"/>
        <w:jc w:val="both"/>
        <w:rPr>
          <w:rFonts w:ascii="Book Antiqua" w:hAnsi="Book Antiqua"/>
          <w:bCs/>
          <w:color w:val="000000" w:themeColor="text1"/>
          <w:lang w:val="es-PR"/>
        </w:rPr>
      </w:pPr>
    </w:p>
    <w:p w14:paraId="71A878A8" w14:textId="77777777" w:rsidR="007876F4" w:rsidRPr="006000C2" w:rsidRDefault="007876F4" w:rsidP="007876F4">
      <w:pPr>
        <w:spacing w:line="360" w:lineRule="auto"/>
        <w:jc w:val="both"/>
        <w:rPr>
          <w:rFonts w:ascii="Book Antiqua" w:hAnsi="Book Antiqua"/>
          <w:b/>
          <w:bCs/>
          <w:color w:val="000000" w:themeColor="text1"/>
          <w:lang w:val="es-PR"/>
        </w:rPr>
      </w:pPr>
      <w:r w:rsidRPr="006000C2">
        <w:rPr>
          <w:rFonts w:ascii="Book Antiqua" w:hAnsi="Book Antiqua"/>
          <w:b/>
          <w:bCs/>
          <w:color w:val="000000" w:themeColor="text1"/>
          <w:lang w:val="es-PR"/>
        </w:rPr>
        <w:t>Protección a Menores</w:t>
      </w:r>
    </w:p>
    <w:p w14:paraId="6729A876" w14:textId="379B459C" w:rsidR="007876F4" w:rsidRPr="006000C2" w:rsidRDefault="007876F4" w:rsidP="007876F4">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Con el objetivo central y fundamental de mantener el cannabis fuera del alcance de los niños y menores de edad, se establecen</w:t>
      </w:r>
      <w:r w:rsidR="00CE089A" w:rsidRPr="006000C2">
        <w:rPr>
          <w:rFonts w:ascii="Book Antiqua" w:hAnsi="Book Antiqua"/>
          <w:bCs/>
          <w:color w:val="000000" w:themeColor="text1"/>
          <w:lang w:val="es-PR"/>
        </w:rPr>
        <w:t>,</w:t>
      </w:r>
      <w:r w:rsidRPr="006000C2">
        <w:rPr>
          <w:rFonts w:ascii="Book Antiqua" w:hAnsi="Book Antiqua"/>
          <w:bCs/>
          <w:color w:val="000000" w:themeColor="text1"/>
          <w:lang w:val="es-PR"/>
        </w:rPr>
        <w:t xml:space="preserve"> mediante ley</w:t>
      </w:r>
      <w:r w:rsidR="00CE089A" w:rsidRPr="006000C2">
        <w:rPr>
          <w:rFonts w:ascii="Book Antiqua" w:hAnsi="Book Antiqua"/>
          <w:bCs/>
          <w:color w:val="000000" w:themeColor="text1"/>
          <w:lang w:val="es-PR"/>
        </w:rPr>
        <w:t>,</w:t>
      </w:r>
      <w:r w:rsidRPr="006000C2">
        <w:rPr>
          <w:rFonts w:ascii="Book Antiqua" w:hAnsi="Book Antiqua"/>
          <w:bCs/>
          <w:color w:val="000000" w:themeColor="text1"/>
          <w:lang w:val="es-PR"/>
        </w:rPr>
        <w:t xml:space="preserve"> los requisitos mínimos de empaque, etiquetado, publicidad y mercadeo. Los empaques y envases de los productos finales deben ser a prueba de niños o “child proof”, </w:t>
      </w:r>
      <w:r w:rsidR="00BE44DE" w:rsidRPr="006000C2">
        <w:rPr>
          <w:rFonts w:ascii="Book Antiqua" w:hAnsi="Book Antiqua"/>
          <w:bCs/>
          <w:color w:val="000000" w:themeColor="text1"/>
          <w:lang w:val="es-PR"/>
        </w:rPr>
        <w:t>con capacidad de abrir y</w:t>
      </w:r>
      <w:r w:rsidR="009A4BFE" w:rsidRPr="006000C2">
        <w:rPr>
          <w:rFonts w:ascii="Book Antiqua" w:hAnsi="Book Antiqua"/>
          <w:bCs/>
          <w:color w:val="000000" w:themeColor="text1"/>
          <w:lang w:val="es-PR"/>
        </w:rPr>
        <w:t xml:space="preserve"> r</w:t>
      </w:r>
      <w:r w:rsidR="00BE44DE" w:rsidRPr="006000C2">
        <w:rPr>
          <w:rFonts w:ascii="Book Antiqua" w:hAnsi="Book Antiqua"/>
          <w:bCs/>
          <w:color w:val="000000" w:themeColor="text1"/>
          <w:lang w:val="es-PR"/>
        </w:rPr>
        <w:t>e</w:t>
      </w:r>
      <w:r w:rsidR="009A4BFE" w:rsidRPr="006000C2">
        <w:rPr>
          <w:rFonts w:ascii="Book Antiqua" w:hAnsi="Book Antiqua"/>
          <w:bCs/>
          <w:color w:val="000000" w:themeColor="text1"/>
          <w:lang w:val="es-PR"/>
        </w:rPr>
        <w:t>sell</w:t>
      </w:r>
      <w:r w:rsidR="00BE44DE" w:rsidRPr="006000C2">
        <w:rPr>
          <w:rFonts w:ascii="Book Antiqua" w:hAnsi="Book Antiqua"/>
          <w:bCs/>
          <w:color w:val="000000" w:themeColor="text1"/>
          <w:lang w:val="es-PR"/>
        </w:rPr>
        <w:t xml:space="preserve">ar </w:t>
      </w:r>
      <w:r w:rsidRPr="006000C2">
        <w:rPr>
          <w:rFonts w:ascii="Book Antiqua" w:hAnsi="Book Antiqua"/>
          <w:bCs/>
          <w:color w:val="000000" w:themeColor="text1"/>
          <w:lang w:val="es-PR"/>
        </w:rPr>
        <w:t>cuando contengan m</w:t>
      </w:r>
      <w:r w:rsidR="007054B6" w:rsidRPr="006000C2">
        <w:rPr>
          <w:rFonts w:ascii="Book Antiqua" w:hAnsi="Book Antiqua"/>
          <w:bCs/>
          <w:color w:val="000000" w:themeColor="text1"/>
          <w:lang w:val="es-PR"/>
        </w:rPr>
        <w:t>á</w:t>
      </w:r>
      <w:r w:rsidRPr="006000C2">
        <w:rPr>
          <w:rFonts w:ascii="Book Antiqua" w:hAnsi="Book Antiqua"/>
          <w:bCs/>
          <w:color w:val="000000" w:themeColor="text1"/>
          <w:lang w:val="es-PR"/>
        </w:rPr>
        <w:t>s de una porción</w:t>
      </w:r>
      <w:r w:rsidR="0091151E" w:rsidRPr="006000C2">
        <w:rPr>
          <w:rFonts w:ascii="Book Antiqua" w:hAnsi="Book Antiqua"/>
          <w:bCs/>
          <w:color w:val="000000" w:themeColor="text1"/>
          <w:lang w:val="es-PR"/>
        </w:rPr>
        <w:t xml:space="preserve">. Además, el empaque deberá ser </w:t>
      </w:r>
      <w:r w:rsidRPr="006000C2">
        <w:rPr>
          <w:rFonts w:ascii="Book Antiqua" w:hAnsi="Book Antiqua"/>
          <w:bCs/>
          <w:color w:val="000000" w:themeColor="text1"/>
          <w:lang w:val="es-PR"/>
        </w:rPr>
        <w:t>opaco</w:t>
      </w:r>
      <w:r w:rsidR="0091151E" w:rsidRPr="006000C2">
        <w:rPr>
          <w:rFonts w:ascii="Book Antiqua" w:hAnsi="Book Antiqua"/>
          <w:bCs/>
          <w:color w:val="000000" w:themeColor="text1"/>
          <w:lang w:val="es-PR"/>
        </w:rPr>
        <w:t>, de modo</w:t>
      </w:r>
      <w:r w:rsidRPr="006000C2">
        <w:rPr>
          <w:rFonts w:ascii="Book Antiqua" w:hAnsi="Book Antiqua"/>
          <w:bCs/>
          <w:color w:val="000000" w:themeColor="text1"/>
          <w:lang w:val="es-PR"/>
        </w:rPr>
        <w:t xml:space="preserve"> que impida ver su contenido. Tanto los empaques</w:t>
      </w:r>
      <w:r w:rsidR="0091151E" w:rsidRPr="006000C2">
        <w:rPr>
          <w:rFonts w:ascii="Book Antiqua" w:hAnsi="Book Antiqua"/>
          <w:bCs/>
          <w:color w:val="000000" w:themeColor="text1"/>
          <w:lang w:val="es-PR"/>
        </w:rPr>
        <w:t>,</w:t>
      </w:r>
      <w:r w:rsidRPr="006000C2">
        <w:rPr>
          <w:rFonts w:ascii="Book Antiqua" w:hAnsi="Book Antiqua"/>
          <w:bCs/>
          <w:color w:val="000000" w:themeColor="text1"/>
          <w:lang w:val="es-PR"/>
        </w:rPr>
        <w:t xml:space="preserve"> como la publicidad y el mercado</w:t>
      </w:r>
      <w:r w:rsidR="0091151E" w:rsidRPr="006000C2">
        <w:rPr>
          <w:rFonts w:ascii="Book Antiqua" w:hAnsi="Book Antiqua"/>
          <w:bCs/>
          <w:color w:val="000000" w:themeColor="text1"/>
          <w:lang w:val="es-PR"/>
        </w:rPr>
        <w:t>,</w:t>
      </w:r>
      <w:r w:rsidRPr="006000C2">
        <w:rPr>
          <w:rFonts w:ascii="Book Antiqua" w:hAnsi="Book Antiqua"/>
          <w:bCs/>
          <w:color w:val="000000" w:themeColor="text1"/>
          <w:lang w:val="es-PR"/>
        </w:rPr>
        <w:t xml:space="preserve"> no podrán ser atractivos a niños, para lo cual se requerirá un proceso de aprobación previa por parte del ente regulador</w:t>
      </w:r>
      <w:r w:rsidR="00F34FF5" w:rsidRPr="006000C2">
        <w:rPr>
          <w:rFonts w:ascii="Book Antiqua" w:hAnsi="Book Antiqua"/>
          <w:bCs/>
          <w:color w:val="000000" w:themeColor="text1"/>
          <w:lang w:val="es-PR"/>
        </w:rPr>
        <w:t>,</w:t>
      </w:r>
      <w:r w:rsidRPr="006000C2">
        <w:rPr>
          <w:rFonts w:ascii="Book Antiqua" w:hAnsi="Book Antiqua"/>
          <w:bCs/>
          <w:color w:val="000000" w:themeColor="text1"/>
          <w:lang w:val="es-PR"/>
        </w:rPr>
        <w:t xml:space="preserve"> en lo que a los empaques se refiere. De igual forma, se establece la información mínima que debe estar impresa o </w:t>
      </w:r>
      <w:r w:rsidR="00AA4C18" w:rsidRPr="006000C2">
        <w:rPr>
          <w:rFonts w:ascii="Book Antiqua" w:hAnsi="Book Antiqua"/>
          <w:bCs/>
          <w:color w:val="000000" w:themeColor="text1"/>
          <w:lang w:val="es-PR"/>
        </w:rPr>
        <w:t>grabada</w:t>
      </w:r>
      <w:r w:rsidRPr="006000C2">
        <w:rPr>
          <w:rFonts w:ascii="Book Antiqua" w:hAnsi="Book Antiqua"/>
          <w:bCs/>
          <w:color w:val="000000" w:themeColor="text1"/>
          <w:lang w:val="es-PR"/>
        </w:rPr>
        <w:t xml:space="preserve"> en cada empaque</w:t>
      </w:r>
      <w:r w:rsidR="0091151E" w:rsidRPr="006000C2">
        <w:rPr>
          <w:rFonts w:ascii="Book Antiqua" w:hAnsi="Book Antiqua"/>
          <w:bCs/>
          <w:color w:val="000000" w:themeColor="text1"/>
          <w:lang w:val="es-PR"/>
        </w:rPr>
        <w:t>,</w:t>
      </w:r>
      <w:r w:rsidRPr="006000C2">
        <w:rPr>
          <w:rFonts w:ascii="Book Antiqua" w:hAnsi="Book Antiqua"/>
          <w:bCs/>
          <w:color w:val="000000" w:themeColor="text1"/>
          <w:lang w:val="es-PR"/>
        </w:rPr>
        <w:t xml:space="preserve"> incluyendo las advertencias legales y salubristas obligatorias.</w:t>
      </w:r>
    </w:p>
    <w:p w14:paraId="44309234" w14:textId="112E31C8" w:rsidR="007876F4" w:rsidRPr="006000C2" w:rsidRDefault="007876F4" w:rsidP="007876F4">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Con respecto a los productos de manufactura de cannabis medicinal, se establecen restricciones en cuanto al contenido máximo de </w:t>
      </w:r>
      <w:r w:rsidR="00C55DF6" w:rsidRPr="006000C2">
        <w:rPr>
          <w:rFonts w:ascii="Book Antiqua" w:hAnsi="Book Antiqua"/>
          <w:bCs/>
          <w:color w:val="000000" w:themeColor="text1"/>
          <w:lang w:val="es-PR"/>
        </w:rPr>
        <w:t xml:space="preserve">tetrahidrocannabinol (THC) por </w:t>
      </w:r>
      <w:r w:rsidR="000D099B" w:rsidRPr="006000C2">
        <w:rPr>
          <w:rFonts w:ascii="Book Antiqua" w:hAnsi="Book Antiqua"/>
          <w:bCs/>
          <w:color w:val="000000" w:themeColor="text1"/>
          <w:lang w:val="es-PR"/>
        </w:rPr>
        <w:t>empaque y</w:t>
      </w:r>
      <w:r w:rsidRPr="006000C2">
        <w:rPr>
          <w:rFonts w:ascii="Book Antiqua" w:hAnsi="Book Antiqua"/>
          <w:bCs/>
          <w:color w:val="000000" w:themeColor="text1"/>
          <w:lang w:val="es-PR"/>
        </w:rPr>
        <w:t xml:space="preserve"> por porción. Ningún producto de cannabis medicinal que est</w:t>
      </w:r>
      <w:r w:rsidR="0091151E" w:rsidRPr="006000C2">
        <w:rPr>
          <w:rFonts w:ascii="Book Antiqua" w:hAnsi="Book Antiqua"/>
          <w:bCs/>
          <w:color w:val="000000" w:themeColor="text1"/>
          <w:lang w:val="es-PR"/>
        </w:rPr>
        <w:t>é</w:t>
      </w:r>
      <w:r w:rsidRPr="006000C2">
        <w:rPr>
          <w:rFonts w:ascii="Book Antiqua" w:hAnsi="Book Antiqua"/>
          <w:bCs/>
          <w:color w:val="000000" w:themeColor="text1"/>
          <w:lang w:val="es-PR"/>
        </w:rPr>
        <w:t xml:space="preserve"> destinado a ser vendido para uso adulto controlado podrá contener más de </w:t>
      </w:r>
      <w:r w:rsidR="00C55DF6" w:rsidRPr="006000C2">
        <w:rPr>
          <w:rFonts w:ascii="Book Antiqua" w:hAnsi="Book Antiqua"/>
          <w:bCs/>
          <w:color w:val="000000" w:themeColor="text1"/>
          <w:lang w:val="es-PR"/>
        </w:rPr>
        <w:t>cien (</w:t>
      </w:r>
      <w:r w:rsidRPr="006000C2">
        <w:rPr>
          <w:rFonts w:ascii="Book Antiqua" w:hAnsi="Book Antiqua"/>
          <w:bCs/>
          <w:color w:val="000000" w:themeColor="text1"/>
          <w:lang w:val="es-PR"/>
        </w:rPr>
        <w:t>100</w:t>
      </w:r>
      <w:r w:rsidR="00C55DF6" w:rsidRPr="006000C2">
        <w:rPr>
          <w:rFonts w:ascii="Book Antiqua" w:hAnsi="Book Antiqua"/>
          <w:bCs/>
          <w:color w:val="000000" w:themeColor="text1"/>
          <w:lang w:val="es-PR"/>
        </w:rPr>
        <w:t xml:space="preserve">) </w:t>
      </w:r>
      <w:r w:rsidRPr="006000C2">
        <w:rPr>
          <w:rFonts w:ascii="Book Antiqua" w:hAnsi="Book Antiqua"/>
          <w:bCs/>
          <w:color w:val="000000" w:themeColor="text1"/>
          <w:lang w:val="es-PR"/>
        </w:rPr>
        <w:t>m</w:t>
      </w:r>
      <w:r w:rsidR="00C55DF6" w:rsidRPr="006000C2">
        <w:rPr>
          <w:rFonts w:ascii="Book Antiqua" w:hAnsi="Book Antiqua"/>
          <w:bCs/>
          <w:color w:val="000000" w:themeColor="text1"/>
          <w:lang w:val="es-PR"/>
        </w:rPr>
        <w:t>iligramos</w:t>
      </w:r>
      <w:r w:rsidRPr="006000C2">
        <w:rPr>
          <w:rFonts w:ascii="Book Antiqua" w:hAnsi="Book Antiqua"/>
          <w:bCs/>
          <w:color w:val="000000" w:themeColor="text1"/>
          <w:lang w:val="es-PR"/>
        </w:rPr>
        <w:t xml:space="preserve"> de THC y las porciones no podrán ser mayores a </w:t>
      </w:r>
      <w:r w:rsidR="00C55DF6" w:rsidRPr="006000C2">
        <w:rPr>
          <w:rFonts w:ascii="Book Antiqua" w:hAnsi="Book Antiqua"/>
          <w:bCs/>
          <w:color w:val="000000" w:themeColor="text1"/>
          <w:lang w:val="es-PR"/>
        </w:rPr>
        <w:t>diez (10) miligramos</w:t>
      </w:r>
      <w:r w:rsidRPr="006000C2">
        <w:rPr>
          <w:rFonts w:ascii="Book Antiqua" w:hAnsi="Book Antiqua"/>
          <w:bCs/>
          <w:color w:val="000000" w:themeColor="text1"/>
          <w:lang w:val="es-PR"/>
        </w:rPr>
        <w:t xml:space="preserve"> de THC.</w:t>
      </w:r>
    </w:p>
    <w:p w14:paraId="1665BED8" w14:textId="77777777" w:rsidR="007876F4" w:rsidRPr="006000C2" w:rsidRDefault="007876F4" w:rsidP="007876F4">
      <w:pPr>
        <w:spacing w:line="360" w:lineRule="auto"/>
        <w:ind w:firstLine="567"/>
        <w:jc w:val="both"/>
        <w:rPr>
          <w:rFonts w:ascii="Book Antiqua" w:hAnsi="Book Antiqua"/>
          <w:bCs/>
          <w:color w:val="000000" w:themeColor="text1"/>
          <w:lang w:val="es-PR"/>
        </w:rPr>
      </w:pPr>
    </w:p>
    <w:p w14:paraId="1F52BB31" w14:textId="3E4CBDB4" w:rsidR="007876F4" w:rsidRPr="006000C2" w:rsidRDefault="007876F4" w:rsidP="007876F4">
      <w:pPr>
        <w:spacing w:line="360" w:lineRule="auto"/>
        <w:jc w:val="both"/>
        <w:rPr>
          <w:rFonts w:ascii="Book Antiqua" w:hAnsi="Book Antiqua"/>
          <w:b/>
          <w:bCs/>
          <w:color w:val="000000" w:themeColor="text1"/>
          <w:lang w:val="es-PR"/>
        </w:rPr>
      </w:pPr>
      <w:r w:rsidRPr="006000C2">
        <w:rPr>
          <w:rFonts w:ascii="Book Antiqua" w:hAnsi="Book Antiqua"/>
          <w:b/>
          <w:bCs/>
          <w:color w:val="000000" w:themeColor="text1"/>
          <w:lang w:val="es-PR"/>
        </w:rPr>
        <w:t>Dispensación de Cannabis Medicinal</w:t>
      </w:r>
    </w:p>
    <w:p w14:paraId="209A12B4" w14:textId="34388F9D" w:rsidR="007876F4" w:rsidRPr="006000C2" w:rsidRDefault="007876F4" w:rsidP="00C55DF6">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La adquisición de cannabis medicinal por parte de personas mayores de </w:t>
      </w:r>
      <w:r w:rsidR="00C55DF6" w:rsidRPr="006000C2">
        <w:rPr>
          <w:rFonts w:ascii="Book Antiqua" w:hAnsi="Book Antiqua"/>
          <w:bCs/>
          <w:color w:val="000000" w:themeColor="text1"/>
          <w:lang w:val="es-PR"/>
        </w:rPr>
        <w:t>veintiún (</w:t>
      </w:r>
      <w:r w:rsidRPr="006000C2">
        <w:rPr>
          <w:rFonts w:ascii="Book Antiqua" w:hAnsi="Book Antiqua"/>
          <w:bCs/>
          <w:color w:val="000000" w:themeColor="text1"/>
          <w:lang w:val="es-PR"/>
        </w:rPr>
        <w:t>21</w:t>
      </w:r>
      <w:r w:rsidR="00C55DF6" w:rsidRPr="006000C2">
        <w:rPr>
          <w:rFonts w:ascii="Book Antiqua" w:hAnsi="Book Antiqua"/>
          <w:bCs/>
          <w:color w:val="000000" w:themeColor="text1"/>
          <w:lang w:val="es-PR"/>
        </w:rPr>
        <w:t>)</w:t>
      </w:r>
      <w:r w:rsidRPr="006000C2">
        <w:rPr>
          <w:rFonts w:ascii="Book Antiqua" w:hAnsi="Book Antiqua"/>
          <w:bCs/>
          <w:color w:val="000000" w:themeColor="text1"/>
          <w:lang w:val="es-PR"/>
        </w:rPr>
        <w:t xml:space="preserve"> años solamente puede llevarse a cabo en Dispensarios de Cannabis Medicinal que posean una Licencia de Dispensario vigente aprobada por la Junta Reglamentadora para esos fines. Para ello, la persona mayor de </w:t>
      </w:r>
      <w:r w:rsidR="00C55DF6" w:rsidRPr="006000C2">
        <w:rPr>
          <w:rFonts w:ascii="Book Antiqua" w:hAnsi="Book Antiqua"/>
          <w:bCs/>
          <w:color w:val="000000" w:themeColor="text1"/>
          <w:lang w:val="es-PR"/>
        </w:rPr>
        <w:t>veintiún (21)</w:t>
      </w:r>
      <w:r w:rsidRPr="006000C2">
        <w:rPr>
          <w:rFonts w:ascii="Book Antiqua" w:hAnsi="Book Antiqua"/>
          <w:bCs/>
          <w:color w:val="000000" w:themeColor="text1"/>
          <w:lang w:val="es-PR"/>
        </w:rPr>
        <w:t xml:space="preserve"> años deberá presentar una identificación oficial válida y registrase en el Sistema de Rastreo del Dispensario.</w:t>
      </w:r>
      <w:r w:rsidR="00C55DF6" w:rsidRPr="006000C2">
        <w:rPr>
          <w:rFonts w:ascii="Book Antiqua" w:hAnsi="Book Antiqua"/>
          <w:bCs/>
          <w:color w:val="000000" w:themeColor="text1"/>
          <w:lang w:val="es-PR"/>
        </w:rPr>
        <w:t xml:space="preserve"> </w:t>
      </w:r>
      <w:r w:rsidRPr="006000C2">
        <w:rPr>
          <w:rFonts w:ascii="Book Antiqua" w:hAnsi="Book Antiqua"/>
          <w:bCs/>
          <w:color w:val="000000" w:themeColor="text1"/>
          <w:lang w:val="es-PR"/>
        </w:rPr>
        <w:t xml:space="preserve">A </w:t>
      </w:r>
      <w:r w:rsidR="00600B60" w:rsidRPr="006000C2">
        <w:rPr>
          <w:rFonts w:ascii="Book Antiqua" w:hAnsi="Book Antiqua"/>
          <w:bCs/>
          <w:color w:val="000000" w:themeColor="text1"/>
          <w:lang w:val="es-PR"/>
        </w:rPr>
        <w:t>tales</w:t>
      </w:r>
      <w:r w:rsidRPr="006000C2">
        <w:rPr>
          <w:rFonts w:ascii="Book Antiqua" w:hAnsi="Book Antiqua"/>
          <w:bCs/>
          <w:color w:val="000000" w:themeColor="text1"/>
          <w:lang w:val="es-PR"/>
        </w:rPr>
        <w:t xml:space="preserve"> efectos se crea la Licencia </w:t>
      </w:r>
      <w:r w:rsidRPr="006000C2">
        <w:rPr>
          <w:rFonts w:ascii="Book Antiqua" w:hAnsi="Book Antiqua"/>
          <w:bCs/>
          <w:color w:val="202124"/>
          <w:lang w:val="es-PR"/>
        </w:rPr>
        <w:t xml:space="preserve">de Dispensario de Uso Adulto Controlado que le permite a un establecimiento dispensar cannabis medicinal a personas </w:t>
      </w:r>
      <w:r w:rsidRPr="006000C2">
        <w:rPr>
          <w:rFonts w:ascii="Book Antiqua" w:hAnsi="Book Antiqua"/>
          <w:bCs/>
          <w:color w:val="000000" w:themeColor="text1"/>
          <w:lang w:val="es-PR"/>
        </w:rPr>
        <w:t xml:space="preserve">que no cuenten con </w:t>
      </w:r>
      <w:r w:rsidR="009B2D0F" w:rsidRPr="006000C2">
        <w:rPr>
          <w:rFonts w:ascii="Book Antiqua" w:hAnsi="Book Antiqua"/>
          <w:bCs/>
          <w:color w:val="000000" w:themeColor="text1"/>
          <w:lang w:val="es-PR"/>
        </w:rPr>
        <w:t>la recomendación médica</w:t>
      </w:r>
      <w:r w:rsidRPr="006000C2">
        <w:rPr>
          <w:rFonts w:ascii="Book Antiqua" w:hAnsi="Book Antiqua"/>
          <w:bCs/>
          <w:color w:val="000000" w:themeColor="text1"/>
          <w:lang w:val="es-PR"/>
        </w:rPr>
        <w:t xml:space="preserve"> </w:t>
      </w:r>
      <w:r w:rsidRPr="006000C2">
        <w:rPr>
          <w:rFonts w:ascii="Book Antiqua" w:hAnsi="Book Antiqua"/>
          <w:bCs/>
          <w:color w:val="202124"/>
          <w:lang w:val="es-PR"/>
        </w:rPr>
        <w:t>únicamente si son mayores de 21 años y cuentan con una identificación v</w:t>
      </w:r>
      <w:r w:rsidR="0091151E" w:rsidRPr="006000C2">
        <w:rPr>
          <w:rFonts w:ascii="Book Antiqua" w:hAnsi="Book Antiqua"/>
          <w:bCs/>
          <w:color w:val="202124"/>
          <w:lang w:val="es-PR"/>
        </w:rPr>
        <w:t>á</w:t>
      </w:r>
      <w:r w:rsidRPr="006000C2">
        <w:rPr>
          <w:rFonts w:ascii="Book Antiqua" w:hAnsi="Book Antiqua"/>
          <w:bCs/>
          <w:color w:val="202124"/>
          <w:lang w:val="es-PR"/>
        </w:rPr>
        <w:t>lida. Para obtener dicha licencia</w:t>
      </w:r>
      <w:r w:rsidR="0091151E" w:rsidRPr="006000C2">
        <w:rPr>
          <w:rFonts w:ascii="Book Antiqua" w:hAnsi="Book Antiqua"/>
          <w:bCs/>
          <w:color w:val="202124"/>
          <w:lang w:val="es-PR"/>
        </w:rPr>
        <w:t>,</w:t>
      </w:r>
      <w:r w:rsidRPr="006000C2">
        <w:rPr>
          <w:rFonts w:ascii="Book Antiqua" w:hAnsi="Book Antiqua"/>
          <w:bCs/>
          <w:color w:val="202124"/>
          <w:lang w:val="es-PR"/>
        </w:rPr>
        <w:t xml:space="preserve"> los establecimientos deberán cumplir con los mismos requisitos exigidos para obtener la Licencia de Dispensario de Cannabis Medicinal. </w:t>
      </w:r>
    </w:p>
    <w:p w14:paraId="2AFC72DB" w14:textId="465E262B" w:rsidR="003E073C" w:rsidRPr="006000C2" w:rsidRDefault="007876F4" w:rsidP="007876F4">
      <w:pPr>
        <w:spacing w:line="360" w:lineRule="auto"/>
        <w:ind w:firstLine="567"/>
        <w:jc w:val="both"/>
        <w:rPr>
          <w:rFonts w:ascii="Book Antiqua" w:hAnsi="Book Antiqua"/>
          <w:bCs/>
          <w:color w:val="202124"/>
          <w:lang w:val="es-PR"/>
        </w:rPr>
      </w:pPr>
      <w:r w:rsidRPr="006000C2">
        <w:rPr>
          <w:rFonts w:ascii="Book Antiqua" w:hAnsi="Book Antiqua"/>
          <w:bCs/>
          <w:color w:val="000000" w:themeColor="text1"/>
          <w:lang w:val="es-PR"/>
        </w:rPr>
        <w:t xml:space="preserve">Consientes del número de Dispensarios con Licencia vigente que se encuentran </w:t>
      </w:r>
      <w:r w:rsidR="00C55DF6" w:rsidRPr="006000C2">
        <w:rPr>
          <w:rFonts w:ascii="Book Antiqua" w:hAnsi="Book Antiqua"/>
          <w:bCs/>
          <w:color w:val="000000" w:themeColor="text1"/>
          <w:lang w:val="es-PR"/>
        </w:rPr>
        <w:t>operantes</w:t>
      </w:r>
      <w:r w:rsidRPr="006000C2">
        <w:rPr>
          <w:rFonts w:ascii="Book Antiqua" w:hAnsi="Book Antiqua"/>
          <w:bCs/>
          <w:color w:val="000000" w:themeColor="text1"/>
          <w:lang w:val="es-PR"/>
        </w:rPr>
        <w:t xml:space="preserve">, las inversiones realizadas por sus propietarios y la situación actual de la industria del cannabis medicinal, los establecimientos que se encuentren en cumplimiento certificado por la Junta Reglamentadora podrán optar por obtener la Licencia </w:t>
      </w:r>
      <w:r w:rsidRPr="006000C2">
        <w:rPr>
          <w:rFonts w:ascii="Book Antiqua" w:hAnsi="Book Antiqua"/>
          <w:bCs/>
          <w:color w:val="202124"/>
          <w:lang w:val="es-PR"/>
        </w:rPr>
        <w:t>de Dispensario para Uso Adulto Controlado</w:t>
      </w:r>
      <w:r w:rsidR="0091151E" w:rsidRPr="006000C2">
        <w:rPr>
          <w:rFonts w:ascii="Book Antiqua" w:hAnsi="Book Antiqua"/>
          <w:bCs/>
          <w:color w:val="202124"/>
          <w:lang w:val="es-PR"/>
        </w:rPr>
        <w:t>,</w:t>
      </w:r>
      <w:r w:rsidRPr="006000C2">
        <w:rPr>
          <w:rFonts w:ascii="Book Antiqua" w:hAnsi="Book Antiqua"/>
          <w:bCs/>
          <w:color w:val="202124"/>
          <w:lang w:val="es-PR"/>
        </w:rPr>
        <w:t xml:space="preserve"> adicional a la Licencia de Dispensario de Cannabis Medicinal que ya poseen, sin la necesidad de cumplir con requisitos adicionales. </w:t>
      </w:r>
      <w:r w:rsidR="00780485" w:rsidRPr="006000C2">
        <w:rPr>
          <w:rFonts w:ascii="Book Antiqua" w:hAnsi="Book Antiqua"/>
          <w:bCs/>
          <w:color w:val="202124"/>
          <w:lang w:val="es-PR"/>
        </w:rPr>
        <w:t>A estos fines, se les</w:t>
      </w:r>
      <w:r w:rsidRPr="006000C2">
        <w:rPr>
          <w:rFonts w:ascii="Book Antiqua" w:hAnsi="Book Antiqua"/>
          <w:bCs/>
          <w:color w:val="202124"/>
          <w:lang w:val="es-PR"/>
        </w:rPr>
        <w:t xml:space="preserve"> requerirá únicamente el pago de los aranceles correspondientes. </w:t>
      </w:r>
      <w:r w:rsidR="00936A89" w:rsidRPr="006000C2">
        <w:rPr>
          <w:rFonts w:ascii="Book Antiqua" w:hAnsi="Book Antiqua"/>
          <w:bCs/>
          <w:color w:val="202124"/>
          <w:lang w:val="es-PR"/>
        </w:rPr>
        <w:t>Los D</w:t>
      </w:r>
      <w:r w:rsidR="00780485" w:rsidRPr="006000C2">
        <w:rPr>
          <w:rFonts w:ascii="Book Antiqua" w:hAnsi="Book Antiqua"/>
          <w:bCs/>
          <w:color w:val="202124"/>
          <w:lang w:val="es-PR"/>
        </w:rPr>
        <w:t>ispensarios tendrán</w:t>
      </w:r>
      <w:r w:rsidRPr="006000C2">
        <w:rPr>
          <w:rFonts w:ascii="Book Antiqua" w:hAnsi="Book Antiqua"/>
          <w:bCs/>
          <w:color w:val="202124"/>
          <w:lang w:val="es-PR"/>
        </w:rPr>
        <w:t xml:space="preserve"> un período transitorio para que los </w:t>
      </w:r>
      <w:r w:rsidR="00780485" w:rsidRPr="006000C2">
        <w:rPr>
          <w:rFonts w:ascii="Book Antiqua" w:hAnsi="Book Antiqua"/>
          <w:bCs/>
          <w:color w:val="202124"/>
          <w:lang w:val="es-PR"/>
        </w:rPr>
        <w:t>que se encuentre</w:t>
      </w:r>
      <w:r w:rsidRPr="006000C2">
        <w:rPr>
          <w:rFonts w:ascii="Book Antiqua" w:hAnsi="Book Antiqua"/>
          <w:bCs/>
          <w:color w:val="202124"/>
          <w:lang w:val="es-PR"/>
        </w:rPr>
        <w:t xml:space="preserve">n actualmente en operaciones y en cumplimiento cabal con los estándares y los requisitos establecidos en el ordenamiento jurídico vigente puedan </w:t>
      </w:r>
      <w:r w:rsidR="003E073C" w:rsidRPr="006000C2">
        <w:rPr>
          <w:rFonts w:ascii="Book Antiqua" w:hAnsi="Book Antiqua"/>
          <w:bCs/>
          <w:color w:val="202124"/>
          <w:lang w:val="es-PR"/>
        </w:rPr>
        <w:t>solicitar, recibiendo prioridad</w:t>
      </w:r>
      <w:r w:rsidR="008800D4" w:rsidRPr="006000C2">
        <w:rPr>
          <w:rFonts w:ascii="Book Antiqua" w:hAnsi="Book Antiqua"/>
          <w:bCs/>
          <w:color w:val="202124"/>
          <w:lang w:val="es-PR"/>
        </w:rPr>
        <w:t xml:space="preserve"> para </w:t>
      </w:r>
      <w:r w:rsidRPr="006000C2">
        <w:rPr>
          <w:rFonts w:ascii="Book Antiqua" w:hAnsi="Book Antiqua"/>
          <w:bCs/>
          <w:color w:val="202124"/>
          <w:lang w:val="es-PR"/>
        </w:rPr>
        <w:t xml:space="preserve">obtener </w:t>
      </w:r>
      <w:r w:rsidR="008800D4" w:rsidRPr="006000C2">
        <w:rPr>
          <w:rFonts w:ascii="Book Antiqua" w:hAnsi="Book Antiqua"/>
          <w:bCs/>
          <w:color w:val="202124"/>
          <w:lang w:val="es-PR"/>
        </w:rPr>
        <w:t>la</w:t>
      </w:r>
      <w:r w:rsidRPr="006000C2">
        <w:rPr>
          <w:rFonts w:ascii="Book Antiqua" w:hAnsi="Book Antiqua"/>
          <w:bCs/>
          <w:color w:val="202124"/>
          <w:lang w:val="es-PR"/>
        </w:rPr>
        <w:t xml:space="preserve"> </w:t>
      </w:r>
      <w:r w:rsidRPr="006000C2">
        <w:rPr>
          <w:rFonts w:ascii="Book Antiqua" w:hAnsi="Book Antiqua"/>
          <w:bCs/>
          <w:color w:val="000000" w:themeColor="text1"/>
          <w:lang w:val="es-PR"/>
        </w:rPr>
        <w:t xml:space="preserve">Licencia </w:t>
      </w:r>
      <w:r w:rsidRPr="006000C2">
        <w:rPr>
          <w:rFonts w:ascii="Book Antiqua" w:hAnsi="Book Antiqua"/>
          <w:bCs/>
          <w:color w:val="202124"/>
          <w:lang w:val="es-PR"/>
        </w:rPr>
        <w:t>de Dispensario para Uso Adulto Controlado. Vencido dicho término</w:t>
      </w:r>
      <w:r w:rsidR="003E073C" w:rsidRPr="006000C2">
        <w:rPr>
          <w:rFonts w:ascii="Book Antiqua" w:hAnsi="Book Antiqua"/>
          <w:bCs/>
          <w:color w:val="202124"/>
          <w:lang w:val="es-PR"/>
        </w:rPr>
        <w:t>,</w:t>
      </w:r>
      <w:r w:rsidRPr="006000C2">
        <w:rPr>
          <w:rFonts w:ascii="Book Antiqua" w:hAnsi="Book Antiqua"/>
          <w:bCs/>
          <w:color w:val="202124"/>
          <w:lang w:val="es-PR"/>
        </w:rPr>
        <w:t xml:space="preserve"> se abrirá la convocatoria para la solicitud de Licencias de Dispensario de Uso Adulto Controlado para nuevos solicitantes. </w:t>
      </w:r>
    </w:p>
    <w:p w14:paraId="234D69B8" w14:textId="77777777" w:rsidR="007876F4" w:rsidRPr="006000C2" w:rsidRDefault="007876F4" w:rsidP="00B9092B">
      <w:pPr>
        <w:spacing w:line="360" w:lineRule="auto"/>
        <w:ind w:firstLine="567"/>
        <w:jc w:val="both"/>
        <w:rPr>
          <w:rFonts w:ascii="Book Antiqua" w:hAnsi="Book Antiqua"/>
          <w:bCs/>
          <w:color w:val="202124"/>
          <w:lang w:val="es-PR"/>
        </w:rPr>
      </w:pPr>
    </w:p>
    <w:p w14:paraId="29736E91" w14:textId="24EB2407" w:rsidR="007876F4" w:rsidRPr="006000C2" w:rsidRDefault="007876F4" w:rsidP="007876F4">
      <w:pPr>
        <w:spacing w:line="360" w:lineRule="auto"/>
        <w:jc w:val="both"/>
        <w:rPr>
          <w:rFonts w:ascii="Book Antiqua" w:hAnsi="Book Antiqua"/>
          <w:b/>
          <w:bCs/>
          <w:color w:val="202124"/>
          <w:lang w:val="es-PR"/>
        </w:rPr>
      </w:pPr>
      <w:r w:rsidRPr="006000C2">
        <w:rPr>
          <w:rFonts w:ascii="Book Antiqua" w:hAnsi="Book Antiqua"/>
          <w:b/>
          <w:bCs/>
          <w:color w:val="202124"/>
          <w:lang w:val="es-PR"/>
        </w:rPr>
        <w:t xml:space="preserve">Uso del Cannabis </w:t>
      </w:r>
    </w:p>
    <w:p w14:paraId="4C656859" w14:textId="6E09FB1A" w:rsidR="007876F4" w:rsidRPr="006000C2" w:rsidRDefault="007876F4" w:rsidP="007876F4">
      <w:pPr>
        <w:spacing w:line="360" w:lineRule="auto"/>
        <w:ind w:firstLine="567"/>
        <w:jc w:val="both"/>
        <w:rPr>
          <w:rFonts w:ascii="Book Antiqua" w:hAnsi="Book Antiqua"/>
          <w:bCs/>
          <w:color w:val="202124"/>
          <w:lang w:val="es-PR"/>
        </w:rPr>
      </w:pPr>
      <w:r w:rsidRPr="006000C2">
        <w:rPr>
          <w:rFonts w:ascii="Book Antiqua" w:hAnsi="Book Antiqua"/>
          <w:bCs/>
          <w:color w:val="202124"/>
          <w:lang w:val="es-PR"/>
        </w:rPr>
        <w:t>Mediante esta Ley se ratifica la prohibición de fumar cannabis dentro de la jurisdicción del Estado Libre Asociado de Puerto Rico.</w:t>
      </w:r>
      <w:r w:rsidR="003E073C" w:rsidRPr="006000C2">
        <w:rPr>
          <w:rFonts w:ascii="Book Antiqua" w:hAnsi="Book Antiqua"/>
          <w:bCs/>
          <w:color w:val="202124"/>
          <w:lang w:val="es-PR"/>
        </w:rPr>
        <w:t xml:space="preserve"> </w:t>
      </w:r>
      <w:r w:rsidRPr="006000C2">
        <w:rPr>
          <w:rFonts w:ascii="Book Antiqua" w:hAnsi="Book Antiqua"/>
          <w:bCs/>
          <w:color w:val="202124"/>
          <w:lang w:val="es-PR"/>
        </w:rPr>
        <w:t xml:space="preserve">Los únicos métodos de administración o consumo </w:t>
      </w:r>
      <w:r w:rsidR="00936A89" w:rsidRPr="006000C2">
        <w:rPr>
          <w:rFonts w:ascii="Book Antiqua" w:hAnsi="Book Antiqua"/>
          <w:bCs/>
          <w:color w:val="202124"/>
          <w:lang w:val="es-PR"/>
        </w:rPr>
        <w:t xml:space="preserve">de cannabis </w:t>
      </w:r>
      <w:r w:rsidRPr="006000C2">
        <w:rPr>
          <w:rFonts w:ascii="Book Antiqua" w:hAnsi="Book Antiqua"/>
          <w:bCs/>
          <w:color w:val="202124"/>
          <w:lang w:val="es-PR"/>
        </w:rPr>
        <w:t xml:space="preserve">permitidos son los ya establecidos mediante la </w:t>
      </w:r>
      <w:r w:rsidR="007A35D9" w:rsidRPr="006000C2">
        <w:rPr>
          <w:rFonts w:ascii="Book Antiqua" w:hAnsi="Book Antiqua"/>
          <w:bCs/>
          <w:color w:val="202124"/>
          <w:lang w:val="es-PR"/>
        </w:rPr>
        <w:t>Ley MEDICINAL</w:t>
      </w:r>
      <w:r w:rsidRPr="006000C2">
        <w:rPr>
          <w:rFonts w:ascii="Book Antiqua" w:hAnsi="Book Antiqua"/>
          <w:bCs/>
          <w:color w:val="202124"/>
          <w:lang w:val="es-PR"/>
        </w:rPr>
        <w:t xml:space="preserve">  y los reglamentos que se aprueben a tales efectos.</w:t>
      </w:r>
    </w:p>
    <w:p w14:paraId="6960F698" w14:textId="77777777" w:rsidR="007876F4" w:rsidRPr="006000C2" w:rsidRDefault="007876F4" w:rsidP="007876F4">
      <w:pPr>
        <w:spacing w:line="360" w:lineRule="auto"/>
        <w:ind w:firstLine="567"/>
        <w:jc w:val="both"/>
        <w:rPr>
          <w:rFonts w:ascii="Book Antiqua" w:hAnsi="Book Antiqua"/>
          <w:bCs/>
          <w:color w:val="202124"/>
          <w:lang w:val="es-PR"/>
        </w:rPr>
      </w:pPr>
      <w:r w:rsidRPr="006000C2">
        <w:rPr>
          <w:rFonts w:ascii="Book Antiqua" w:hAnsi="Book Antiqua"/>
          <w:bCs/>
          <w:color w:val="202124"/>
          <w:lang w:val="es-PR"/>
        </w:rPr>
        <w:t>Para que esta política pública se pueda materializar de manera ordenada y responsable también se mantienen las restricciones en cuanto a los lugares de consumo. Se ratifica la prohibición de consumo en lugares públicos. Solo se permite en hogares y lugares privados con autorización del dueño.</w:t>
      </w:r>
    </w:p>
    <w:p w14:paraId="47E1245F" w14:textId="77777777" w:rsidR="007876F4" w:rsidRPr="006000C2" w:rsidRDefault="007876F4" w:rsidP="007876F4">
      <w:pPr>
        <w:spacing w:line="360" w:lineRule="auto"/>
        <w:ind w:firstLine="567"/>
        <w:jc w:val="both"/>
        <w:rPr>
          <w:rFonts w:ascii="Book Antiqua" w:hAnsi="Book Antiqua"/>
          <w:bCs/>
          <w:color w:val="202124"/>
          <w:lang w:val="es-PR"/>
        </w:rPr>
      </w:pPr>
    </w:p>
    <w:p w14:paraId="233D33B8" w14:textId="77777777" w:rsidR="007876F4" w:rsidRPr="006000C2" w:rsidRDefault="007876F4" w:rsidP="007876F4">
      <w:pPr>
        <w:spacing w:line="360" w:lineRule="auto"/>
        <w:jc w:val="both"/>
        <w:rPr>
          <w:rFonts w:ascii="Book Antiqua" w:hAnsi="Book Antiqua"/>
          <w:b/>
          <w:bCs/>
          <w:color w:val="202124"/>
          <w:lang w:val="es-PR"/>
        </w:rPr>
      </w:pPr>
      <w:r w:rsidRPr="006000C2">
        <w:rPr>
          <w:rFonts w:ascii="Book Antiqua" w:hAnsi="Book Antiqua"/>
          <w:b/>
          <w:bCs/>
          <w:color w:val="202124"/>
          <w:lang w:val="es-PR"/>
        </w:rPr>
        <w:t>Inspecciones, Auditorías e Inspectores de la Junta Reglamentadora</w:t>
      </w:r>
    </w:p>
    <w:p w14:paraId="5CA6F3DF" w14:textId="2DF7806D" w:rsidR="007876F4" w:rsidRPr="006000C2" w:rsidRDefault="007876F4" w:rsidP="007876F4">
      <w:pPr>
        <w:spacing w:line="360" w:lineRule="auto"/>
        <w:ind w:firstLine="567"/>
        <w:jc w:val="both"/>
        <w:rPr>
          <w:rFonts w:ascii="Book Antiqua" w:hAnsi="Book Antiqua"/>
          <w:bCs/>
          <w:color w:val="202124"/>
          <w:lang w:val="es-PR"/>
        </w:rPr>
      </w:pPr>
      <w:r w:rsidRPr="006000C2">
        <w:rPr>
          <w:rFonts w:ascii="Book Antiqua" w:hAnsi="Book Antiqua"/>
          <w:bCs/>
          <w:color w:val="202124"/>
          <w:lang w:val="es-PR"/>
        </w:rPr>
        <w:t>Con la finalidad de fortalecer al marco regulatorio y asegurar el cumplimiento irrestricto con los objetivos de esta Ley y</w:t>
      </w:r>
      <w:r w:rsidR="003E073C" w:rsidRPr="006000C2">
        <w:rPr>
          <w:rFonts w:ascii="Book Antiqua" w:hAnsi="Book Antiqua"/>
          <w:bCs/>
          <w:color w:val="202124"/>
          <w:lang w:val="es-PR"/>
        </w:rPr>
        <w:t>,</w:t>
      </w:r>
      <w:r w:rsidRPr="006000C2">
        <w:rPr>
          <w:rFonts w:ascii="Book Antiqua" w:hAnsi="Book Antiqua"/>
          <w:bCs/>
          <w:color w:val="202124"/>
          <w:lang w:val="es-PR"/>
        </w:rPr>
        <w:t xml:space="preserve"> demás regulaciones relacionadas o subsiguientes</w:t>
      </w:r>
      <w:r w:rsidR="003E073C" w:rsidRPr="006000C2">
        <w:rPr>
          <w:rFonts w:ascii="Book Antiqua" w:hAnsi="Book Antiqua"/>
          <w:bCs/>
          <w:color w:val="202124"/>
          <w:lang w:val="es-PR"/>
        </w:rPr>
        <w:t>,</w:t>
      </w:r>
      <w:r w:rsidRPr="006000C2">
        <w:rPr>
          <w:rFonts w:ascii="Book Antiqua" w:hAnsi="Book Antiqua"/>
          <w:bCs/>
          <w:color w:val="202124"/>
          <w:lang w:val="es-PR"/>
        </w:rPr>
        <w:t xml:space="preserve"> se establecen los principios generales de inspección y auditoría, su frecuencia y contenido.</w:t>
      </w:r>
    </w:p>
    <w:p w14:paraId="0BE688DB" w14:textId="0C248937" w:rsidR="007876F4" w:rsidRPr="006000C2" w:rsidRDefault="007876F4" w:rsidP="007876F4">
      <w:pPr>
        <w:spacing w:line="360" w:lineRule="auto"/>
        <w:ind w:firstLine="567"/>
        <w:jc w:val="both"/>
        <w:rPr>
          <w:rFonts w:ascii="Book Antiqua" w:hAnsi="Book Antiqua"/>
          <w:bCs/>
          <w:color w:val="202124"/>
          <w:lang w:val="es-PR"/>
        </w:rPr>
      </w:pPr>
      <w:r w:rsidRPr="006000C2">
        <w:rPr>
          <w:rFonts w:ascii="Book Antiqua" w:hAnsi="Book Antiqua"/>
          <w:bCs/>
          <w:color w:val="202124"/>
          <w:lang w:val="es-PR"/>
        </w:rPr>
        <w:t>De igual manera, resulta ineludible la necesidad de crear la figura del Inspector certificado por la Junta Reglamentadora mediante Ley, así como otorgarle las herramientas y los poderes necesarios para llevar a cabo sus funciones de manera imparcial, objetiva y en estricto apego a los principios de legalidad administrativa y constitucional. Se les otorga o asigna permanencia en la función pública, se establecen parámetros de conflictos de intereses y requisitos académicos o de experiencia para poder ser nombrados o designados. Se establecen</w:t>
      </w:r>
      <w:r w:rsidR="003E073C" w:rsidRPr="006000C2">
        <w:rPr>
          <w:rFonts w:ascii="Book Antiqua" w:hAnsi="Book Antiqua"/>
          <w:bCs/>
          <w:color w:val="202124"/>
          <w:lang w:val="es-PR"/>
        </w:rPr>
        <w:t>, además,</w:t>
      </w:r>
      <w:r w:rsidRPr="006000C2">
        <w:rPr>
          <w:rFonts w:ascii="Book Antiqua" w:hAnsi="Book Antiqua"/>
          <w:bCs/>
          <w:color w:val="202124"/>
          <w:lang w:val="es-PR"/>
        </w:rPr>
        <w:t xml:space="preserve"> disposiciones transitorias para la ejecución de estas normas y para reconocer a los inspectores contratistas que se encuentran actualmente en funciones.</w:t>
      </w:r>
    </w:p>
    <w:p w14:paraId="261D010B" w14:textId="77777777" w:rsidR="007876F4" w:rsidRPr="006000C2" w:rsidRDefault="007876F4" w:rsidP="007876F4">
      <w:pPr>
        <w:spacing w:line="360" w:lineRule="auto"/>
        <w:ind w:firstLine="567"/>
        <w:jc w:val="both"/>
        <w:rPr>
          <w:rFonts w:ascii="Book Antiqua" w:hAnsi="Book Antiqua"/>
          <w:bCs/>
          <w:color w:val="202124"/>
          <w:lang w:val="es-PR"/>
        </w:rPr>
      </w:pPr>
    </w:p>
    <w:p w14:paraId="27B1BEC0" w14:textId="73567CC5" w:rsidR="007876F4" w:rsidRPr="006000C2" w:rsidRDefault="007876F4" w:rsidP="007876F4">
      <w:pPr>
        <w:spacing w:line="360" w:lineRule="auto"/>
        <w:jc w:val="both"/>
        <w:rPr>
          <w:rFonts w:ascii="Book Antiqua" w:hAnsi="Book Antiqua"/>
          <w:b/>
          <w:bCs/>
          <w:color w:val="202124"/>
          <w:lang w:val="es-PR"/>
        </w:rPr>
      </w:pPr>
      <w:r w:rsidRPr="006000C2">
        <w:rPr>
          <w:rFonts w:ascii="Book Antiqua" w:hAnsi="Book Antiqua"/>
          <w:b/>
          <w:bCs/>
          <w:color w:val="202124"/>
          <w:lang w:val="es-PR"/>
        </w:rPr>
        <w:t>Contribución Especial</w:t>
      </w:r>
    </w:p>
    <w:p w14:paraId="68EF8AEA" w14:textId="338781AC" w:rsidR="007876F4" w:rsidRPr="006000C2" w:rsidRDefault="007876F4" w:rsidP="007876F4">
      <w:pPr>
        <w:spacing w:line="360" w:lineRule="auto"/>
        <w:ind w:firstLine="567"/>
        <w:jc w:val="both"/>
        <w:rPr>
          <w:rFonts w:ascii="Book Antiqua" w:hAnsi="Book Antiqua"/>
          <w:bCs/>
          <w:color w:val="202124"/>
          <w:lang w:val="es-PR"/>
        </w:rPr>
      </w:pPr>
      <w:r w:rsidRPr="006000C2">
        <w:rPr>
          <w:rFonts w:ascii="Book Antiqua" w:hAnsi="Book Antiqua"/>
          <w:bCs/>
          <w:color w:val="202124"/>
          <w:lang w:val="es-PR"/>
        </w:rPr>
        <w:t>Con el propósito de generar nuevos fondos no comprometidos presupuestariamente y contribuir significativamente en la gestión de suplir fondos para servicios esenciales que impactan directamente la calidad de vida de los puertorriqueños</w:t>
      </w:r>
      <w:r w:rsidR="003E073C" w:rsidRPr="006000C2">
        <w:rPr>
          <w:rFonts w:ascii="Book Antiqua" w:hAnsi="Book Antiqua"/>
          <w:bCs/>
          <w:color w:val="202124"/>
          <w:lang w:val="es-PR"/>
        </w:rPr>
        <w:t xml:space="preserve"> y puertorriqueñas</w:t>
      </w:r>
      <w:r w:rsidRPr="006000C2">
        <w:rPr>
          <w:rFonts w:ascii="Book Antiqua" w:hAnsi="Book Antiqua"/>
          <w:bCs/>
          <w:color w:val="202124"/>
          <w:lang w:val="es-PR"/>
        </w:rPr>
        <w:t xml:space="preserve">, se crea una contribución especial de 20% aplicable al precio de venta sobre todo producto de cannabis que sea dispensado para uso adulto controlado a una persona mayor de </w:t>
      </w:r>
      <w:r w:rsidR="00936A89" w:rsidRPr="006000C2">
        <w:rPr>
          <w:rFonts w:ascii="Book Antiqua" w:hAnsi="Book Antiqua"/>
          <w:bCs/>
          <w:color w:val="000000" w:themeColor="text1"/>
          <w:lang w:val="es-PR"/>
        </w:rPr>
        <w:t>veintiún (21)</w:t>
      </w:r>
      <w:r w:rsidRPr="006000C2">
        <w:rPr>
          <w:rFonts w:ascii="Book Antiqua" w:hAnsi="Book Antiqua"/>
          <w:bCs/>
          <w:color w:val="202124"/>
          <w:lang w:val="es-PR"/>
        </w:rPr>
        <w:t xml:space="preserve"> años edad en un Dispensario de cannabis.</w:t>
      </w:r>
    </w:p>
    <w:p w14:paraId="48B11191" w14:textId="77777777" w:rsidR="007876F4" w:rsidRPr="006000C2" w:rsidRDefault="007876F4" w:rsidP="007876F4">
      <w:pPr>
        <w:spacing w:line="360" w:lineRule="auto"/>
        <w:ind w:firstLine="567"/>
        <w:jc w:val="both"/>
        <w:rPr>
          <w:rFonts w:ascii="Book Antiqua" w:hAnsi="Book Antiqua"/>
          <w:bCs/>
          <w:color w:val="202124"/>
          <w:lang w:val="es-PR"/>
        </w:rPr>
      </w:pPr>
    </w:p>
    <w:p w14:paraId="3CABEFBC" w14:textId="32CBBCB5" w:rsidR="00AB7F10" w:rsidRPr="006000C2" w:rsidRDefault="00F0433B" w:rsidP="00D36B27">
      <w:pPr>
        <w:spacing w:line="360" w:lineRule="auto"/>
        <w:ind w:firstLine="567"/>
        <w:jc w:val="both"/>
        <w:rPr>
          <w:rFonts w:ascii="Book Antiqua" w:hAnsi="Book Antiqua"/>
          <w:bCs/>
          <w:color w:val="202124"/>
          <w:lang w:val="es-PR"/>
        </w:rPr>
      </w:pPr>
      <w:r w:rsidRPr="006000C2">
        <w:rPr>
          <w:rFonts w:ascii="Book Antiqua" w:hAnsi="Book Antiqua"/>
          <w:bCs/>
          <w:color w:val="202124"/>
          <w:lang w:val="es-PR"/>
        </w:rPr>
        <w:t xml:space="preserve">Según el estudio </w:t>
      </w:r>
      <w:r w:rsidR="00961EFC" w:rsidRPr="006000C2">
        <w:rPr>
          <w:rFonts w:ascii="Book Antiqua" w:hAnsi="Book Antiqua"/>
          <w:bCs/>
          <w:color w:val="202124"/>
          <w:lang w:val="es-PR"/>
        </w:rPr>
        <w:t xml:space="preserve">titulado “Market Study and Economic Impact of Commercial Cannabis in Puerto Rico” </w:t>
      </w:r>
      <w:r w:rsidRPr="006000C2">
        <w:rPr>
          <w:rFonts w:ascii="Book Antiqua" w:hAnsi="Book Antiqua"/>
          <w:bCs/>
          <w:color w:val="202124"/>
          <w:lang w:val="es-PR"/>
        </w:rPr>
        <w:t xml:space="preserve">realizado </w:t>
      </w:r>
      <w:r w:rsidR="00961EFC" w:rsidRPr="006000C2">
        <w:rPr>
          <w:rFonts w:ascii="Book Antiqua" w:hAnsi="Book Antiqua"/>
          <w:bCs/>
          <w:color w:val="202124"/>
          <w:lang w:val="es-PR"/>
        </w:rPr>
        <w:t xml:space="preserve">para enero de 2018 </w:t>
      </w:r>
      <w:r w:rsidRPr="006000C2">
        <w:rPr>
          <w:rFonts w:ascii="Book Antiqua" w:hAnsi="Book Antiqua"/>
          <w:bCs/>
          <w:color w:val="202124"/>
          <w:lang w:val="es-PR"/>
        </w:rPr>
        <w:t xml:space="preserve">por </w:t>
      </w:r>
      <w:r w:rsidR="00C265A7" w:rsidRPr="006000C2">
        <w:rPr>
          <w:rFonts w:ascii="Book Antiqua" w:hAnsi="Book Antiqua"/>
          <w:bCs/>
          <w:color w:val="202124"/>
          <w:lang w:val="es-PR"/>
        </w:rPr>
        <w:t>“</w:t>
      </w:r>
      <w:r w:rsidRPr="006000C2">
        <w:rPr>
          <w:rFonts w:ascii="Book Antiqua" w:hAnsi="Book Antiqua"/>
          <w:bCs/>
          <w:color w:val="202124"/>
          <w:lang w:val="es-PR"/>
        </w:rPr>
        <w:t>Marijuana Policy Group</w:t>
      </w:r>
      <w:r w:rsidR="00C265A7" w:rsidRPr="006000C2">
        <w:rPr>
          <w:rFonts w:ascii="Book Antiqua" w:hAnsi="Book Antiqua"/>
          <w:bCs/>
          <w:color w:val="202124"/>
          <w:lang w:val="es-PR"/>
        </w:rPr>
        <w:t>”</w:t>
      </w:r>
      <w:r w:rsidR="004F1EED" w:rsidRPr="006000C2">
        <w:rPr>
          <w:rFonts w:ascii="Book Antiqua" w:hAnsi="Book Antiqua"/>
          <w:bCs/>
          <w:color w:val="202124"/>
          <w:lang w:val="es-PR"/>
        </w:rPr>
        <w:t xml:space="preserve">, ahora </w:t>
      </w:r>
      <w:r w:rsidR="00C265A7" w:rsidRPr="006000C2">
        <w:rPr>
          <w:rFonts w:ascii="Book Antiqua" w:hAnsi="Book Antiqua"/>
          <w:bCs/>
          <w:color w:val="202124"/>
          <w:lang w:val="es-PR"/>
        </w:rPr>
        <w:t>“</w:t>
      </w:r>
      <w:r w:rsidR="004F1EED" w:rsidRPr="006000C2">
        <w:rPr>
          <w:rFonts w:ascii="Book Antiqua" w:hAnsi="Book Antiqua"/>
          <w:bCs/>
          <w:color w:val="202124"/>
          <w:lang w:val="es-PR"/>
        </w:rPr>
        <w:t>MPG Consulting</w:t>
      </w:r>
      <w:r w:rsidR="00C265A7" w:rsidRPr="006000C2">
        <w:rPr>
          <w:rFonts w:ascii="Book Antiqua" w:hAnsi="Book Antiqua"/>
          <w:bCs/>
          <w:color w:val="202124"/>
          <w:lang w:val="es-PR"/>
        </w:rPr>
        <w:t>”</w:t>
      </w:r>
      <w:r w:rsidR="004F1EED" w:rsidRPr="006000C2">
        <w:rPr>
          <w:rFonts w:ascii="Book Antiqua" w:hAnsi="Book Antiqua"/>
          <w:bCs/>
          <w:color w:val="202124"/>
          <w:lang w:val="es-PR"/>
        </w:rPr>
        <w:t>,</w:t>
      </w:r>
      <w:r w:rsidR="00961EFC" w:rsidRPr="006000C2">
        <w:rPr>
          <w:rFonts w:ascii="Book Antiqua" w:hAnsi="Book Antiqua"/>
          <w:bCs/>
          <w:color w:val="202124"/>
          <w:lang w:val="es-PR"/>
        </w:rPr>
        <w:t xml:space="preserve"> el mercado</w:t>
      </w:r>
      <w:r w:rsidR="00B51644" w:rsidRPr="006000C2">
        <w:rPr>
          <w:rFonts w:ascii="Book Antiqua" w:hAnsi="Book Antiqua"/>
          <w:bCs/>
          <w:color w:val="202124"/>
          <w:lang w:val="es-PR"/>
        </w:rPr>
        <w:t xml:space="preserve"> de uso adulto pudiera generar quinientos veintidós (</w:t>
      </w:r>
      <w:r w:rsidR="00961EFC" w:rsidRPr="006000C2">
        <w:rPr>
          <w:rFonts w:ascii="Book Antiqua" w:hAnsi="Book Antiqua"/>
          <w:bCs/>
          <w:color w:val="202124"/>
          <w:lang w:val="es-PR"/>
        </w:rPr>
        <w:t>522</w:t>
      </w:r>
      <w:r w:rsidR="00B51644" w:rsidRPr="006000C2">
        <w:rPr>
          <w:rFonts w:ascii="Book Antiqua" w:hAnsi="Book Antiqua"/>
          <w:bCs/>
          <w:color w:val="202124"/>
          <w:lang w:val="es-PR"/>
        </w:rPr>
        <w:t>)</w:t>
      </w:r>
      <w:r w:rsidR="00961EFC" w:rsidRPr="006000C2">
        <w:rPr>
          <w:rFonts w:ascii="Book Antiqua" w:hAnsi="Book Antiqua"/>
          <w:bCs/>
          <w:color w:val="202124"/>
          <w:lang w:val="es-PR"/>
        </w:rPr>
        <w:t xml:space="preserve"> millones de dólares en su primer año</w:t>
      </w:r>
      <w:r w:rsidR="004F1EED" w:rsidRPr="006000C2">
        <w:rPr>
          <w:rFonts w:ascii="Book Antiqua" w:hAnsi="Book Antiqua"/>
          <w:bCs/>
          <w:color w:val="202124"/>
          <w:lang w:val="es-PR"/>
        </w:rPr>
        <w:t xml:space="preserve"> de ventas</w:t>
      </w:r>
      <w:r w:rsidR="00961EFC" w:rsidRPr="006000C2">
        <w:rPr>
          <w:rFonts w:ascii="Book Antiqua" w:hAnsi="Book Antiqua"/>
          <w:bCs/>
          <w:color w:val="202124"/>
          <w:lang w:val="es-PR"/>
        </w:rPr>
        <w:t xml:space="preserve">. </w:t>
      </w:r>
      <w:r w:rsidR="004F1EED" w:rsidRPr="006000C2">
        <w:rPr>
          <w:rFonts w:ascii="Book Antiqua" w:hAnsi="Book Antiqua"/>
          <w:bCs/>
          <w:color w:val="202124"/>
          <w:lang w:val="es-PR"/>
        </w:rPr>
        <w:t xml:space="preserve">En las proyecciones presentadas en dicho estudio, </w:t>
      </w:r>
      <w:r w:rsidR="00B51644" w:rsidRPr="006000C2">
        <w:rPr>
          <w:rFonts w:ascii="Book Antiqua" w:hAnsi="Book Antiqua"/>
          <w:bCs/>
          <w:color w:val="202124"/>
          <w:lang w:val="es-PR"/>
        </w:rPr>
        <w:t>al cabo de cinco (5) años, el mercado debe</w:t>
      </w:r>
      <w:r w:rsidR="00B12A05" w:rsidRPr="006000C2">
        <w:rPr>
          <w:rFonts w:ascii="Book Antiqua" w:hAnsi="Book Antiqua"/>
          <w:bCs/>
          <w:color w:val="202124"/>
          <w:lang w:val="es-PR"/>
        </w:rPr>
        <w:t xml:space="preserve">rá </w:t>
      </w:r>
      <w:r w:rsidR="00B51644" w:rsidRPr="006000C2">
        <w:rPr>
          <w:rFonts w:ascii="Book Antiqua" w:hAnsi="Book Antiqua"/>
          <w:bCs/>
          <w:color w:val="202124"/>
          <w:lang w:val="es-PR"/>
        </w:rPr>
        <w:t xml:space="preserve">alcanzar la cifra de setecientos trece (713) millones de dólares en venta. </w:t>
      </w:r>
      <w:r w:rsidR="00827E8B" w:rsidRPr="006000C2">
        <w:rPr>
          <w:rFonts w:ascii="Book Antiqua" w:hAnsi="Book Antiqua"/>
          <w:bCs/>
          <w:color w:val="202124"/>
          <w:lang w:val="es-PR"/>
        </w:rPr>
        <w:t>El volumen de ventas del cannabis para uso adulto</w:t>
      </w:r>
      <w:r w:rsidR="003E073C" w:rsidRPr="006000C2">
        <w:rPr>
          <w:rFonts w:ascii="Book Antiqua" w:hAnsi="Book Antiqua"/>
          <w:bCs/>
          <w:color w:val="202124"/>
          <w:lang w:val="es-PR"/>
        </w:rPr>
        <w:t>,</w:t>
      </w:r>
      <w:r w:rsidR="00827E8B" w:rsidRPr="006000C2">
        <w:rPr>
          <w:rFonts w:ascii="Book Antiqua" w:hAnsi="Book Antiqua"/>
          <w:bCs/>
          <w:color w:val="202124"/>
          <w:lang w:val="es-PR"/>
        </w:rPr>
        <w:t xml:space="preserve"> sumado con el volumen de ventas del cannabis medicinal,</w:t>
      </w:r>
      <w:r w:rsidR="00D233DA" w:rsidRPr="006000C2">
        <w:rPr>
          <w:rFonts w:ascii="Book Antiqua" w:hAnsi="Book Antiqua"/>
          <w:bCs/>
          <w:color w:val="202124"/>
          <w:lang w:val="es-PR"/>
        </w:rPr>
        <w:t xml:space="preserve"> que actualmente ronda los trecientos (300) millones de dólares,</w:t>
      </w:r>
      <w:r w:rsidR="00827E8B" w:rsidRPr="006000C2">
        <w:rPr>
          <w:rFonts w:ascii="Book Antiqua" w:hAnsi="Book Antiqua"/>
          <w:bCs/>
          <w:color w:val="202124"/>
          <w:lang w:val="es-PR"/>
        </w:rPr>
        <w:t xml:space="preserve"> </w:t>
      </w:r>
      <w:r w:rsidR="003E073C" w:rsidRPr="006000C2">
        <w:rPr>
          <w:rFonts w:ascii="Book Antiqua" w:hAnsi="Book Antiqua"/>
          <w:bCs/>
          <w:color w:val="202124"/>
          <w:lang w:val="es-PR"/>
        </w:rPr>
        <w:t xml:space="preserve">ocasionará que </w:t>
      </w:r>
      <w:r w:rsidR="00827E8B" w:rsidRPr="006000C2">
        <w:rPr>
          <w:rFonts w:ascii="Book Antiqua" w:hAnsi="Book Antiqua"/>
          <w:bCs/>
          <w:color w:val="202124"/>
          <w:lang w:val="es-PR"/>
        </w:rPr>
        <w:t>la industria del cannabis sobrepa</w:t>
      </w:r>
      <w:r w:rsidR="003E073C" w:rsidRPr="006000C2">
        <w:rPr>
          <w:rFonts w:ascii="Book Antiqua" w:hAnsi="Book Antiqua"/>
          <w:bCs/>
          <w:color w:val="202124"/>
          <w:lang w:val="es-PR"/>
        </w:rPr>
        <w:t>se</w:t>
      </w:r>
      <w:r w:rsidR="00827E8B" w:rsidRPr="006000C2">
        <w:rPr>
          <w:rFonts w:ascii="Book Antiqua" w:hAnsi="Book Antiqua"/>
          <w:bCs/>
          <w:color w:val="202124"/>
          <w:lang w:val="es-PR"/>
        </w:rPr>
        <w:t xml:space="preserve"> los mil (1000) millones de dólares.</w:t>
      </w:r>
      <w:r w:rsidR="00D36B27" w:rsidRPr="006000C2">
        <w:rPr>
          <w:rFonts w:ascii="Book Antiqua" w:hAnsi="Book Antiqua"/>
          <w:bCs/>
          <w:color w:val="202124"/>
          <w:lang w:val="es-PR"/>
        </w:rPr>
        <w:t xml:space="preserve"> </w:t>
      </w:r>
      <w:r w:rsidR="00AB7F10" w:rsidRPr="006000C2">
        <w:rPr>
          <w:rFonts w:ascii="Book Antiqua" w:hAnsi="Book Antiqua"/>
          <w:bCs/>
          <w:color w:val="202124"/>
          <w:lang w:val="es-PR"/>
        </w:rPr>
        <w:t xml:space="preserve">Esto </w:t>
      </w:r>
      <w:r w:rsidR="001A7C97" w:rsidRPr="006000C2">
        <w:rPr>
          <w:rFonts w:ascii="Book Antiqua" w:hAnsi="Book Antiqua"/>
          <w:bCs/>
          <w:color w:val="202124"/>
          <w:lang w:val="es-PR"/>
        </w:rPr>
        <w:t>significaría un incre</w:t>
      </w:r>
      <w:r w:rsidR="00AB33E7" w:rsidRPr="006000C2">
        <w:rPr>
          <w:rFonts w:ascii="Book Antiqua" w:hAnsi="Book Antiqua"/>
          <w:bCs/>
          <w:color w:val="202124"/>
          <w:lang w:val="es-PR"/>
        </w:rPr>
        <w:t xml:space="preserve">mento en los recaudos </w:t>
      </w:r>
      <w:r w:rsidR="00F34FF5" w:rsidRPr="006000C2">
        <w:rPr>
          <w:rFonts w:ascii="Book Antiqua" w:hAnsi="Book Antiqua"/>
          <w:bCs/>
          <w:color w:val="202124"/>
          <w:lang w:val="es-PR"/>
        </w:rPr>
        <w:t>mayor a</w:t>
      </w:r>
      <w:r w:rsidR="00AB33E7" w:rsidRPr="006000C2">
        <w:rPr>
          <w:rFonts w:ascii="Book Antiqua" w:hAnsi="Book Antiqua"/>
          <w:bCs/>
          <w:color w:val="202124"/>
          <w:lang w:val="es-PR"/>
        </w:rPr>
        <w:t xml:space="preserve"> cien (100) millones de dólares para los primeros años</w:t>
      </w:r>
      <w:r w:rsidR="00D36B27" w:rsidRPr="006000C2">
        <w:rPr>
          <w:rFonts w:ascii="Book Antiqua" w:hAnsi="Book Antiqua"/>
          <w:bCs/>
          <w:color w:val="202124"/>
          <w:lang w:val="es-PR"/>
        </w:rPr>
        <w:t xml:space="preserve">. </w:t>
      </w:r>
    </w:p>
    <w:p w14:paraId="264EC09D" w14:textId="77777777" w:rsidR="007876F4" w:rsidRPr="006000C2" w:rsidRDefault="007876F4" w:rsidP="007876F4">
      <w:pPr>
        <w:spacing w:line="360" w:lineRule="auto"/>
        <w:jc w:val="both"/>
        <w:rPr>
          <w:rFonts w:ascii="Book Antiqua" w:hAnsi="Book Antiqua"/>
          <w:bCs/>
          <w:color w:val="000000" w:themeColor="text1"/>
          <w:lang w:val="es-PR"/>
        </w:rPr>
      </w:pPr>
    </w:p>
    <w:p w14:paraId="545CAD01" w14:textId="57FD845B" w:rsidR="007876F4" w:rsidRPr="006000C2" w:rsidRDefault="007876F4" w:rsidP="007876F4">
      <w:pPr>
        <w:spacing w:line="360" w:lineRule="auto"/>
        <w:jc w:val="both"/>
        <w:rPr>
          <w:rFonts w:ascii="Book Antiqua" w:hAnsi="Book Antiqua"/>
          <w:b/>
          <w:bCs/>
          <w:color w:val="000000" w:themeColor="text1"/>
          <w:lang w:val="es-PR"/>
        </w:rPr>
      </w:pPr>
      <w:r w:rsidRPr="006000C2">
        <w:rPr>
          <w:rFonts w:ascii="Book Antiqua" w:hAnsi="Book Antiqua"/>
          <w:b/>
          <w:bCs/>
          <w:color w:val="000000" w:themeColor="text1"/>
          <w:lang w:val="es-PR"/>
        </w:rPr>
        <w:t>Fondo de Impacto Social e Investigación del Cannabis (FISIC)</w:t>
      </w:r>
    </w:p>
    <w:p w14:paraId="0265E32C" w14:textId="068C1A19" w:rsidR="007876F4" w:rsidRPr="006000C2" w:rsidRDefault="007876F4" w:rsidP="007876F4">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Con la finalidad de consolidar los fondos provenientes de las actividades asociadas al cannabis</w:t>
      </w:r>
      <w:r w:rsidR="003E073C" w:rsidRPr="006000C2">
        <w:rPr>
          <w:rFonts w:ascii="Book Antiqua" w:hAnsi="Book Antiqua"/>
          <w:bCs/>
          <w:color w:val="000000" w:themeColor="text1"/>
          <w:lang w:val="es-PR"/>
        </w:rPr>
        <w:t>,</w:t>
      </w:r>
      <w:r w:rsidRPr="006000C2">
        <w:rPr>
          <w:rFonts w:ascii="Book Antiqua" w:hAnsi="Book Antiqua"/>
          <w:bCs/>
          <w:color w:val="000000" w:themeColor="text1"/>
          <w:lang w:val="es-PR"/>
        </w:rPr>
        <w:t xml:space="preserve"> y para mantener dichos fondos en cuentas separadas al Fondo General, con el propósito de asignar directamente recursos a proyectos, programas y políticas públicas que</w:t>
      </w:r>
      <w:r w:rsidR="00936A89" w:rsidRPr="006000C2">
        <w:rPr>
          <w:rFonts w:ascii="Book Antiqua" w:hAnsi="Book Antiqua"/>
          <w:bCs/>
          <w:color w:val="000000" w:themeColor="text1"/>
          <w:lang w:val="es-PR"/>
        </w:rPr>
        <w:t xml:space="preserve"> requieren especial atención y </w:t>
      </w:r>
      <w:r w:rsidRPr="006000C2">
        <w:rPr>
          <w:rFonts w:ascii="Book Antiqua" w:hAnsi="Book Antiqua"/>
          <w:bCs/>
          <w:color w:val="000000" w:themeColor="text1"/>
          <w:lang w:val="es-PR"/>
        </w:rPr>
        <w:t>fondos adicionales para su continuidad y sostenibilidad económica</w:t>
      </w:r>
      <w:r w:rsidR="00F96C87" w:rsidRPr="006000C2">
        <w:rPr>
          <w:rFonts w:ascii="Book Antiqua" w:hAnsi="Book Antiqua"/>
          <w:bCs/>
          <w:color w:val="000000" w:themeColor="text1"/>
          <w:lang w:val="es-PR"/>
        </w:rPr>
        <w:t>, así como</w:t>
      </w:r>
      <w:r w:rsidRPr="006000C2">
        <w:rPr>
          <w:rFonts w:ascii="Book Antiqua" w:hAnsi="Book Antiqua"/>
          <w:bCs/>
          <w:color w:val="000000" w:themeColor="text1"/>
          <w:lang w:val="es-PR"/>
        </w:rPr>
        <w:t xml:space="preserve"> para proveerle a la Junta Reglamentadora los fondos necesarios para fiscalizar y regular adecuadamente la industria del cannabis y cumplir con el propósito y fines de esta Ley</w:t>
      </w:r>
      <w:r w:rsidR="00F96C87" w:rsidRPr="006000C2">
        <w:rPr>
          <w:rFonts w:ascii="Book Antiqua" w:hAnsi="Book Antiqua"/>
          <w:bCs/>
          <w:color w:val="000000" w:themeColor="text1"/>
          <w:lang w:val="es-PR"/>
        </w:rPr>
        <w:t xml:space="preserve">, se crea el Fondo de Impacto Social e Investigación del Cannabis (FISIC). </w:t>
      </w:r>
    </w:p>
    <w:p w14:paraId="669B289D" w14:textId="47D1D606" w:rsidR="00F96C87" w:rsidRPr="006000C2" w:rsidRDefault="007876F4" w:rsidP="00B9092B">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Además de asignarle fondos a la Junta Reglamentadora, el </w:t>
      </w:r>
      <w:r w:rsidR="00F96C87" w:rsidRPr="006000C2">
        <w:rPr>
          <w:rFonts w:ascii="Book Antiqua" w:hAnsi="Book Antiqua"/>
          <w:bCs/>
          <w:color w:val="000000" w:themeColor="text1"/>
          <w:lang w:val="es-PR"/>
        </w:rPr>
        <w:t>FISIC</w:t>
      </w:r>
      <w:r w:rsidRPr="006000C2">
        <w:rPr>
          <w:rFonts w:ascii="Book Antiqua" w:hAnsi="Book Antiqua"/>
          <w:bCs/>
          <w:color w:val="000000" w:themeColor="text1"/>
          <w:lang w:val="es-PR"/>
        </w:rPr>
        <w:t xml:space="preserve"> asignará de manera directa y sistemática fondos a la</w:t>
      </w:r>
      <w:r w:rsidR="00F96C87" w:rsidRPr="006000C2">
        <w:rPr>
          <w:rFonts w:ascii="Book Antiqua" w:hAnsi="Book Antiqua"/>
          <w:bCs/>
          <w:color w:val="000000" w:themeColor="text1"/>
          <w:lang w:val="es-PR"/>
        </w:rPr>
        <w:t>s siguientes instituciones:</w:t>
      </w:r>
    </w:p>
    <w:p w14:paraId="23F5C0D0" w14:textId="580C6CB6" w:rsidR="00F96C87" w:rsidRPr="006000C2" w:rsidRDefault="007876F4" w:rsidP="004319CA">
      <w:pPr>
        <w:pStyle w:val="ListParagraph"/>
        <w:numPr>
          <w:ilvl w:val="0"/>
          <w:numId w:val="40"/>
        </w:numPr>
        <w:spacing w:line="360" w:lineRule="auto"/>
        <w:jc w:val="both"/>
        <w:rPr>
          <w:rFonts w:ascii="Book Antiqua" w:hAnsi="Book Antiqua"/>
          <w:bCs/>
          <w:color w:val="000000" w:themeColor="text1"/>
          <w:szCs w:val="24"/>
        </w:rPr>
      </w:pPr>
      <w:r w:rsidRPr="006000C2">
        <w:rPr>
          <w:rFonts w:ascii="Book Antiqua" w:hAnsi="Book Antiqua"/>
          <w:bCs/>
          <w:color w:val="000000" w:themeColor="text1"/>
          <w:szCs w:val="24"/>
        </w:rPr>
        <w:t>Universidad de Puerto Rico</w:t>
      </w:r>
    </w:p>
    <w:p w14:paraId="6DE96B26" w14:textId="493E9D48" w:rsidR="00F96C87" w:rsidRPr="006000C2" w:rsidRDefault="002F5034" w:rsidP="004319CA">
      <w:pPr>
        <w:pStyle w:val="ListParagraph"/>
        <w:numPr>
          <w:ilvl w:val="1"/>
          <w:numId w:val="40"/>
        </w:numPr>
        <w:spacing w:line="360" w:lineRule="auto"/>
        <w:jc w:val="both"/>
        <w:rPr>
          <w:rFonts w:ascii="Book Antiqua" w:hAnsi="Book Antiqua"/>
          <w:bCs/>
          <w:color w:val="000000" w:themeColor="text1"/>
          <w:szCs w:val="24"/>
        </w:rPr>
      </w:pPr>
      <w:r w:rsidRPr="006000C2">
        <w:rPr>
          <w:rFonts w:ascii="Book Antiqua" w:hAnsi="Book Antiqua"/>
          <w:bCs/>
          <w:color w:val="000000" w:themeColor="text1"/>
          <w:szCs w:val="24"/>
        </w:rPr>
        <w:t>P</w:t>
      </w:r>
      <w:r w:rsidR="007876F4" w:rsidRPr="006000C2">
        <w:rPr>
          <w:rFonts w:ascii="Book Antiqua" w:hAnsi="Book Antiqua"/>
          <w:bCs/>
          <w:color w:val="000000" w:themeColor="text1"/>
          <w:szCs w:val="24"/>
        </w:rPr>
        <w:t>ara su presupuesto operacional, programas de impulso de empresas agrícolas universitarias para suplir lo comedores escolares, programas que se dediquen a la búsqueda y generación de nuevos ingresos para la Universidad, Programas de Estudio y Desarrollo de Patentes e Investigaciones sobre cannabis</w:t>
      </w:r>
      <w:r w:rsidRPr="006000C2">
        <w:rPr>
          <w:rFonts w:ascii="Book Antiqua" w:hAnsi="Book Antiqua"/>
          <w:bCs/>
          <w:color w:val="000000" w:themeColor="text1"/>
          <w:szCs w:val="24"/>
        </w:rPr>
        <w:t>.</w:t>
      </w:r>
    </w:p>
    <w:p w14:paraId="08CD1334" w14:textId="0224C02E" w:rsidR="002F5034" w:rsidRPr="006000C2" w:rsidRDefault="007876F4" w:rsidP="002F5034">
      <w:pPr>
        <w:pStyle w:val="ListParagraph"/>
        <w:numPr>
          <w:ilvl w:val="0"/>
          <w:numId w:val="40"/>
        </w:numPr>
        <w:spacing w:line="360" w:lineRule="auto"/>
        <w:jc w:val="both"/>
        <w:rPr>
          <w:rFonts w:ascii="Book Antiqua" w:hAnsi="Book Antiqua"/>
          <w:bCs/>
          <w:color w:val="000000" w:themeColor="text1"/>
          <w:szCs w:val="24"/>
        </w:rPr>
      </w:pPr>
      <w:r w:rsidRPr="006000C2">
        <w:rPr>
          <w:rFonts w:ascii="Book Antiqua" w:hAnsi="Book Antiqua"/>
          <w:bCs/>
          <w:color w:val="000000" w:themeColor="text1"/>
          <w:szCs w:val="24"/>
        </w:rPr>
        <w:t>Instituto de Ciencias Forenses</w:t>
      </w:r>
    </w:p>
    <w:p w14:paraId="42933FBD" w14:textId="5A32E772" w:rsidR="002F5034" w:rsidRPr="006000C2" w:rsidRDefault="002F5034" w:rsidP="004319CA">
      <w:pPr>
        <w:pStyle w:val="ListParagraph"/>
        <w:numPr>
          <w:ilvl w:val="1"/>
          <w:numId w:val="40"/>
        </w:numPr>
        <w:spacing w:line="360" w:lineRule="auto"/>
        <w:jc w:val="both"/>
        <w:rPr>
          <w:rFonts w:ascii="Book Antiqua" w:hAnsi="Book Antiqua"/>
          <w:bCs/>
          <w:color w:val="000000" w:themeColor="text1"/>
          <w:szCs w:val="24"/>
        </w:rPr>
      </w:pPr>
      <w:r w:rsidRPr="006000C2">
        <w:rPr>
          <w:rFonts w:ascii="Book Antiqua" w:hAnsi="Book Antiqua"/>
          <w:bCs/>
          <w:color w:val="000000" w:themeColor="text1"/>
          <w:szCs w:val="24"/>
        </w:rPr>
        <w:t>Para la compra de equipo y salario de empleados.</w:t>
      </w:r>
    </w:p>
    <w:p w14:paraId="4E5BD1EA" w14:textId="56ED6333" w:rsidR="002F5034" w:rsidRPr="006000C2" w:rsidRDefault="007876F4" w:rsidP="004319CA">
      <w:pPr>
        <w:pStyle w:val="ListParagraph"/>
        <w:numPr>
          <w:ilvl w:val="0"/>
          <w:numId w:val="40"/>
        </w:numPr>
        <w:spacing w:line="360" w:lineRule="auto"/>
        <w:jc w:val="both"/>
        <w:rPr>
          <w:rFonts w:ascii="Book Antiqua" w:hAnsi="Book Antiqua"/>
          <w:bCs/>
          <w:color w:val="000000" w:themeColor="text1"/>
          <w:szCs w:val="24"/>
        </w:rPr>
      </w:pPr>
      <w:r w:rsidRPr="006000C2">
        <w:rPr>
          <w:rFonts w:ascii="Book Antiqua" w:hAnsi="Book Antiqua"/>
          <w:bCs/>
          <w:color w:val="000000" w:themeColor="text1"/>
          <w:szCs w:val="24"/>
        </w:rPr>
        <w:t xml:space="preserve">Pago de Pensiones de los Sistemas de Retiro de los Empleados del Gobierno de Puerto Rico y del Sistema de Retiro de los Maestros, y </w:t>
      </w:r>
    </w:p>
    <w:p w14:paraId="718DE3BB" w14:textId="5E891F7E" w:rsidR="002F5034" w:rsidRPr="006000C2" w:rsidRDefault="002F5034" w:rsidP="002F5034">
      <w:pPr>
        <w:pStyle w:val="ListParagraph"/>
        <w:numPr>
          <w:ilvl w:val="0"/>
          <w:numId w:val="40"/>
        </w:numPr>
        <w:spacing w:line="360" w:lineRule="auto"/>
        <w:jc w:val="both"/>
        <w:rPr>
          <w:rFonts w:ascii="Book Antiqua" w:hAnsi="Book Antiqua"/>
          <w:bCs/>
          <w:color w:val="000000" w:themeColor="text1"/>
          <w:szCs w:val="24"/>
        </w:rPr>
      </w:pPr>
      <w:r w:rsidRPr="006000C2">
        <w:rPr>
          <w:rFonts w:ascii="Book Antiqua" w:hAnsi="Book Antiqua"/>
          <w:bCs/>
          <w:color w:val="000000" w:themeColor="text1"/>
          <w:szCs w:val="24"/>
        </w:rPr>
        <w:t>F</w:t>
      </w:r>
      <w:r w:rsidR="007876F4" w:rsidRPr="006000C2">
        <w:rPr>
          <w:rFonts w:ascii="Book Antiqua" w:hAnsi="Book Antiqua"/>
          <w:bCs/>
          <w:color w:val="000000" w:themeColor="text1"/>
          <w:szCs w:val="24"/>
        </w:rPr>
        <w:t>ondos para los Munici</w:t>
      </w:r>
      <w:r w:rsidR="00936A89" w:rsidRPr="006000C2">
        <w:rPr>
          <w:rFonts w:ascii="Book Antiqua" w:hAnsi="Book Antiqua"/>
          <w:bCs/>
          <w:color w:val="000000" w:themeColor="text1"/>
          <w:szCs w:val="24"/>
        </w:rPr>
        <w:t>pios</w:t>
      </w:r>
    </w:p>
    <w:p w14:paraId="3CD95326" w14:textId="610CE4DC" w:rsidR="002F5034" w:rsidRPr="006000C2" w:rsidRDefault="002F5034" w:rsidP="004319CA">
      <w:pPr>
        <w:pStyle w:val="ListParagraph"/>
        <w:numPr>
          <w:ilvl w:val="1"/>
          <w:numId w:val="40"/>
        </w:numPr>
        <w:spacing w:line="360" w:lineRule="auto"/>
        <w:jc w:val="both"/>
        <w:rPr>
          <w:rFonts w:ascii="Book Antiqua" w:hAnsi="Book Antiqua"/>
          <w:color w:val="202124"/>
        </w:rPr>
      </w:pPr>
      <w:r w:rsidRPr="006000C2">
        <w:rPr>
          <w:rFonts w:ascii="Book Antiqua" w:hAnsi="Book Antiqua"/>
          <w:bCs/>
          <w:color w:val="000000" w:themeColor="text1"/>
          <w:szCs w:val="24"/>
        </w:rPr>
        <w:t xml:space="preserve">Para ser destinados a servicios </w:t>
      </w:r>
      <w:r w:rsidRPr="006000C2">
        <w:rPr>
          <w:rFonts w:ascii="Book Antiqua" w:hAnsi="Book Antiqua"/>
        </w:rPr>
        <w:t xml:space="preserve">de ama de llaves y cuidadores para personas de edad avanzada. </w:t>
      </w:r>
    </w:p>
    <w:p w14:paraId="63916A82" w14:textId="12420BFE" w:rsidR="002F5034" w:rsidRPr="006000C2" w:rsidRDefault="002F5034" w:rsidP="002F5034">
      <w:pPr>
        <w:pStyle w:val="ListParagraph"/>
        <w:numPr>
          <w:ilvl w:val="0"/>
          <w:numId w:val="40"/>
        </w:numPr>
        <w:spacing w:line="360" w:lineRule="auto"/>
        <w:jc w:val="both"/>
        <w:rPr>
          <w:rFonts w:ascii="Book Antiqua" w:hAnsi="Book Antiqua"/>
          <w:bCs/>
          <w:color w:val="000000" w:themeColor="text1"/>
          <w:szCs w:val="24"/>
        </w:rPr>
      </w:pPr>
      <w:r w:rsidRPr="006000C2">
        <w:rPr>
          <w:rFonts w:ascii="Book Antiqua" w:hAnsi="Book Antiqua"/>
          <w:bCs/>
          <w:color w:val="000000" w:themeColor="text1"/>
          <w:szCs w:val="24"/>
        </w:rPr>
        <w:t>Negociado de la Policía de Puerto Rico</w:t>
      </w:r>
    </w:p>
    <w:p w14:paraId="0AD2B929" w14:textId="039555E0" w:rsidR="002F5034" w:rsidRPr="006000C2" w:rsidRDefault="002F5034" w:rsidP="004319CA">
      <w:pPr>
        <w:pStyle w:val="ListParagraph"/>
        <w:numPr>
          <w:ilvl w:val="1"/>
          <w:numId w:val="40"/>
        </w:numPr>
        <w:spacing w:line="360" w:lineRule="auto"/>
        <w:jc w:val="both"/>
        <w:rPr>
          <w:rFonts w:ascii="Book Antiqua" w:hAnsi="Book Antiqua"/>
          <w:bCs/>
          <w:color w:val="000000" w:themeColor="text1"/>
          <w:szCs w:val="24"/>
        </w:rPr>
      </w:pPr>
      <w:r w:rsidRPr="006000C2">
        <w:rPr>
          <w:rFonts w:ascii="Book Antiqua" w:hAnsi="Book Antiqua"/>
          <w:bCs/>
          <w:color w:val="000000" w:themeColor="text1"/>
          <w:szCs w:val="24"/>
        </w:rPr>
        <w:t>Para la compra de equipo.</w:t>
      </w:r>
    </w:p>
    <w:p w14:paraId="2F3E38A3" w14:textId="2E72DC16" w:rsidR="002F5034" w:rsidRPr="006000C2" w:rsidRDefault="002F5034" w:rsidP="002F5034">
      <w:pPr>
        <w:pStyle w:val="ListParagraph"/>
        <w:numPr>
          <w:ilvl w:val="0"/>
          <w:numId w:val="40"/>
        </w:numPr>
        <w:spacing w:line="360" w:lineRule="auto"/>
        <w:jc w:val="both"/>
        <w:rPr>
          <w:rFonts w:ascii="Book Antiqua" w:hAnsi="Book Antiqua"/>
          <w:bCs/>
          <w:color w:val="000000" w:themeColor="text1"/>
          <w:szCs w:val="24"/>
        </w:rPr>
      </w:pPr>
      <w:r w:rsidRPr="006000C2">
        <w:rPr>
          <w:rFonts w:ascii="Book Antiqua" w:hAnsi="Book Antiqua"/>
          <w:bCs/>
          <w:color w:val="000000" w:themeColor="text1"/>
          <w:szCs w:val="24"/>
        </w:rPr>
        <w:t>Administración de Servicio de Salud Mental y Contra la Adicción (ASSMCA)</w:t>
      </w:r>
    </w:p>
    <w:p w14:paraId="0771F284" w14:textId="0FF7FEDA" w:rsidR="002F5034" w:rsidRPr="006000C2" w:rsidRDefault="002F5034" w:rsidP="004319CA">
      <w:pPr>
        <w:pStyle w:val="ListParagraph"/>
        <w:numPr>
          <w:ilvl w:val="1"/>
          <w:numId w:val="40"/>
        </w:numPr>
        <w:spacing w:line="360" w:lineRule="auto"/>
        <w:jc w:val="both"/>
        <w:rPr>
          <w:rFonts w:ascii="Book Antiqua" w:hAnsi="Book Antiqua"/>
          <w:bCs/>
          <w:color w:val="000000" w:themeColor="text1"/>
          <w:szCs w:val="24"/>
        </w:rPr>
      </w:pPr>
      <w:r w:rsidRPr="006000C2">
        <w:rPr>
          <w:rFonts w:ascii="Book Antiqua" w:hAnsi="Book Antiqua"/>
          <w:bCs/>
          <w:color w:val="000000" w:themeColor="text1"/>
          <w:szCs w:val="24"/>
        </w:rPr>
        <w:t>Para el fortalecimiento de programas de prevención</w:t>
      </w:r>
      <w:r w:rsidR="00B624D8" w:rsidRPr="006000C2">
        <w:rPr>
          <w:rFonts w:ascii="Book Antiqua" w:hAnsi="Book Antiqua"/>
          <w:bCs/>
          <w:color w:val="000000" w:themeColor="text1"/>
          <w:szCs w:val="24"/>
        </w:rPr>
        <w:t xml:space="preserve">, tratamiento y rehabilitación de las personas con dependencia al cannabis u otras sustancias. </w:t>
      </w:r>
    </w:p>
    <w:p w14:paraId="5364EBE0" w14:textId="5A7E6DFE" w:rsidR="002F5034" w:rsidRPr="006000C2" w:rsidRDefault="002F5034" w:rsidP="002F5034">
      <w:pPr>
        <w:pStyle w:val="ListParagraph"/>
        <w:numPr>
          <w:ilvl w:val="0"/>
          <w:numId w:val="40"/>
        </w:numPr>
        <w:spacing w:line="360" w:lineRule="auto"/>
        <w:jc w:val="both"/>
        <w:rPr>
          <w:rFonts w:ascii="Book Antiqua" w:hAnsi="Book Antiqua"/>
          <w:bCs/>
          <w:color w:val="000000" w:themeColor="text1"/>
          <w:szCs w:val="24"/>
        </w:rPr>
      </w:pPr>
      <w:r w:rsidRPr="006000C2">
        <w:rPr>
          <w:rFonts w:ascii="Book Antiqua" w:hAnsi="Book Antiqua"/>
          <w:bCs/>
          <w:color w:val="000000" w:themeColor="text1"/>
          <w:szCs w:val="24"/>
        </w:rPr>
        <w:t>Comisión de Seguridad en el Tránsito</w:t>
      </w:r>
    </w:p>
    <w:p w14:paraId="3F4E9518" w14:textId="6F8A3115" w:rsidR="00B624D8" w:rsidRPr="006000C2" w:rsidRDefault="00B624D8" w:rsidP="004319CA">
      <w:pPr>
        <w:pStyle w:val="ListParagraph"/>
        <w:numPr>
          <w:ilvl w:val="1"/>
          <w:numId w:val="40"/>
        </w:numPr>
        <w:spacing w:line="360" w:lineRule="auto"/>
        <w:jc w:val="both"/>
        <w:rPr>
          <w:rFonts w:ascii="Book Antiqua" w:hAnsi="Book Antiqua"/>
          <w:bCs/>
          <w:color w:val="000000" w:themeColor="text1"/>
          <w:szCs w:val="24"/>
        </w:rPr>
      </w:pPr>
      <w:r w:rsidRPr="006000C2">
        <w:rPr>
          <w:rFonts w:ascii="Book Antiqua" w:hAnsi="Book Antiqua"/>
          <w:bCs/>
          <w:color w:val="000000" w:themeColor="text1"/>
          <w:szCs w:val="24"/>
        </w:rPr>
        <w:t>Para desarrollar e implantar campañas educativas, tanto en escuelas, universidades, colegios, e institutos, como a través de los diferentes medios de comunicación como la televisión, radio e internet, dirigidas a la prevención de accidentes de tránsito y la influencia del uso del cannabis y sustancias controladas mientras se conduce.</w:t>
      </w:r>
    </w:p>
    <w:p w14:paraId="2560EA87" w14:textId="3B05E827" w:rsidR="007876F4" w:rsidRPr="006000C2" w:rsidRDefault="007876F4" w:rsidP="007876F4">
      <w:pPr>
        <w:spacing w:line="360" w:lineRule="auto"/>
        <w:jc w:val="both"/>
        <w:rPr>
          <w:rFonts w:ascii="Book Antiqua" w:hAnsi="Book Antiqua"/>
          <w:b/>
          <w:bCs/>
          <w:color w:val="202124"/>
          <w:lang w:val="es-PR"/>
        </w:rPr>
      </w:pPr>
      <w:r w:rsidRPr="006000C2">
        <w:rPr>
          <w:rFonts w:ascii="Book Antiqua" w:hAnsi="Book Antiqua"/>
          <w:b/>
          <w:bCs/>
          <w:color w:val="202124"/>
          <w:lang w:val="es-PR"/>
        </w:rPr>
        <w:t>Patente</w:t>
      </w:r>
    </w:p>
    <w:p w14:paraId="1211F923" w14:textId="11EB8376" w:rsidR="007876F4" w:rsidRPr="006000C2" w:rsidRDefault="007876F4" w:rsidP="007876F4">
      <w:pPr>
        <w:spacing w:line="360" w:lineRule="auto"/>
        <w:ind w:firstLine="720"/>
        <w:jc w:val="both"/>
        <w:rPr>
          <w:rFonts w:ascii="Book Antiqua" w:hAnsi="Book Antiqua"/>
          <w:bCs/>
          <w:color w:val="202124"/>
          <w:lang w:val="es-PR"/>
        </w:rPr>
      </w:pPr>
      <w:r w:rsidRPr="006000C2">
        <w:rPr>
          <w:rFonts w:ascii="Book Antiqua" w:hAnsi="Book Antiqua"/>
          <w:bCs/>
          <w:color w:val="202124"/>
          <w:lang w:val="es-PR"/>
        </w:rPr>
        <w:t>Los Municipios tienen un rol fundamental en la atención y satisfacción de las necesidades y en el mejoramiento de la calidad de vida de sus comunidades. Es por ello</w:t>
      </w:r>
      <w:r w:rsidR="00B624D8" w:rsidRPr="006000C2">
        <w:rPr>
          <w:rFonts w:ascii="Book Antiqua" w:hAnsi="Book Antiqua"/>
          <w:bCs/>
          <w:color w:val="202124"/>
          <w:lang w:val="es-PR"/>
        </w:rPr>
        <w:t xml:space="preserve"> que</w:t>
      </w:r>
      <w:r w:rsidRPr="006000C2">
        <w:rPr>
          <w:rFonts w:ascii="Book Antiqua" w:hAnsi="Book Antiqua"/>
          <w:bCs/>
          <w:color w:val="202124"/>
          <w:lang w:val="es-PR"/>
        </w:rPr>
        <w:t>,</w:t>
      </w:r>
      <w:r w:rsidR="00B624D8" w:rsidRPr="006000C2">
        <w:rPr>
          <w:rFonts w:ascii="Book Antiqua" w:hAnsi="Book Antiqua"/>
          <w:bCs/>
          <w:color w:val="202124"/>
          <w:lang w:val="es-PR"/>
        </w:rPr>
        <w:t xml:space="preserve"> </w:t>
      </w:r>
      <w:r w:rsidRPr="006000C2">
        <w:rPr>
          <w:rFonts w:ascii="Book Antiqua" w:hAnsi="Book Antiqua"/>
          <w:bCs/>
          <w:color w:val="202124"/>
          <w:lang w:val="es-PR"/>
        </w:rPr>
        <w:t xml:space="preserve"> resulta necesario generar recursos económicos adicionales y fuentes alternas para la financiación de programas y proyectos. La industria del cannabis ha generado miles de empleos directos e indirectos y ha funcionado como motor económico e industria emergente. Por este motivo, se enmienda el Articulo 7.202 de la Ley </w:t>
      </w:r>
      <w:r w:rsidR="00BE44DE" w:rsidRPr="006000C2">
        <w:rPr>
          <w:rFonts w:ascii="Book Antiqua" w:hAnsi="Book Antiqua"/>
          <w:bCs/>
          <w:color w:val="202124"/>
          <w:lang w:val="es-PR"/>
        </w:rPr>
        <w:t xml:space="preserve">Núm. </w:t>
      </w:r>
      <w:r w:rsidRPr="006000C2">
        <w:rPr>
          <w:rFonts w:ascii="Book Antiqua" w:hAnsi="Book Antiqua"/>
          <w:bCs/>
          <w:color w:val="202124"/>
          <w:lang w:val="es-PR"/>
        </w:rPr>
        <w:t xml:space="preserve">107-2020, según enmendada, conocida como “Código Municipal de Puerto Rico” para permitir a los municipios un aumento de la tasa de hasta un máximo de </w:t>
      </w:r>
      <w:r w:rsidR="00936A89" w:rsidRPr="006000C2">
        <w:rPr>
          <w:rFonts w:ascii="Book Antiqua" w:hAnsi="Book Antiqua"/>
          <w:bCs/>
          <w:color w:val="202124"/>
          <w:lang w:val="es-PR"/>
        </w:rPr>
        <w:t>uno porciento (</w:t>
      </w:r>
      <w:r w:rsidRPr="006000C2">
        <w:rPr>
          <w:rFonts w:ascii="Book Antiqua" w:hAnsi="Book Antiqua"/>
          <w:bCs/>
          <w:color w:val="202124"/>
          <w:lang w:val="es-PR"/>
        </w:rPr>
        <w:t>1%</w:t>
      </w:r>
      <w:r w:rsidR="00936A89" w:rsidRPr="006000C2">
        <w:rPr>
          <w:rFonts w:ascii="Book Antiqua" w:hAnsi="Book Antiqua"/>
          <w:bCs/>
          <w:color w:val="202124"/>
          <w:lang w:val="es-PR"/>
        </w:rPr>
        <w:t>)</w:t>
      </w:r>
      <w:r w:rsidRPr="006000C2">
        <w:rPr>
          <w:rFonts w:ascii="Book Antiqua" w:hAnsi="Book Antiqua"/>
          <w:bCs/>
          <w:color w:val="202124"/>
          <w:lang w:val="es-PR"/>
        </w:rPr>
        <w:t xml:space="preserve"> del volumen de negocios de los dispensarios. </w:t>
      </w:r>
    </w:p>
    <w:p w14:paraId="2E5E1155" w14:textId="77777777" w:rsidR="00B624D8" w:rsidRPr="006000C2" w:rsidRDefault="00B624D8" w:rsidP="007876F4">
      <w:pPr>
        <w:spacing w:line="360" w:lineRule="auto"/>
        <w:ind w:firstLine="567"/>
        <w:jc w:val="both"/>
        <w:rPr>
          <w:rFonts w:ascii="Book Antiqua" w:hAnsi="Book Antiqua"/>
          <w:bCs/>
          <w:color w:val="000000" w:themeColor="text1"/>
          <w:lang w:val="es-PR"/>
        </w:rPr>
      </w:pPr>
    </w:p>
    <w:p w14:paraId="2955DD85" w14:textId="6CA7FC7A" w:rsidR="007876F4" w:rsidRPr="006000C2" w:rsidRDefault="007876F4" w:rsidP="00CB2049">
      <w:pPr>
        <w:spacing w:line="360" w:lineRule="auto"/>
        <w:jc w:val="both"/>
        <w:rPr>
          <w:rFonts w:ascii="Book Antiqua" w:hAnsi="Book Antiqua"/>
          <w:b/>
          <w:bCs/>
          <w:color w:val="000000" w:themeColor="text1"/>
          <w:lang w:val="es-PR"/>
        </w:rPr>
      </w:pPr>
      <w:r w:rsidRPr="006000C2">
        <w:rPr>
          <w:rFonts w:ascii="Book Antiqua" w:hAnsi="Book Antiqua"/>
          <w:b/>
          <w:bCs/>
          <w:color w:val="000000" w:themeColor="text1"/>
          <w:lang w:val="es-PR"/>
        </w:rPr>
        <w:t>Protecciones Laborales</w:t>
      </w:r>
    </w:p>
    <w:p w14:paraId="5E1FEDB6" w14:textId="131EF706" w:rsidR="007876F4" w:rsidRPr="006000C2" w:rsidRDefault="007876F4" w:rsidP="007876F4">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Del estudio y evaluación de la política pública vigente y del desarrollo histórico del Programa de Cannabis Medicinal, resulta fundamental e ineludible ofrecer las históricas protecciones laborales logradas a través de la Ley 15-2021, la cual enmendó la </w:t>
      </w:r>
      <w:r w:rsidR="007A35D9" w:rsidRPr="006000C2">
        <w:rPr>
          <w:rFonts w:ascii="Book Antiqua" w:hAnsi="Book Antiqua"/>
          <w:bCs/>
          <w:color w:val="000000" w:themeColor="text1"/>
          <w:lang w:val="es-PR"/>
        </w:rPr>
        <w:t>Ley MEDICINAL</w:t>
      </w:r>
      <w:r w:rsidRPr="006000C2">
        <w:rPr>
          <w:rFonts w:ascii="Book Antiqua" w:hAnsi="Book Antiqua"/>
          <w:bCs/>
          <w:color w:val="000000" w:themeColor="text1"/>
          <w:lang w:val="es-PR"/>
        </w:rPr>
        <w:t xml:space="preserve">. La referida enmienda </w:t>
      </w:r>
      <w:r w:rsidR="000D099B" w:rsidRPr="006000C2">
        <w:rPr>
          <w:rFonts w:ascii="Book Antiqua" w:hAnsi="Book Antiqua"/>
          <w:bCs/>
          <w:color w:val="000000" w:themeColor="text1"/>
          <w:lang w:val="es-PR"/>
        </w:rPr>
        <w:t>les</w:t>
      </w:r>
      <w:r w:rsidRPr="006000C2">
        <w:rPr>
          <w:rFonts w:ascii="Book Antiqua" w:hAnsi="Book Antiqua"/>
          <w:bCs/>
          <w:color w:val="000000" w:themeColor="text1"/>
          <w:lang w:val="es-PR"/>
        </w:rPr>
        <w:t xml:space="preserve"> ofrece una protección abarcadora a los empleados que a su vez son pacientes de cannabis medicinal, así como derechos y garantías a los patronos. Nuestros pacientes de cannabis medicinal estuvieron años sin una protección legal efectiva, teniendo que escoger, en muchos de los casos, entre su salud o su trabajo. </w:t>
      </w:r>
    </w:p>
    <w:p w14:paraId="09EF5A61" w14:textId="4286010F" w:rsidR="007876F4" w:rsidRPr="006000C2" w:rsidRDefault="007876F4" w:rsidP="007876F4">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Cónsonos con dicha política pública y para lograr el cumplimiento de sus fines y objetivos, extendemos las protecciones que hoy poseen los pacientes de cannabis medicinal a todas las personas mayores de </w:t>
      </w:r>
      <w:r w:rsidR="00F53C40" w:rsidRPr="006000C2">
        <w:rPr>
          <w:rFonts w:ascii="Book Antiqua" w:hAnsi="Book Antiqua"/>
          <w:bCs/>
          <w:color w:val="000000" w:themeColor="text1"/>
          <w:lang w:val="es-PR"/>
        </w:rPr>
        <w:t>veintiún (21)</w:t>
      </w:r>
      <w:r w:rsidRPr="006000C2">
        <w:rPr>
          <w:rFonts w:ascii="Book Antiqua" w:hAnsi="Book Antiqua"/>
          <w:bCs/>
          <w:color w:val="000000" w:themeColor="text1"/>
          <w:lang w:val="es-PR"/>
        </w:rPr>
        <w:t xml:space="preserve"> años que decidan hacer uso del cannabis cumpliendo cabalmente con las condiciones y restricciones establecidas en esta y las demás leyes que regulen su uso. </w:t>
      </w:r>
    </w:p>
    <w:p w14:paraId="6EE49D04" w14:textId="4099C1EF" w:rsidR="000D099B" w:rsidRPr="006000C2" w:rsidRDefault="000D099B" w:rsidP="000D099B">
      <w:pPr>
        <w:spacing w:line="360" w:lineRule="auto"/>
        <w:ind w:firstLine="567"/>
        <w:jc w:val="both"/>
        <w:rPr>
          <w:rFonts w:ascii="Book Antiqua" w:hAnsi="Book Antiqua"/>
          <w:bCs/>
          <w:color w:val="000000" w:themeColor="text1"/>
          <w:lang w:val="es-PR"/>
        </w:rPr>
      </w:pPr>
      <w:r w:rsidRPr="006000C2">
        <w:rPr>
          <w:rFonts w:ascii="Book Antiqua" w:hAnsi="Book Antiqua"/>
          <w:bCs/>
          <w:color w:val="000000" w:themeColor="text1"/>
          <w:lang w:val="es-PR"/>
        </w:rPr>
        <w:t xml:space="preserve">Para finalizar la presente </w:t>
      </w:r>
      <w:r w:rsidR="00B624D8" w:rsidRPr="006000C2">
        <w:rPr>
          <w:rFonts w:ascii="Book Antiqua" w:hAnsi="Book Antiqua"/>
          <w:bCs/>
          <w:color w:val="000000" w:themeColor="text1"/>
          <w:lang w:val="es-PR"/>
        </w:rPr>
        <w:t>E</w:t>
      </w:r>
      <w:r w:rsidRPr="006000C2">
        <w:rPr>
          <w:rFonts w:ascii="Book Antiqua" w:hAnsi="Book Antiqua"/>
          <w:bCs/>
          <w:color w:val="000000" w:themeColor="text1"/>
          <w:lang w:val="es-PR"/>
        </w:rPr>
        <w:t>xposición</w:t>
      </w:r>
      <w:r w:rsidR="00B624D8" w:rsidRPr="006000C2">
        <w:rPr>
          <w:rFonts w:ascii="Book Antiqua" w:hAnsi="Book Antiqua"/>
          <w:bCs/>
          <w:color w:val="000000" w:themeColor="text1"/>
          <w:lang w:val="es-PR"/>
        </w:rPr>
        <w:t xml:space="preserve"> de Motivos</w:t>
      </w:r>
      <w:r w:rsidRPr="006000C2">
        <w:rPr>
          <w:rFonts w:ascii="Book Antiqua" w:hAnsi="Book Antiqua"/>
          <w:bCs/>
          <w:color w:val="000000" w:themeColor="text1"/>
          <w:lang w:val="es-PR"/>
        </w:rPr>
        <w:t>, esbozamos que el establecimiento de un Uso Adulto Controlado, con parámetros adecuados con relación a la venta, uso y calidad medicinal del cannabis, presenta un cambio de paradigma necesario para lograr un Puerto Rico más saludable y seguro. Además, nos brinda la oportunidad de generar nuevos ingresos, mientras desincentivamos el mercado ilegal de cannabis y el acceso de los menores al mismo. Por otra parte, se le brinda acceso a un producto medicinal a los usuarios de cannabis y</w:t>
      </w:r>
      <w:r w:rsidR="00B624D8" w:rsidRPr="006000C2">
        <w:rPr>
          <w:rFonts w:ascii="Book Antiqua" w:hAnsi="Book Antiqua"/>
          <w:bCs/>
          <w:color w:val="000000" w:themeColor="text1"/>
          <w:lang w:val="es-PR"/>
        </w:rPr>
        <w:t>,</w:t>
      </w:r>
      <w:r w:rsidRPr="006000C2">
        <w:rPr>
          <w:rFonts w:ascii="Book Antiqua" w:hAnsi="Book Antiqua"/>
          <w:bCs/>
          <w:color w:val="000000" w:themeColor="text1"/>
          <w:lang w:val="es-PR"/>
        </w:rPr>
        <w:t xml:space="preserve"> simultáneamente</w:t>
      </w:r>
      <w:r w:rsidR="00B624D8" w:rsidRPr="006000C2">
        <w:rPr>
          <w:rFonts w:ascii="Book Antiqua" w:hAnsi="Book Antiqua"/>
          <w:bCs/>
          <w:color w:val="000000" w:themeColor="text1"/>
          <w:lang w:val="es-PR"/>
        </w:rPr>
        <w:t>,</w:t>
      </w:r>
      <w:r w:rsidRPr="006000C2">
        <w:rPr>
          <w:rFonts w:ascii="Book Antiqua" w:hAnsi="Book Antiqua"/>
          <w:bCs/>
          <w:color w:val="000000" w:themeColor="text1"/>
          <w:lang w:val="es-PR"/>
        </w:rPr>
        <w:t xml:space="preserve"> fortalecemos la educación, programas de tratamiento y rehabilitación de adicciones para mejorar la salud pública. </w:t>
      </w:r>
    </w:p>
    <w:p w14:paraId="27EA7650" w14:textId="77777777" w:rsidR="00A63239" w:rsidRPr="006000C2" w:rsidRDefault="00A63239" w:rsidP="00905993">
      <w:pPr>
        <w:widowControl w:val="0"/>
        <w:spacing w:line="480" w:lineRule="auto"/>
        <w:jc w:val="both"/>
        <w:rPr>
          <w:rFonts w:ascii="Book Antiqua" w:hAnsi="Book Antiqua"/>
          <w:i/>
          <w:lang w:val="es-PR"/>
        </w:rPr>
      </w:pPr>
      <w:r w:rsidRPr="006000C2">
        <w:rPr>
          <w:rFonts w:ascii="Book Antiqua" w:hAnsi="Book Antiqua"/>
          <w:i/>
          <w:lang w:val="es-PR"/>
        </w:rPr>
        <w:t>DECR</w:t>
      </w:r>
      <w:r w:rsidR="00E84FDF" w:rsidRPr="006000C2">
        <w:rPr>
          <w:rFonts w:ascii="Book Antiqua" w:hAnsi="Book Antiqua"/>
          <w:i/>
          <w:lang w:val="es-PR"/>
        </w:rPr>
        <w:t>É</w:t>
      </w:r>
      <w:r w:rsidRPr="006000C2">
        <w:rPr>
          <w:rFonts w:ascii="Book Antiqua" w:hAnsi="Book Antiqua"/>
          <w:i/>
          <w:lang w:val="es-PR"/>
        </w:rPr>
        <w:t>TASE POR LA ASAMBLEA LEGISLATIVA DE PUERTO RICO</w:t>
      </w:r>
      <w:r w:rsidR="000F3891" w:rsidRPr="006000C2">
        <w:rPr>
          <w:rFonts w:ascii="Book Antiqua" w:hAnsi="Book Antiqua"/>
          <w:i/>
          <w:lang w:val="es-PR"/>
        </w:rPr>
        <w:t>:</w:t>
      </w:r>
    </w:p>
    <w:p w14:paraId="68C9901C" w14:textId="77777777" w:rsidR="00A63239" w:rsidRPr="006000C2" w:rsidRDefault="00A63239" w:rsidP="00905993">
      <w:pPr>
        <w:pStyle w:val="BodyText"/>
        <w:widowControl w:val="0"/>
        <w:spacing w:line="480" w:lineRule="auto"/>
        <w:rPr>
          <w:rFonts w:ascii="Book Antiqua" w:hAnsi="Book Antiqua"/>
          <w:i/>
          <w:szCs w:val="24"/>
          <w:lang w:val="es-PR"/>
        </w:rPr>
        <w:sectPr w:rsidR="00A63239" w:rsidRPr="006000C2" w:rsidSect="000F389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14:paraId="17AA7317" w14:textId="25470110" w:rsidR="00CF1BD1" w:rsidRPr="006000C2" w:rsidRDefault="00CF1BD1" w:rsidP="00905993">
      <w:pPr>
        <w:pStyle w:val="BodyText"/>
        <w:widowControl w:val="0"/>
        <w:spacing w:line="480" w:lineRule="auto"/>
        <w:ind w:firstLine="567"/>
        <w:rPr>
          <w:rFonts w:ascii="Book Antiqua" w:eastAsia="Times New Roman" w:hAnsi="Book Antiqua"/>
          <w:color w:val="000000"/>
          <w:szCs w:val="24"/>
          <w:lang w:val="es-PR"/>
        </w:rPr>
      </w:pPr>
      <w:r w:rsidRPr="006000C2">
        <w:rPr>
          <w:rFonts w:ascii="Book Antiqua" w:hAnsi="Book Antiqua"/>
          <w:szCs w:val="24"/>
          <w:lang w:val="es-PR"/>
        </w:rPr>
        <w:t xml:space="preserve">Sección 1.- </w:t>
      </w:r>
      <w:r w:rsidRPr="006000C2">
        <w:rPr>
          <w:rFonts w:ascii="Book Antiqua" w:eastAsia="Times New Roman" w:hAnsi="Book Antiqua"/>
          <w:color w:val="000000"/>
          <w:szCs w:val="24"/>
          <w:lang w:val="es-PR"/>
        </w:rPr>
        <w:t>Se enmienda el Artículo 1 de la Ley 42-2017, según enmendada</w:t>
      </w:r>
      <w:r w:rsidR="00BE44DE" w:rsidRPr="006000C2">
        <w:rPr>
          <w:rFonts w:ascii="Book Antiqua" w:eastAsia="Times New Roman" w:hAnsi="Book Antiqua"/>
          <w:color w:val="000000"/>
          <w:szCs w:val="24"/>
          <w:lang w:val="es-PR"/>
        </w:rPr>
        <w:t>,</w:t>
      </w:r>
      <w:r w:rsidR="00BE44DE" w:rsidRPr="006000C2">
        <w:rPr>
          <w:rFonts w:ascii="Book Antiqua" w:hAnsi="Book Antiqua"/>
          <w:bCs/>
          <w:color w:val="000000" w:themeColor="text1"/>
          <w:szCs w:val="24"/>
          <w:lang w:val="es-PR"/>
        </w:rPr>
        <w:t xml:space="preserve"> conocida como “Ley para Manejar el Estudio, Desarrollo e Investigación del Cannabis para la Innovación Normas Aplicables y Límites”</w:t>
      </w:r>
      <w:r w:rsidRPr="006000C2">
        <w:rPr>
          <w:rFonts w:ascii="Book Antiqua" w:eastAsia="Times New Roman" w:hAnsi="Book Antiqua"/>
          <w:color w:val="000000"/>
          <w:szCs w:val="24"/>
          <w:lang w:val="es-PR"/>
        </w:rPr>
        <w:t xml:space="preserve"> para que lea como sigue:</w:t>
      </w:r>
    </w:p>
    <w:p w14:paraId="010E08EF" w14:textId="16A0E764" w:rsidR="008E4371" w:rsidRPr="006000C2" w:rsidRDefault="008E4371" w:rsidP="00905993">
      <w:pPr>
        <w:widowControl w:val="0"/>
        <w:autoSpaceDE w:val="0"/>
        <w:autoSpaceDN w:val="0"/>
        <w:adjustRightInd w:val="0"/>
        <w:spacing w:line="480" w:lineRule="auto"/>
        <w:ind w:firstLine="567"/>
        <w:rPr>
          <w:rFonts w:ascii="Book Antiqua" w:hAnsi="Book Antiqua"/>
          <w:color w:val="000000"/>
          <w:lang w:val="es-PR"/>
        </w:rPr>
      </w:pPr>
      <w:r w:rsidRPr="006000C2">
        <w:rPr>
          <w:rFonts w:ascii="Book Antiqua" w:hAnsi="Book Antiqua" w:cs="Times Roman"/>
          <w:bCs/>
          <w:color w:val="000000"/>
          <w:lang w:val="es-PR"/>
        </w:rPr>
        <w:t>“Artículo 1.</w:t>
      </w:r>
      <w:r w:rsidRPr="006000C2">
        <w:rPr>
          <w:rFonts w:ascii="Book Antiqua" w:hAnsi="Book Antiqua" w:cs="Times Roman"/>
          <w:b/>
          <w:bCs/>
          <w:color w:val="000000"/>
          <w:lang w:val="es-PR"/>
        </w:rPr>
        <w:t xml:space="preserve"> </w:t>
      </w:r>
      <w:r w:rsidRPr="006000C2">
        <w:rPr>
          <w:rFonts w:ascii="Book Antiqua" w:hAnsi="Book Antiqua" w:cs="Times Roman"/>
          <w:color w:val="000000"/>
          <w:lang w:val="es-PR"/>
        </w:rPr>
        <w:t>-</w:t>
      </w:r>
      <w:r w:rsidRPr="006000C2">
        <w:rPr>
          <w:rFonts w:ascii="Book Antiqua" w:hAnsi="Book Antiqua"/>
          <w:color w:val="000000"/>
          <w:lang w:val="es-PR"/>
        </w:rPr>
        <w:t xml:space="preserve">Esta Ley se conocerá como la “Ley para Manejar el Estudio, Desarrollo e Investigación del Cannabis para la Innovación, Normas Aplicables y Límites </w:t>
      </w:r>
      <w:r w:rsidRPr="006000C2">
        <w:rPr>
          <w:rFonts w:ascii="Book Antiqua" w:hAnsi="Book Antiqua"/>
          <w:b/>
          <w:color w:val="000000"/>
          <w:lang w:val="es-PR"/>
        </w:rPr>
        <w:t>[(“</w:t>
      </w:r>
      <w:r w:rsidR="009D3C8F" w:rsidRPr="006000C2">
        <w:rPr>
          <w:rFonts w:ascii="Book Antiqua" w:hAnsi="Book Antiqua"/>
          <w:b/>
          <w:color w:val="000000"/>
          <w:lang w:val="es-PR"/>
        </w:rPr>
        <w:t>Ley MEDICINAL</w:t>
      </w:r>
      <w:r w:rsidRPr="006000C2">
        <w:rPr>
          <w:rFonts w:ascii="Book Antiqua" w:hAnsi="Book Antiqua"/>
          <w:b/>
          <w:color w:val="000000"/>
          <w:lang w:val="es-PR"/>
        </w:rPr>
        <w:t>”)]</w:t>
      </w:r>
      <w:r w:rsidRPr="006000C2">
        <w:rPr>
          <w:rFonts w:ascii="Book Antiqua" w:hAnsi="Book Antiqua"/>
          <w:color w:val="000000"/>
          <w:lang w:val="es-PR"/>
        </w:rPr>
        <w:t>.”</w:t>
      </w:r>
    </w:p>
    <w:p w14:paraId="1279688F" w14:textId="77777777" w:rsidR="008E4371" w:rsidRPr="006000C2" w:rsidRDefault="008E4371" w:rsidP="00905993">
      <w:pPr>
        <w:pStyle w:val="BodyText"/>
        <w:widowControl w:val="0"/>
        <w:spacing w:line="480" w:lineRule="auto"/>
        <w:ind w:firstLine="567"/>
        <w:rPr>
          <w:rFonts w:ascii="Book Antiqua" w:eastAsia="Times New Roman" w:hAnsi="Book Antiqua"/>
          <w:color w:val="000000"/>
          <w:szCs w:val="24"/>
          <w:lang w:val="es-PR"/>
        </w:rPr>
      </w:pPr>
      <w:r w:rsidRPr="006000C2">
        <w:rPr>
          <w:rFonts w:ascii="Book Antiqua" w:hAnsi="Book Antiqua"/>
          <w:szCs w:val="24"/>
          <w:lang w:val="es-PR"/>
        </w:rPr>
        <w:t xml:space="preserve">Sección 2.- </w:t>
      </w:r>
      <w:r w:rsidR="00C60785" w:rsidRPr="006000C2">
        <w:rPr>
          <w:rFonts w:ascii="Book Antiqua" w:eastAsia="Times New Roman" w:hAnsi="Book Antiqua"/>
          <w:color w:val="000000"/>
          <w:szCs w:val="24"/>
          <w:lang w:val="es-PR"/>
        </w:rPr>
        <w:t>Se enmienda el Artículo 2</w:t>
      </w:r>
      <w:r w:rsidRPr="006000C2">
        <w:rPr>
          <w:rFonts w:ascii="Book Antiqua" w:eastAsia="Times New Roman" w:hAnsi="Book Antiqua"/>
          <w:color w:val="000000"/>
          <w:szCs w:val="24"/>
          <w:lang w:val="es-PR"/>
        </w:rPr>
        <w:t xml:space="preserve"> de la Ley 42-2017, según enmendada para que lea como sigue:</w:t>
      </w:r>
    </w:p>
    <w:p w14:paraId="56ACDE1C" w14:textId="77777777" w:rsidR="008E4371" w:rsidRPr="006000C2" w:rsidRDefault="008E4371" w:rsidP="00905993">
      <w:pPr>
        <w:widowControl w:val="0"/>
        <w:autoSpaceDE w:val="0"/>
        <w:autoSpaceDN w:val="0"/>
        <w:adjustRightInd w:val="0"/>
        <w:spacing w:line="480" w:lineRule="auto"/>
        <w:ind w:firstLine="567"/>
        <w:rPr>
          <w:rFonts w:ascii="Book Antiqua" w:hAnsi="Book Antiqua" w:cs="Times Roman"/>
          <w:color w:val="000000"/>
          <w:lang w:val="es-PR"/>
        </w:rPr>
      </w:pPr>
      <w:r w:rsidRPr="006000C2">
        <w:rPr>
          <w:rFonts w:ascii="Book Antiqua" w:hAnsi="Book Antiqua" w:cs="Times Roman"/>
          <w:bCs/>
          <w:color w:val="000000"/>
          <w:lang w:val="es-PR"/>
        </w:rPr>
        <w:t>“</w:t>
      </w:r>
      <w:r w:rsidR="00C60785" w:rsidRPr="006000C2">
        <w:rPr>
          <w:rFonts w:ascii="Book Antiqua" w:hAnsi="Book Antiqua" w:cs="Times Roman"/>
          <w:bCs/>
          <w:color w:val="000000"/>
          <w:lang w:val="es-PR"/>
        </w:rPr>
        <w:t>Artículo 2</w:t>
      </w:r>
      <w:r w:rsidRPr="006000C2">
        <w:rPr>
          <w:rFonts w:ascii="Book Antiqua" w:hAnsi="Book Antiqua" w:cs="Times Roman"/>
          <w:bCs/>
          <w:color w:val="000000"/>
          <w:lang w:val="es-PR"/>
        </w:rPr>
        <w:t>.</w:t>
      </w:r>
      <w:r w:rsidRPr="006000C2">
        <w:rPr>
          <w:rFonts w:ascii="Book Antiqua" w:hAnsi="Book Antiqua" w:cs="Times Roman"/>
          <w:b/>
          <w:bCs/>
          <w:color w:val="000000"/>
          <w:lang w:val="es-PR"/>
        </w:rPr>
        <w:t xml:space="preserve"> </w:t>
      </w:r>
      <w:r w:rsidR="00C60785" w:rsidRPr="006000C2">
        <w:rPr>
          <w:rFonts w:ascii="Book Antiqua" w:hAnsi="Book Antiqua" w:cs="Times Roman"/>
          <w:b/>
          <w:bCs/>
          <w:color w:val="000000"/>
          <w:lang w:val="es-PR"/>
        </w:rPr>
        <w:t xml:space="preserve">- </w:t>
      </w:r>
      <w:r w:rsidR="00C60785" w:rsidRPr="006000C2">
        <w:rPr>
          <w:rFonts w:ascii="Book Antiqua" w:hAnsi="Book Antiqua" w:cs="Times Roman"/>
          <w:bCs/>
          <w:color w:val="000000"/>
          <w:lang w:val="es-PR"/>
        </w:rPr>
        <w:t>Definiciones</w:t>
      </w:r>
    </w:p>
    <w:p w14:paraId="1A24436A" w14:textId="4266305B" w:rsidR="00FE3817" w:rsidRPr="006000C2" w:rsidRDefault="00FE3817" w:rsidP="00CA60FC">
      <w:pPr>
        <w:pStyle w:val="ListParagraph"/>
        <w:widowControl w:val="0"/>
        <w:numPr>
          <w:ilvl w:val="0"/>
          <w:numId w:val="31"/>
        </w:numPr>
        <w:tabs>
          <w:tab w:val="left" w:pos="1134"/>
        </w:tabs>
        <w:spacing w:line="480" w:lineRule="auto"/>
        <w:ind w:left="567" w:firstLine="0"/>
        <w:jc w:val="both"/>
        <w:rPr>
          <w:rFonts w:ascii="Book Antiqua" w:eastAsia="Calibri" w:hAnsi="Book Antiqua"/>
          <w:iCs/>
          <w:szCs w:val="24"/>
        </w:rPr>
      </w:pPr>
      <w:r w:rsidRPr="006000C2">
        <w:rPr>
          <w:rFonts w:ascii="Book Antiqua" w:eastAsia="Calibri" w:hAnsi="Book Antiqua"/>
          <w:iCs/>
          <w:szCs w:val="24"/>
        </w:rPr>
        <w:t>…</w:t>
      </w:r>
    </w:p>
    <w:p w14:paraId="743F7B32" w14:textId="3247895B" w:rsidR="00FE3817" w:rsidRPr="006000C2" w:rsidRDefault="001C0AB4" w:rsidP="004C4A12">
      <w:pPr>
        <w:pStyle w:val="ListParagraph"/>
        <w:widowControl w:val="0"/>
        <w:tabs>
          <w:tab w:val="left" w:pos="1134"/>
        </w:tabs>
        <w:spacing w:line="480" w:lineRule="auto"/>
        <w:ind w:left="567"/>
        <w:jc w:val="both"/>
        <w:rPr>
          <w:rFonts w:ascii="Book Antiqua" w:eastAsia="Calibri" w:hAnsi="Book Antiqua"/>
          <w:iCs/>
          <w:szCs w:val="24"/>
        </w:rPr>
      </w:pPr>
      <w:r w:rsidRPr="006000C2">
        <w:rPr>
          <w:rFonts w:ascii="BookAntiqua-Italic" w:hAnsi="BookAntiqua-Italic" w:cs="BookAntiqua-Italic"/>
          <w:i/>
          <w:iCs/>
          <w:szCs w:val="24"/>
        </w:rPr>
        <w:t xml:space="preserve">(b) </w:t>
      </w:r>
      <w:r w:rsidR="006C2AAD" w:rsidRPr="006000C2">
        <w:rPr>
          <w:rFonts w:ascii="BookAntiqua-Italic" w:hAnsi="BookAntiqua-Italic" w:cs="BookAntiqua-Italic"/>
          <w:i/>
          <w:iCs/>
          <w:szCs w:val="24"/>
        </w:rPr>
        <w:t>“</w:t>
      </w:r>
      <w:r w:rsidR="00C17E0B" w:rsidRPr="006000C2">
        <w:rPr>
          <w:rFonts w:ascii="BookAntiqua-Italic" w:hAnsi="BookAntiqua-Italic" w:cs="BookAntiqua-Italic"/>
          <w:i/>
          <w:iCs/>
          <w:szCs w:val="24"/>
        </w:rPr>
        <w:t>Á</w:t>
      </w:r>
      <w:r w:rsidR="006C2AAD" w:rsidRPr="006000C2">
        <w:rPr>
          <w:rFonts w:ascii="BookAntiqua-Italic" w:hAnsi="BookAntiqua-Italic" w:cs="BookAntiqua-Italic"/>
          <w:i/>
          <w:iCs/>
          <w:szCs w:val="24"/>
        </w:rPr>
        <w:t>rea de cultivo” – solamente el área en pies cuadrados ocupada para el cultivo de plantas de cannabis en un lugar debidamente licenciado para este propósito, ya sean plantas en estado vegetativo o en etapa de florecimiento.</w:t>
      </w:r>
    </w:p>
    <w:p w14:paraId="607655FE" w14:textId="751E1045" w:rsidR="00A85F7C" w:rsidRPr="006000C2" w:rsidRDefault="00226EFA" w:rsidP="00CA60FC">
      <w:pPr>
        <w:widowControl w:val="0"/>
        <w:tabs>
          <w:tab w:val="left" w:pos="1134"/>
        </w:tabs>
        <w:spacing w:line="480" w:lineRule="auto"/>
        <w:ind w:left="567"/>
        <w:jc w:val="both"/>
        <w:rPr>
          <w:rFonts w:ascii="Book Antiqua" w:eastAsia="Calibri" w:hAnsi="Book Antiqua"/>
          <w:i/>
          <w:iCs/>
          <w:lang w:val="es-PR"/>
        </w:rPr>
      </w:pPr>
      <w:r w:rsidRPr="006000C2">
        <w:rPr>
          <w:rFonts w:ascii="Book Antiqua" w:eastAsia="Calibri" w:hAnsi="Book Antiqua"/>
          <w:i/>
          <w:iCs/>
          <w:lang w:val="es-PR"/>
        </w:rPr>
        <w:t>(</w:t>
      </w:r>
      <w:r w:rsidR="00241E57" w:rsidRPr="006000C2">
        <w:rPr>
          <w:rFonts w:ascii="Book Antiqua" w:eastAsia="Calibri" w:hAnsi="Book Antiqua"/>
          <w:i/>
          <w:iCs/>
          <w:lang w:val="es-PR"/>
        </w:rPr>
        <w:t>d</w:t>
      </w:r>
      <w:r w:rsidRPr="006000C2">
        <w:rPr>
          <w:rFonts w:ascii="Book Antiqua" w:eastAsia="Calibri" w:hAnsi="Book Antiqua"/>
          <w:i/>
          <w:iCs/>
          <w:lang w:val="es-PR"/>
        </w:rPr>
        <w:t>)</w:t>
      </w:r>
      <w:r w:rsidR="00A85F7C" w:rsidRPr="006000C2">
        <w:rPr>
          <w:rFonts w:ascii="Book Antiqua" w:hAnsi="Book Antiqua" w:cs="Times Roman"/>
          <w:i/>
          <w:color w:val="000000"/>
          <w:lang w:val="es-PR"/>
        </w:rPr>
        <w:t xml:space="preserve"> “</w:t>
      </w:r>
      <w:r w:rsidR="003420D6" w:rsidRPr="006000C2">
        <w:rPr>
          <w:rFonts w:ascii="Book Antiqua" w:hAnsi="Book Antiqua" w:cs="Times Roman"/>
          <w:i/>
          <w:color w:val="000000"/>
          <w:lang w:val="es-PR"/>
        </w:rPr>
        <w:t>Establecimientos</w:t>
      </w:r>
      <w:r w:rsidR="00A85F7C" w:rsidRPr="006000C2">
        <w:rPr>
          <w:rFonts w:ascii="Book Antiqua" w:hAnsi="Book Antiqua" w:cs="Times Roman"/>
          <w:i/>
          <w:color w:val="000000"/>
          <w:lang w:val="es-PR"/>
        </w:rPr>
        <w:t xml:space="preserve"> tenedores de licencia”- significa toda persona natural o jurídica que se dedique al cultivo, manufactura, </w:t>
      </w:r>
      <w:r w:rsidR="003420D6" w:rsidRPr="006000C2">
        <w:rPr>
          <w:rFonts w:ascii="Book Antiqua" w:hAnsi="Book Antiqua" w:cs="Times Roman"/>
          <w:i/>
          <w:color w:val="000000"/>
          <w:lang w:val="es-PR"/>
        </w:rPr>
        <w:t xml:space="preserve">fines investigativos, laboratorios, </w:t>
      </w:r>
      <w:r w:rsidR="00A85F7C" w:rsidRPr="006000C2">
        <w:rPr>
          <w:rFonts w:ascii="Book Antiqua" w:hAnsi="Book Antiqua" w:cs="Times Roman"/>
          <w:i/>
          <w:color w:val="000000"/>
          <w:lang w:val="es-PR"/>
        </w:rPr>
        <w:t>transporte o venta de cannabis que posea una licencia debidamente aprobada por la Junta.</w:t>
      </w:r>
    </w:p>
    <w:p w14:paraId="5DEEB6A2" w14:textId="628DD3FB" w:rsidR="00226EFA" w:rsidRPr="006000C2" w:rsidRDefault="00993977" w:rsidP="00CA60FC">
      <w:pPr>
        <w:widowControl w:val="0"/>
        <w:tabs>
          <w:tab w:val="left" w:pos="1134"/>
        </w:tabs>
        <w:spacing w:line="480" w:lineRule="auto"/>
        <w:ind w:left="567"/>
        <w:jc w:val="both"/>
        <w:rPr>
          <w:rFonts w:ascii="Book Antiqua" w:eastAsia="Calibri" w:hAnsi="Book Antiqua"/>
          <w:iCs/>
          <w:lang w:val="es-PR"/>
        </w:rPr>
      </w:pPr>
      <w:r w:rsidRPr="006000C2">
        <w:rPr>
          <w:rFonts w:ascii="Book Antiqua" w:eastAsia="Calibri" w:hAnsi="Book Antiqua"/>
          <w:i/>
          <w:iCs/>
          <w:lang w:val="es-PR"/>
        </w:rPr>
        <w:t>(</w:t>
      </w:r>
      <w:r w:rsidR="00241E57" w:rsidRPr="006000C2">
        <w:rPr>
          <w:rFonts w:ascii="Book Antiqua" w:eastAsia="Calibri" w:hAnsi="Book Antiqua"/>
          <w:i/>
          <w:iCs/>
          <w:lang w:val="es-PR"/>
        </w:rPr>
        <w:t>e</w:t>
      </w:r>
      <w:r w:rsidR="00A85F7C" w:rsidRPr="006000C2">
        <w:rPr>
          <w:rFonts w:ascii="Book Antiqua" w:eastAsia="Calibri" w:hAnsi="Book Antiqua"/>
          <w:i/>
          <w:iCs/>
          <w:lang w:val="es-PR"/>
        </w:rPr>
        <w:t>)</w:t>
      </w:r>
      <w:r w:rsidR="00A85F7C" w:rsidRPr="006000C2">
        <w:rPr>
          <w:rFonts w:ascii="Book Antiqua" w:eastAsia="Calibri" w:hAnsi="Book Antiqua"/>
          <w:iCs/>
          <w:lang w:val="es-PR"/>
        </w:rPr>
        <w:t xml:space="preserve"> </w:t>
      </w:r>
      <w:r w:rsidR="00226EFA" w:rsidRPr="006000C2">
        <w:rPr>
          <w:rFonts w:ascii="Book Antiqua" w:eastAsia="Calibri" w:hAnsi="Book Antiqua"/>
          <w:i/>
          <w:iCs/>
          <w:lang w:val="es-PR"/>
        </w:rPr>
        <w:t xml:space="preserve">“Cannabinoide” </w:t>
      </w:r>
      <w:r w:rsidR="006164F9" w:rsidRPr="006000C2">
        <w:rPr>
          <w:rFonts w:ascii="Book Antiqua" w:eastAsia="Calibri" w:hAnsi="Book Antiqua"/>
          <w:i/>
          <w:iCs/>
          <w:lang w:val="es-PR"/>
        </w:rPr>
        <w:t>–</w:t>
      </w:r>
      <w:r w:rsidR="00226EFA" w:rsidRPr="006000C2">
        <w:rPr>
          <w:rFonts w:ascii="Book Antiqua" w:eastAsia="Calibri" w:hAnsi="Book Antiqua"/>
          <w:i/>
          <w:iCs/>
          <w:lang w:val="es-PR"/>
        </w:rPr>
        <w:t xml:space="preserve"> </w:t>
      </w:r>
      <w:r w:rsidR="009D31D2" w:rsidRPr="006000C2">
        <w:rPr>
          <w:rFonts w:ascii="Book Antiqua" w:eastAsia="Calibri" w:hAnsi="Book Antiqua"/>
          <w:i/>
          <w:iCs/>
          <w:lang w:val="es-PR"/>
        </w:rPr>
        <w:t>significa cualquiera de los compuestos químicos que son componentes activos del cannabis y que actúan sobre los receptores cannabinoides presentes en el cuerpo humano</w:t>
      </w:r>
      <w:r w:rsidR="00226EFA" w:rsidRPr="006000C2">
        <w:rPr>
          <w:rFonts w:ascii="Book Antiqua" w:eastAsia="Calibri" w:hAnsi="Book Antiqua"/>
          <w:i/>
          <w:iCs/>
          <w:lang w:val="es-PR"/>
        </w:rPr>
        <w:t>.</w:t>
      </w:r>
    </w:p>
    <w:p w14:paraId="5C15F7BB" w14:textId="5E5F95D3" w:rsidR="00CE1692" w:rsidRPr="006000C2" w:rsidRDefault="005B141F" w:rsidP="00CA60FC">
      <w:pPr>
        <w:widowControl w:val="0"/>
        <w:tabs>
          <w:tab w:val="left" w:pos="1134"/>
        </w:tabs>
        <w:spacing w:line="480" w:lineRule="auto"/>
        <w:ind w:left="567"/>
        <w:jc w:val="both"/>
        <w:rPr>
          <w:rFonts w:ascii="Book Antiqua" w:eastAsia="Calibri" w:hAnsi="Book Antiqua"/>
          <w:iCs/>
          <w:lang w:val="es-PR"/>
        </w:rPr>
      </w:pPr>
      <w:r w:rsidRPr="006000C2">
        <w:rPr>
          <w:rFonts w:ascii="Book Antiqua" w:eastAsia="Calibri" w:hAnsi="Book Antiqua"/>
          <w:b/>
          <w:iCs/>
          <w:lang w:val="es-PR"/>
        </w:rPr>
        <w:t>[(b</w:t>
      </w:r>
      <w:r w:rsidR="00A85F7C" w:rsidRPr="006000C2">
        <w:rPr>
          <w:rFonts w:ascii="Book Antiqua" w:eastAsia="Calibri" w:hAnsi="Book Antiqua"/>
          <w:b/>
          <w:iCs/>
          <w:lang w:val="es-PR"/>
        </w:rPr>
        <w:t>)]</w:t>
      </w:r>
      <w:r w:rsidR="00A85F7C" w:rsidRPr="006000C2">
        <w:rPr>
          <w:rFonts w:ascii="Book Antiqua" w:eastAsia="Calibri" w:hAnsi="Book Antiqua"/>
          <w:iCs/>
          <w:lang w:val="es-PR"/>
        </w:rPr>
        <w:t xml:space="preserve"> </w:t>
      </w:r>
      <w:r w:rsidRPr="006000C2">
        <w:rPr>
          <w:rFonts w:ascii="Book Antiqua" w:eastAsia="Calibri" w:hAnsi="Book Antiqua"/>
          <w:i/>
          <w:iCs/>
          <w:lang w:val="es-PR"/>
        </w:rPr>
        <w:t>(</w:t>
      </w:r>
      <w:r w:rsidR="003E2A9A" w:rsidRPr="006000C2">
        <w:rPr>
          <w:rFonts w:ascii="Book Antiqua" w:eastAsia="Calibri" w:hAnsi="Book Antiqua"/>
          <w:i/>
          <w:iCs/>
          <w:lang w:val="es-PR"/>
        </w:rPr>
        <w:t>f</w:t>
      </w:r>
      <w:r w:rsidR="00A85F7C" w:rsidRPr="006000C2">
        <w:rPr>
          <w:rFonts w:ascii="Book Antiqua" w:eastAsia="Calibri" w:hAnsi="Book Antiqua"/>
          <w:i/>
          <w:iCs/>
          <w:lang w:val="es-PR"/>
        </w:rPr>
        <w:t>)</w:t>
      </w:r>
      <w:r w:rsidR="00A85F7C" w:rsidRPr="006000C2">
        <w:rPr>
          <w:rFonts w:ascii="Book Antiqua" w:eastAsia="Calibri" w:hAnsi="Book Antiqua"/>
          <w:iCs/>
          <w:lang w:val="es-PR"/>
        </w:rPr>
        <w:t xml:space="preserve"> </w:t>
      </w:r>
      <w:r w:rsidR="00CE1692" w:rsidRPr="006000C2">
        <w:rPr>
          <w:rFonts w:ascii="Book Antiqua" w:eastAsia="Calibri" w:hAnsi="Book Antiqua"/>
          <w:iCs/>
          <w:lang w:val="es-PR"/>
        </w:rPr>
        <w:t>…</w:t>
      </w:r>
    </w:p>
    <w:p w14:paraId="0CADB9BD" w14:textId="569ED7F9" w:rsidR="005B141F" w:rsidRPr="006000C2" w:rsidRDefault="005B141F" w:rsidP="005B141F">
      <w:pPr>
        <w:widowControl w:val="0"/>
        <w:tabs>
          <w:tab w:val="left" w:pos="1134"/>
        </w:tabs>
        <w:spacing w:line="480" w:lineRule="auto"/>
        <w:ind w:left="567"/>
        <w:jc w:val="both"/>
        <w:rPr>
          <w:rFonts w:ascii="Book Antiqua" w:eastAsia="Calibri" w:hAnsi="Book Antiqua"/>
          <w:iCs/>
          <w:lang w:val="es-PR"/>
        </w:rPr>
      </w:pPr>
      <w:r w:rsidRPr="006000C2">
        <w:rPr>
          <w:rFonts w:ascii="Book Antiqua" w:eastAsia="Calibri" w:hAnsi="Book Antiqua"/>
          <w:b/>
          <w:iCs/>
          <w:lang w:val="es-PR"/>
        </w:rPr>
        <w:t>[(c)]</w:t>
      </w:r>
      <w:r w:rsidRPr="006000C2">
        <w:rPr>
          <w:rFonts w:ascii="Book Antiqua" w:eastAsia="Calibri" w:hAnsi="Book Antiqua"/>
          <w:iCs/>
          <w:lang w:val="es-PR"/>
        </w:rPr>
        <w:t xml:space="preserve"> </w:t>
      </w:r>
      <w:r w:rsidRPr="006000C2">
        <w:rPr>
          <w:rFonts w:ascii="Book Antiqua" w:eastAsia="Calibri" w:hAnsi="Book Antiqua"/>
          <w:i/>
          <w:iCs/>
          <w:lang w:val="es-PR"/>
        </w:rPr>
        <w:t>(</w:t>
      </w:r>
      <w:r w:rsidR="003E2A9A" w:rsidRPr="006000C2">
        <w:rPr>
          <w:rFonts w:ascii="Book Antiqua" w:eastAsia="Calibri" w:hAnsi="Book Antiqua"/>
          <w:i/>
          <w:iCs/>
          <w:lang w:val="es-PR"/>
        </w:rPr>
        <w:t>g</w:t>
      </w:r>
      <w:r w:rsidRPr="006000C2">
        <w:rPr>
          <w:rFonts w:ascii="Book Antiqua" w:eastAsia="Calibri" w:hAnsi="Book Antiqua"/>
          <w:i/>
          <w:iCs/>
          <w:lang w:val="es-PR"/>
        </w:rPr>
        <w:t>)</w:t>
      </w:r>
      <w:r w:rsidRPr="006000C2">
        <w:rPr>
          <w:rFonts w:ascii="Book Antiqua" w:eastAsia="Calibri" w:hAnsi="Book Antiqua"/>
          <w:iCs/>
          <w:lang w:val="es-PR"/>
        </w:rPr>
        <w:t xml:space="preserve"> …</w:t>
      </w:r>
    </w:p>
    <w:p w14:paraId="2F65E967" w14:textId="1C713EF4" w:rsidR="00FE3817" w:rsidRPr="006000C2" w:rsidRDefault="005B141F" w:rsidP="00CA60FC">
      <w:pPr>
        <w:widowControl w:val="0"/>
        <w:tabs>
          <w:tab w:val="left" w:pos="1134"/>
        </w:tabs>
        <w:spacing w:line="480" w:lineRule="auto"/>
        <w:ind w:left="567"/>
        <w:jc w:val="both"/>
        <w:rPr>
          <w:rFonts w:ascii="Book Antiqua" w:eastAsia="Calibri" w:hAnsi="Book Antiqua"/>
          <w:i/>
          <w:iCs/>
          <w:lang w:val="es-PR"/>
        </w:rPr>
      </w:pPr>
      <w:r w:rsidRPr="006000C2">
        <w:rPr>
          <w:rFonts w:ascii="Book Antiqua" w:eastAsia="Calibri" w:hAnsi="Book Antiqua"/>
          <w:i/>
          <w:iCs/>
          <w:lang w:val="es-PR"/>
        </w:rPr>
        <w:t>(</w:t>
      </w:r>
      <w:r w:rsidR="00E029F8" w:rsidRPr="006000C2">
        <w:rPr>
          <w:rFonts w:ascii="Book Antiqua" w:eastAsia="Calibri" w:hAnsi="Book Antiqua"/>
          <w:i/>
          <w:iCs/>
          <w:lang w:val="es-PR"/>
        </w:rPr>
        <w:t>h</w:t>
      </w:r>
      <w:r w:rsidR="00226EFA" w:rsidRPr="006000C2">
        <w:rPr>
          <w:rFonts w:ascii="Book Antiqua" w:eastAsia="Calibri" w:hAnsi="Book Antiqua"/>
          <w:i/>
          <w:iCs/>
          <w:lang w:val="es-PR"/>
        </w:rPr>
        <w:t>)</w:t>
      </w:r>
      <w:r w:rsidR="00226EFA" w:rsidRPr="006000C2">
        <w:rPr>
          <w:rFonts w:ascii="Book Antiqua" w:eastAsia="Calibri" w:hAnsi="Book Antiqua"/>
          <w:iCs/>
          <w:lang w:val="es-PR"/>
        </w:rPr>
        <w:t xml:space="preserve"> </w:t>
      </w:r>
      <w:r w:rsidR="00CE1692" w:rsidRPr="006000C2">
        <w:rPr>
          <w:rFonts w:ascii="Book Antiqua" w:eastAsia="Calibri" w:hAnsi="Book Antiqua"/>
          <w:i/>
          <w:iCs/>
          <w:lang w:val="es-PR"/>
        </w:rPr>
        <w:t xml:space="preserve">“Concentrado o extracto" - sustancia obtenida separando los cannabinoides de cannabis por un proceso mecánico, químico o de otro tipo.” </w:t>
      </w:r>
    </w:p>
    <w:p w14:paraId="2B2094C1" w14:textId="4426BC8B" w:rsidR="00B64905" w:rsidRPr="006000C2" w:rsidRDefault="005B141F" w:rsidP="00CA60FC">
      <w:pPr>
        <w:widowControl w:val="0"/>
        <w:tabs>
          <w:tab w:val="left" w:pos="1134"/>
        </w:tabs>
        <w:spacing w:line="480" w:lineRule="auto"/>
        <w:ind w:left="567"/>
        <w:jc w:val="both"/>
        <w:rPr>
          <w:rFonts w:ascii="Book Antiqua" w:eastAsia="Calibri" w:hAnsi="Book Antiqua"/>
          <w:i/>
          <w:iCs/>
          <w:lang w:val="es-PR"/>
        </w:rPr>
      </w:pPr>
      <w:r w:rsidRPr="006000C2">
        <w:rPr>
          <w:rFonts w:ascii="Book Antiqua" w:eastAsia="Calibri" w:hAnsi="Book Antiqua"/>
          <w:i/>
          <w:iCs/>
          <w:lang w:val="es-PR"/>
        </w:rPr>
        <w:t>(</w:t>
      </w:r>
      <w:r w:rsidR="00E029F8" w:rsidRPr="006000C2">
        <w:rPr>
          <w:rFonts w:ascii="Book Antiqua" w:eastAsia="Calibri" w:hAnsi="Book Antiqua"/>
          <w:i/>
          <w:iCs/>
          <w:lang w:val="es-PR"/>
        </w:rPr>
        <w:t>i</w:t>
      </w:r>
      <w:r w:rsidR="00EF45CF" w:rsidRPr="006000C2">
        <w:rPr>
          <w:rFonts w:ascii="Book Antiqua" w:eastAsia="Calibri" w:hAnsi="Book Antiqua"/>
          <w:i/>
          <w:iCs/>
          <w:lang w:val="es-PR"/>
        </w:rPr>
        <w:t>)</w:t>
      </w:r>
      <w:r w:rsidR="00B64905" w:rsidRPr="006000C2">
        <w:rPr>
          <w:rFonts w:ascii="Book Antiqua" w:eastAsia="Calibri" w:hAnsi="Book Antiqua"/>
          <w:i/>
          <w:iCs/>
          <w:lang w:val="es-PR"/>
        </w:rPr>
        <w:t xml:space="preserve"> </w:t>
      </w:r>
      <w:r w:rsidR="00B64905" w:rsidRPr="006000C2">
        <w:rPr>
          <w:rFonts w:ascii="Book Antiqua" w:hAnsi="Book Antiqua" w:cs="Times Roman"/>
          <w:i/>
          <w:color w:val="000000"/>
          <w:lang w:val="es-PR"/>
        </w:rPr>
        <w:t xml:space="preserve">“Consumidor </w:t>
      </w:r>
      <w:r w:rsidR="00B64905" w:rsidRPr="006000C2">
        <w:rPr>
          <w:rFonts w:ascii="Book Antiqua" w:hAnsi="Book Antiqua"/>
          <w:i/>
          <w:color w:val="000000"/>
          <w:lang w:val="es-PR"/>
        </w:rPr>
        <w:t>Adulto</w:t>
      </w:r>
      <w:r w:rsidR="00B64905" w:rsidRPr="006000C2">
        <w:rPr>
          <w:rFonts w:ascii="Book Antiqua" w:hAnsi="Book Antiqua" w:cs="Times Roman"/>
          <w:i/>
          <w:color w:val="000000"/>
          <w:lang w:val="es-PR"/>
        </w:rPr>
        <w:t xml:space="preserve"> Autorizado” -</w:t>
      </w:r>
      <w:r w:rsidR="00B64905" w:rsidRPr="006000C2">
        <w:rPr>
          <w:rFonts w:ascii="Book Antiqua" w:hAnsi="Book Antiqua"/>
          <w:i/>
          <w:color w:val="000000"/>
          <w:lang w:val="es-PR"/>
        </w:rPr>
        <w:t xml:space="preserve"> significa una persona que esta autorizada y registrada para utilizar el cannabis el cual se ha registrado conforme al marco de esta Ley y los reglamentos que se aprueben conforme a la misma. También</w:t>
      </w:r>
      <w:r w:rsidR="00067F63" w:rsidRPr="006000C2">
        <w:rPr>
          <w:rFonts w:ascii="Book Antiqua" w:hAnsi="Book Antiqua"/>
          <w:i/>
          <w:color w:val="000000"/>
          <w:lang w:val="es-PR"/>
        </w:rPr>
        <w:t>,</w:t>
      </w:r>
      <w:r w:rsidR="00B64905" w:rsidRPr="006000C2">
        <w:rPr>
          <w:rFonts w:ascii="Book Antiqua" w:hAnsi="Book Antiqua"/>
          <w:i/>
          <w:color w:val="000000"/>
          <w:lang w:val="es-PR"/>
        </w:rPr>
        <w:t xml:space="preserve"> incluye a los consumidores no residentes en Puerto Rico, que tengan un pasaporte valido expedido por las autoridades correspondientes de su país de origen y si posee una identificación valida expedida por el estado de residencia cuando reside en alguno de los estados de Estados Unidos de América.</w:t>
      </w:r>
    </w:p>
    <w:p w14:paraId="1AC71979" w14:textId="20125900" w:rsidR="00B64905" w:rsidRPr="006000C2" w:rsidRDefault="00052434" w:rsidP="00CA60FC">
      <w:pPr>
        <w:widowControl w:val="0"/>
        <w:tabs>
          <w:tab w:val="left" w:pos="1134"/>
        </w:tabs>
        <w:spacing w:line="480" w:lineRule="auto"/>
        <w:ind w:left="567"/>
        <w:jc w:val="both"/>
        <w:rPr>
          <w:rFonts w:ascii="Book Antiqua" w:eastAsia="Calibri" w:hAnsi="Book Antiqua"/>
          <w:b/>
          <w:lang w:val="es-PR"/>
        </w:rPr>
      </w:pPr>
      <w:r w:rsidRPr="006000C2">
        <w:rPr>
          <w:rFonts w:ascii="Book Antiqua" w:eastAsia="Calibri" w:hAnsi="Book Antiqua"/>
          <w:b/>
          <w:lang w:val="es-PR"/>
        </w:rPr>
        <w:t>[(d</w:t>
      </w:r>
      <w:r w:rsidR="00B64905" w:rsidRPr="006000C2">
        <w:rPr>
          <w:rFonts w:ascii="Book Antiqua" w:eastAsia="Calibri" w:hAnsi="Book Antiqua"/>
          <w:b/>
          <w:lang w:val="es-PR"/>
        </w:rPr>
        <w:t>)]</w:t>
      </w:r>
      <w:r w:rsidR="00B64905" w:rsidRPr="006000C2">
        <w:rPr>
          <w:rFonts w:ascii="Book Antiqua" w:eastAsia="Calibri" w:hAnsi="Book Antiqua"/>
          <w:lang w:val="es-PR"/>
        </w:rPr>
        <w:t xml:space="preserve"> </w:t>
      </w:r>
      <w:r w:rsidR="005B141F" w:rsidRPr="006000C2">
        <w:rPr>
          <w:rFonts w:ascii="Book Antiqua" w:eastAsia="Calibri" w:hAnsi="Book Antiqua"/>
          <w:i/>
          <w:lang w:val="es-PR"/>
        </w:rPr>
        <w:t>(</w:t>
      </w:r>
      <w:r w:rsidR="00E029F8" w:rsidRPr="006000C2">
        <w:rPr>
          <w:rFonts w:ascii="Book Antiqua" w:eastAsia="Calibri" w:hAnsi="Book Antiqua"/>
          <w:i/>
          <w:iCs/>
          <w:lang w:val="es-PR"/>
        </w:rPr>
        <w:t>j</w:t>
      </w:r>
      <w:r w:rsidR="00B64905" w:rsidRPr="006000C2">
        <w:rPr>
          <w:rFonts w:ascii="Book Antiqua" w:eastAsia="Calibri" w:hAnsi="Book Antiqua"/>
          <w:i/>
          <w:lang w:val="es-PR"/>
        </w:rPr>
        <w:t>)</w:t>
      </w:r>
    </w:p>
    <w:p w14:paraId="5B8C862F" w14:textId="36DB6A5D" w:rsidR="00EF45CF" w:rsidRPr="006000C2" w:rsidRDefault="00052434" w:rsidP="00CA60FC">
      <w:pPr>
        <w:widowControl w:val="0"/>
        <w:tabs>
          <w:tab w:val="left" w:pos="1134"/>
        </w:tabs>
        <w:spacing w:line="480" w:lineRule="auto"/>
        <w:ind w:left="567"/>
        <w:jc w:val="both"/>
        <w:rPr>
          <w:rFonts w:ascii="Book Antiqua" w:eastAsia="Calibri" w:hAnsi="Book Antiqua"/>
          <w:i/>
          <w:lang w:val="es-PR"/>
        </w:rPr>
      </w:pPr>
      <w:r w:rsidRPr="006000C2">
        <w:rPr>
          <w:rFonts w:ascii="Book Antiqua" w:eastAsia="Calibri" w:hAnsi="Book Antiqua"/>
          <w:b/>
          <w:lang w:val="es-PR"/>
        </w:rPr>
        <w:t>[(e</w:t>
      </w:r>
      <w:r w:rsidR="00EF45CF" w:rsidRPr="006000C2">
        <w:rPr>
          <w:rFonts w:ascii="Book Antiqua" w:eastAsia="Calibri" w:hAnsi="Book Antiqua"/>
          <w:b/>
          <w:lang w:val="es-PR"/>
        </w:rPr>
        <w:t>)]</w:t>
      </w:r>
      <w:r w:rsidR="00EF45CF" w:rsidRPr="006000C2">
        <w:rPr>
          <w:rFonts w:ascii="Book Antiqua" w:eastAsia="Calibri" w:hAnsi="Book Antiqua"/>
          <w:lang w:val="es-PR"/>
        </w:rPr>
        <w:t xml:space="preserve"> </w:t>
      </w:r>
      <w:r w:rsidR="005B141F" w:rsidRPr="006000C2">
        <w:rPr>
          <w:rFonts w:ascii="Book Antiqua" w:eastAsia="Calibri" w:hAnsi="Book Antiqua"/>
          <w:i/>
          <w:lang w:val="es-PR"/>
        </w:rPr>
        <w:t>(</w:t>
      </w:r>
      <w:r w:rsidR="00E029F8" w:rsidRPr="006000C2">
        <w:rPr>
          <w:rFonts w:ascii="Book Antiqua" w:eastAsia="Calibri" w:hAnsi="Book Antiqua"/>
          <w:i/>
          <w:iCs/>
          <w:lang w:val="es-PR"/>
        </w:rPr>
        <w:t>k</w:t>
      </w:r>
      <w:r w:rsidR="00EF45CF" w:rsidRPr="006000C2">
        <w:rPr>
          <w:rFonts w:ascii="Book Antiqua" w:eastAsia="Calibri" w:hAnsi="Book Antiqua"/>
          <w:i/>
          <w:lang w:val="es-PR"/>
        </w:rPr>
        <w:t>) …</w:t>
      </w:r>
    </w:p>
    <w:p w14:paraId="54F928E1" w14:textId="60E7B672" w:rsidR="00EF45CF" w:rsidRPr="006000C2" w:rsidRDefault="00052434" w:rsidP="00CA60FC">
      <w:pPr>
        <w:widowControl w:val="0"/>
        <w:tabs>
          <w:tab w:val="left" w:pos="1134"/>
        </w:tabs>
        <w:spacing w:line="480" w:lineRule="auto"/>
        <w:ind w:left="567"/>
        <w:jc w:val="both"/>
        <w:rPr>
          <w:rFonts w:ascii="Book Antiqua" w:eastAsia="Calibri" w:hAnsi="Book Antiqua"/>
          <w:i/>
          <w:lang w:val="es-PR"/>
        </w:rPr>
      </w:pPr>
      <w:r w:rsidRPr="006000C2">
        <w:rPr>
          <w:rFonts w:ascii="Book Antiqua" w:eastAsia="Calibri" w:hAnsi="Book Antiqua"/>
          <w:b/>
          <w:lang w:val="es-PR"/>
        </w:rPr>
        <w:t>[(f</w:t>
      </w:r>
      <w:r w:rsidR="00EF45CF" w:rsidRPr="006000C2">
        <w:rPr>
          <w:rFonts w:ascii="Book Antiqua" w:eastAsia="Calibri" w:hAnsi="Book Antiqua"/>
          <w:b/>
          <w:lang w:val="es-PR"/>
        </w:rPr>
        <w:t>)]</w:t>
      </w:r>
      <w:r w:rsidR="00EF45CF" w:rsidRPr="006000C2">
        <w:rPr>
          <w:rFonts w:ascii="Book Antiqua" w:eastAsia="Calibri" w:hAnsi="Book Antiqua"/>
          <w:lang w:val="es-PR"/>
        </w:rPr>
        <w:t xml:space="preserve"> </w:t>
      </w:r>
      <w:r w:rsidR="005B141F" w:rsidRPr="006000C2">
        <w:rPr>
          <w:rFonts w:ascii="Book Antiqua" w:eastAsia="Calibri" w:hAnsi="Book Antiqua"/>
          <w:i/>
          <w:lang w:val="es-PR"/>
        </w:rPr>
        <w:t>(</w:t>
      </w:r>
      <w:r w:rsidR="00E029F8" w:rsidRPr="006000C2">
        <w:rPr>
          <w:rFonts w:ascii="Book Antiqua" w:eastAsia="Calibri" w:hAnsi="Book Antiqua"/>
          <w:i/>
          <w:iCs/>
          <w:lang w:val="es-PR"/>
        </w:rPr>
        <w:t>l</w:t>
      </w:r>
      <w:r w:rsidR="00EF45CF" w:rsidRPr="006000C2">
        <w:rPr>
          <w:rFonts w:ascii="Book Antiqua" w:eastAsia="Calibri" w:hAnsi="Book Antiqua"/>
          <w:i/>
          <w:lang w:val="es-PR"/>
        </w:rPr>
        <w:t>) …</w:t>
      </w:r>
    </w:p>
    <w:p w14:paraId="7D3B0964" w14:textId="25AF0820" w:rsidR="00EF45CF" w:rsidRPr="006000C2" w:rsidRDefault="005B141F" w:rsidP="00CA60FC">
      <w:pPr>
        <w:widowControl w:val="0"/>
        <w:tabs>
          <w:tab w:val="left" w:pos="1134"/>
        </w:tabs>
        <w:spacing w:line="480" w:lineRule="auto"/>
        <w:ind w:left="567"/>
        <w:jc w:val="both"/>
        <w:rPr>
          <w:rFonts w:ascii="Book Antiqua" w:eastAsia="Calibri" w:hAnsi="Book Antiqua"/>
          <w:i/>
          <w:lang w:val="es-PR"/>
        </w:rPr>
      </w:pPr>
      <w:r w:rsidRPr="006000C2">
        <w:rPr>
          <w:rFonts w:ascii="Book Antiqua" w:eastAsia="Calibri" w:hAnsi="Book Antiqua"/>
          <w:b/>
          <w:lang w:val="es-PR"/>
        </w:rPr>
        <w:t xml:space="preserve"> </w:t>
      </w:r>
      <w:r w:rsidR="00052434" w:rsidRPr="006000C2">
        <w:rPr>
          <w:rFonts w:ascii="Book Antiqua" w:eastAsia="Calibri" w:hAnsi="Book Antiqua"/>
          <w:b/>
          <w:lang w:val="es-PR"/>
        </w:rPr>
        <w:t>[(g</w:t>
      </w:r>
      <w:r w:rsidR="00EF45CF" w:rsidRPr="006000C2">
        <w:rPr>
          <w:rFonts w:ascii="Book Antiqua" w:eastAsia="Calibri" w:hAnsi="Book Antiqua"/>
          <w:b/>
          <w:lang w:val="es-PR"/>
        </w:rPr>
        <w:t>)]</w:t>
      </w:r>
      <w:r w:rsidR="00EF45CF" w:rsidRPr="006000C2">
        <w:rPr>
          <w:rFonts w:ascii="Book Antiqua" w:eastAsia="Calibri" w:hAnsi="Book Antiqua"/>
          <w:lang w:val="es-PR"/>
        </w:rPr>
        <w:t xml:space="preserve"> </w:t>
      </w:r>
      <w:r w:rsidR="00993977" w:rsidRPr="006000C2">
        <w:rPr>
          <w:rFonts w:ascii="Book Antiqua" w:eastAsia="Calibri" w:hAnsi="Book Antiqua"/>
          <w:i/>
          <w:lang w:val="es-PR"/>
        </w:rPr>
        <w:t>(</w:t>
      </w:r>
      <w:r w:rsidR="00E029F8" w:rsidRPr="006000C2">
        <w:rPr>
          <w:rFonts w:ascii="Book Antiqua" w:eastAsia="Calibri" w:hAnsi="Book Antiqua"/>
          <w:i/>
          <w:iCs/>
          <w:lang w:val="es-PR"/>
        </w:rPr>
        <w:t>m</w:t>
      </w:r>
      <w:r w:rsidR="00EF45CF" w:rsidRPr="006000C2">
        <w:rPr>
          <w:rFonts w:ascii="Book Antiqua" w:eastAsia="Calibri" w:hAnsi="Book Antiqua"/>
          <w:i/>
          <w:lang w:val="es-PR"/>
        </w:rPr>
        <w:t>) …</w:t>
      </w:r>
    </w:p>
    <w:p w14:paraId="5BE761DC" w14:textId="7550AB01" w:rsidR="00EF45CF" w:rsidRPr="006000C2" w:rsidRDefault="00052434" w:rsidP="00CA60FC">
      <w:pPr>
        <w:widowControl w:val="0"/>
        <w:tabs>
          <w:tab w:val="left" w:pos="1134"/>
        </w:tabs>
        <w:spacing w:line="480" w:lineRule="auto"/>
        <w:ind w:left="567"/>
        <w:jc w:val="both"/>
        <w:rPr>
          <w:rFonts w:ascii="Book Antiqua" w:eastAsia="Calibri" w:hAnsi="Book Antiqua"/>
          <w:i/>
          <w:lang w:val="es-PR"/>
        </w:rPr>
      </w:pPr>
      <w:r w:rsidRPr="006000C2">
        <w:rPr>
          <w:rFonts w:ascii="Book Antiqua" w:eastAsia="Calibri" w:hAnsi="Book Antiqua"/>
          <w:b/>
          <w:lang w:val="es-PR"/>
        </w:rPr>
        <w:t>[(h</w:t>
      </w:r>
      <w:r w:rsidR="00EF45CF" w:rsidRPr="006000C2">
        <w:rPr>
          <w:rFonts w:ascii="Book Antiqua" w:eastAsia="Calibri" w:hAnsi="Book Antiqua"/>
          <w:b/>
          <w:lang w:val="es-PR"/>
        </w:rPr>
        <w:t>)]</w:t>
      </w:r>
      <w:r w:rsidR="00EF45CF" w:rsidRPr="006000C2">
        <w:rPr>
          <w:rFonts w:ascii="Book Antiqua" w:eastAsia="Calibri" w:hAnsi="Book Antiqua"/>
          <w:lang w:val="es-PR"/>
        </w:rPr>
        <w:t xml:space="preserve"> </w:t>
      </w:r>
      <w:r w:rsidR="00993977" w:rsidRPr="006000C2">
        <w:rPr>
          <w:rFonts w:ascii="Book Antiqua" w:eastAsia="Calibri" w:hAnsi="Book Antiqua"/>
          <w:i/>
          <w:lang w:val="es-PR"/>
        </w:rPr>
        <w:t>(</w:t>
      </w:r>
      <w:r w:rsidR="00E029F8" w:rsidRPr="006000C2">
        <w:rPr>
          <w:rFonts w:ascii="Book Antiqua" w:eastAsia="Calibri" w:hAnsi="Book Antiqua"/>
          <w:i/>
          <w:iCs/>
          <w:lang w:val="es-PR"/>
        </w:rPr>
        <w:t>n</w:t>
      </w:r>
      <w:r w:rsidR="00EF45CF" w:rsidRPr="006000C2">
        <w:rPr>
          <w:rFonts w:ascii="Book Antiqua" w:eastAsia="Calibri" w:hAnsi="Book Antiqua"/>
          <w:i/>
          <w:lang w:val="es-PR"/>
        </w:rPr>
        <w:t>) …</w:t>
      </w:r>
    </w:p>
    <w:p w14:paraId="746AE420" w14:textId="271761E5" w:rsidR="005B141F" w:rsidRPr="006000C2" w:rsidRDefault="00052434" w:rsidP="005B141F">
      <w:pPr>
        <w:widowControl w:val="0"/>
        <w:tabs>
          <w:tab w:val="left" w:pos="1134"/>
        </w:tabs>
        <w:spacing w:line="480" w:lineRule="auto"/>
        <w:ind w:left="567"/>
        <w:jc w:val="both"/>
        <w:rPr>
          <w:rFonts w:ascii="Book Antiqua" w:eastAsia="Calibri" w:hAnsi="Book Antiqua"/>
          <w:i/>
          <w:iCs/>
          <w:lang w:val="es-PR"/>
        </w:rPr>
      </w:pPr>
      <w:r w:rsidRPr="006000C2">
        <w:rPr>
          <w:rFonts w:ascii="Book Antiqua" w:eastAsia="Calibri" w:hAnsi="Book Antiqua"/>
          <w:b/>
          <w:iCs/>
          <w:lang w:val="es-PR"/>
        </w:rPr>
        <w:t>[(i</w:t>
      </w:r>
      <w:r w:rsidR="005B141F" w:rsidRPr="006000C2">
        <w:rPr>
          <w:rFonts w:ascii="Book Antiqua" w:eastAsia="Calibri" w:hAnsi="Book Antiqua"/>
          <w:b/>
          <w:iCs/>
          <w:lang w:val="es-PR"/>
        </w:rPr>
        <w:t>)]</w:t>
      </w:r>
      <w:r w:rsidR="005B141F" w:rsidRPr="006000C2">
        <w:rPr>
          <w:rFonts w:ascii="Book Antiqua" w:eastAsia="Calibri" w:hAnsi="Book Antiqua"/>
          <w:iCs/>
          <w:lang w:val="es-PR"/>
        </w:rPr>
        <w:t xml:space="preserve"> </w:t>
      </w:r>
      <w:r w:rsidR="005B141F" w:rsidRPr="006000C2">
        <w:rPr>
          <w:rFonts w:ascii="Book Antiqua" w:eastAsia="Calibri" w:hAnsi="Book Antiqua"/>
          <w:i/>
          <w:iCs/>
          <w:lang w:val="es-PR"/>
        </w:rPr>
        <w:t>(</w:t>
      </w:r>
      <w:r w:rsidR="00E029F8" w:rsidRPr="006000C2">
        <w:rPr>
          <w:rFonts w:ascii="Book Antiqua" w:eastAsia="Calibri" w:hAnsi="Book Antiqua"/>
          <w:i/>
          <w:iCs/>
          <w:lang w:val="es-PR"/>
        </w:rPr>
        <w:t>o</w:t>
      </w:r>
      <w:r w:rsidR="005B141F" w:rsidRPr="006000C2">
        <w:rPr>
          <w:rFonts w:ascii="Book Antiqua" w:eastAsia="Calibri" w:hAnsi="Book Antiqua"/>
          <w:i/>
          <w:iCs/>
          <w:lang w:val="es-PR"/>
        </w:rPr>
        <w:t>) …</w:t>
      </w:r>
    </w:p>
    <w:p w14:paraId="71A5B689" w14:textId="013BB5BC" w:rsidR="00FE3817" w:rsidRPr="006000C2" w:rsidRDefault="00052434" w:rsidP="00CA60FC">
      <w:pPr>
        <w:widowControl w:val="0"/>
        <w:tabs>
          <w:tab w:val="left" w:pos="1134"/>
        </w:tabs>
        <w:spacing w:line="480" w:lineRule="auto"/>
        <w:ind w:left="567"/>
        <w:jc w:val="both"/>
        <w:rPr>
          <w:rFonts w:ascii="Book Antiqua" w:eastAsia="Calibri" w:hAnsi="Book Antiqua"/>
          <w:iCs/>
          <w:lang w:val="es-PR"/>
        </w:rPr>
      </w:pPr>
      <w:r w:rsidRPr="006000C2">
        <w:rPr>
          <w:rFonts w:ascii="Book Antiqua" w:eastAsia="Calibri" w:hAnsi="Book Antiqua"/>
          <w:b/>
          <w:iCs/>
          <w:lang w:val="es-PR"/>
        </w:rPr>
        <w:t>[(j</w:t>
      </w:r>
      <w:r w:rsidR="00EF45CF" w:rsidRPr="006000C2">
        <w:rPr>
          <w:rFonts w:ascii="Book Antiqua" w:eastAsia="Calibri" w:hAnsi="Book Antiqua"/>
          <w:b/>
          <w:iCs/>
          <w:lang w:val="es-PR"/>
        </w:rPr>
        <w:t>)]</w:t>
      </w:r>
      <w:r w:rsidR="00EF45CF" w:rsidRPr="006000C2">
        <w:rPr>
          <w:rFonts w:ascii="Book Antiqua" w:eastAsia="Calibri" w:hAnsi="Book Antiqua"/>
          <w:iCs/>
          <w:lang w:val="es-PR"/>
        </w:rPr>
        <w:t xml:space="preserve"> </w:t>
      </w:r>
      <w:r w:rsidR="005B141F" w:rsidRPr="006000C2">
        <w:rPr>
          <w:rFonts w:ascii="Book Antiqua" w:eastAsia="Calibri" w:hAnsi="Book Antiqua"/>
          <w:i/>
          <w:iCs/>
          <w:lang w:val="es-PR"/>
        </w:rPr>
        <w:t>(</w:t>
      </w:r>
      <w:r w:rsidR="00E029F8" w:rsidRPr="006000C2">
        <w:rPr>
          <w:rFonts w:ascii="Book Antiqua" w:eastAsia="Calibri" w:hAnsi="Book Antiqua"/>
          <w:i/>
          <w:iCs/>
          <w:lang w:val="es-PR"/>
        </w:rPr>
        <w:t>p</w:t>
      </w:r>
      <w:r w:rsidR="00EF45CF" w:rsidRPr="006000C2">
        <w:rPr>
          <w:rFonts w:ascii="Book Antiqua" w:eastAsia="Calibri" w:hAnsi="Book Antiqua"/>
          <w:i/>
          <w:iCs/>
          <w:lang w:val="es-PR"/>
        </w:rPr>
        <w:t xml:space="preserve">) </w:t>
      </w:r>
      <w:r w:rsidR="00FE3817" w:rsidRPr="006000C2">
        <w:rPr>
          <w:rFonts w:ascii="Book Antiqua" w:eastAsia="Calibri" w:hAnsi="Book Antiqua"/>
          <w:iCs/>
          <w:lang w:val="es-PR"/>
        </w:rPr>
        <w:t>“Identificación Ocupacional” - significa la identificación con foto que se expide a personas que labo</w:t>
      </w:r>
      <w:r w:rsidR="00316C88" w:rsidRPr="006000C2">
        <w:rPr>
          <w:rFonts w:ascii="Book Antiqua" w:eastAsia="Calibri" w:hAnsi="Book Antiqua"/>
          <w:iCs/>
          <w:lang w:val="es-PR"/>
        </w:rPr>
        <w:t>ran en la industria de cannabis</w:t>
      </w:r>
      <w:r w:rsidR="000E222D" w:rsidRPr="006000C2">
        <w:rPr>
          <w:rFonts w:ascii="Book Antiqua" w:eastAsia="Calibri" w:hAnsi="Book Antiqua"/>
          <w:iCs/>
          <w:lang w:val="es-PR"/>
        </w:rPr>
        <w:t xml:space="preserve"> </w:t>
      </w:r>
      <w:r w:rsidR="00FE3817" w:rsidRPr="006000C2">
        <w:rPr>
          <w:rFonts w:ascii="Book Antiqua" w:eastAsia="Calibri" w:hAnsi="Book Antiqua"/>
          <w:b/>
          <w:iCs/>
          <w:lang w:val="es-PR"/>
        </w:rPr>
        <w:t>[medicinal]</w:t>
      </w:r>
      <w:r w:rsidR="00FE3817" w:rsidRPr="006000C2">
        <w:rPr>
          <w:rFonts w:ascii="Book Antiqua" w:eastAsia="Calibri" w:hAnsi="Book Antiqua"/>
          <w:iCs/>
          <w:lang w:val="es-PR"/>
        </w:rPr>
        <w:t>, entre estos, los tenedores de licencia y sus empleados.</w:t>
      </w:r>
    </w:p>
    <w:p w14:paraId="50D72692" w14:textId="6ECAAF02" w:rsidR="00316C88" w:rsidRPr="006000C2" w:rsidRDefault="00052434" w:rsidP="00CA60FC">
      <w:pPr>
        <w:widowControl w:val="0"/>
        <w:tabs>
          <w:tab w:val="left" w:pos="1134"/>
        </w:tabs>
        <w:autoSpaceDE w:val="0"/>
        <w:autoSpaceDN w:val="0"/>
        <w:adjustRightInd w:val="0"/>
        <w:spacing w:line="480" w:lineRule="auto"/>
        <w:ind w:left="567"/>
        <w:jc w:val="both"/>
        <w:rPr>
          <w:rFonts w:ascii="Book Antiqua" w:eastAsia="Calibri" w:hAnsi="Book Antiqua"/>
          <w:lang w:val="es-PR"/>
        </w:rPr>
      </w:pPr>
      <w:r w:rsidRPr="006000C2">
        <w:rPr>
          <w:rFonts w:ascii="Book Antiqua" w:eastAsia="Calibri" w:hAnsi="Book Antiqua"/>
          <w:b/>
          <w:iCs/>
          <w:lang w:val="es-PR"/>
        </w:rPr>
        <w:t>[(k</w:t>
      </w:r>
      <w:r w:rsidR="00EF45CF" w:rsidRPr="006000C2">
        <w:rPr>
          <w:rFonts w:ascii="Book Antiqua" w:eastAsia="Calibri" w:hAnsi="Book Antiqua"/>
          <w:b/>
          <w:iCs/>
          <w:lang w:val="es-PR"/>
        </w:rPr>
        <w:t>)]</w:t>
      </w:r>
      <w:r w:rsidR="00EF45CF" w:rsidRPr="006000C2">
        <w:rPr>
          <w:rFonts w:ascii="Book Antiqua" w:eastAsia="Calibri" w:hAnsi="Book Antiqua"/>
          <w:iCs/>
          <w:lang w:val="es-PR"/>
        </w:rPr>
        <w:t xml:space="preserve"> </w:t>
      </w:r>
      <w:r w:rsidR="005B141F" w:rsidRPr="006000C2">
        <w:rPr>
          <w:rFonts w:ascii="Book Antiqua" w:eastAsia="Calibri" w:hAnsi="Book Antiqua"/>
          <w:i/>
          <w:iCs/>
          <w:lang w:val="es-PR"/>
        </w:rPr>
        <w:t>(</w:t>
      </w:r>
      <w:r w:rsidR="00E029F8" w:rsidRPr="006000C2">
        <w:rPr>
          <w:rFonts w:ascii="Book Antiqua" w:eastAsia="Calibri" w:hAnsi="Book Antiqua"/>
          <w:i/>
          <w:iCs/>
          <w:lang w:val="es-PR"/>
        </w:rPr>
        <w:t>q</w:t>
      </w:r>
      <w:r w:rsidR="00EF45CF" w:rsidRPr="006000C2">
        <w:rPr>
          <w:rFonts w:ascii="Book Antiqua" w:eastAsia="Calibri" w:hAnsi="Book Antiqua"/>
          <w:i/>
          <w:iCs/>
          <w:lang w:val="es-PR"/>
        </w:rPr>
        <w:t xml:space="preserve">) </w:t>
      </w:r>
      <w:r w:rsidR="00316C88" w:rsidRPr="006000C2">
        <w:rPr>
          <w:rFonts w:ascii="Book Antiqua" w:eastAsia="Calibri" w:hAnsi="Book Antiqua"/>
          <w:iCs/>
          <w:lang w:val="es-PR"/>
        </w:rPr>
        <w:t xml:space="preserve">“Junta Reglamentadora de Cannabis </w:t>
      </w:r>
      <w:r w:rsidR="00316C88" w:rsidRPr="006000C2">
        <w:rPr>
          <w:rFonts w:ascii="Book Antiqua" w:eastAsia="Calibri" w:hAnsi="Book Antiqua"/>
          <w:b/>
          <w:iCs/>
          <w:lang w:val="es-PR"/>
        </w:rPr>
        <w:t>[Medicinal]</w:t>
      </w:r>
      <w:r w:rsidR="00316C88" w:rsidRPr="006000C2">
        <w:rPr>
          <w:rFonts w:ascii="Book Antiqua" w:eastAsia="Calibri" w:hAnsi="Book Antiqua"/>
          <w:iCs/>
          <w:lang w:val="es-PR"/>
        </w:rPr>
        <w:t xml:space="preserve">” o “Junta” - </w:t>
      </w:r>
      <w:r w:rsidR="00316C88" w:rsidRPr="006000C2">
        <w:rPr>
          <w:rFonts w:ascii="Book Antiqua" w:eastAsia="Calibri" w:hAnsi="Book Antiqua"/>
          <w:lang w:val="es-PR"/>
        </w:rPr>
        <w:t>significa la Junta encargada de administrar el programa de cannabis</w:t>
      </w:r>
      <w:r w:rsidR="00857DD9" w:rsidRPr="006000C2">
        <w:rPr>
          <w:rFonts w:ascii="Book Antiqua" w:eastAsia="Calibri" w:hAnsi="Book Antiqua"/>
          <w:lang w:val="es-PR"/>
        </w:rPr>
        <w:t xml:space="preserve"> </w:t>
      </w:r>
      <w:r w:rsidR="00857DD9" w:rsidRPr="006000C2">
        <w:rPr>
          <w:rFonts w:ascii="Book Antiqua" w:eastAsia="Calibri" w:hAnsi="Book Antiqua"/>
          <w:b/>
          <w:lang w:val="es-PR"/>
        </w:rPr>
        <w:t>[</w:t>
      </w:r>
      <w:r w:rsidR="00316C88" w:rsidRPr="006000C2">
        <w:rPr>
          <w:rFonts w:ascii="Book Antiqua" w:eastAsia="Calibri" w:hAnsi="Book Antiqua"/>
          <w:b/>
          <w:lang w:val="es-PR"/>
        </w:rPr>
        <w:t>medicinal]</w:t>
      </w:r>
      <w:r w:rsidR="00316C88" w:rsidRPr="006000C2">
        <w:rPr>
          <w:rFonts w:ascii="Book Antiqua" w:eastAsia="Calibri" w:hAnsi="Book Antiqua"/>
          <w:lang w:val="es-PR"/>
        </w:rPr>
        <w:t>.</w:t>
      </w:r>
    </w:p>
    <w:p w14:paraId="0F305F8C" w14:textId="32C1C752" w:rsidR="005E74EA" w:rsidRPr="006000C2" w:rsidRDefault="00052434" w:rsidP="00CA60FC">
      <w:pPr>
        <w:widowControl w:val="0"/>
        <w:tabs>
          <w:tab w:val="left" w:pos="1134"/>
        </w:tabs>
        <w:autoSpaceDE w:val="0"/>
        <w:autoSpaceDN w:val="0"/>
        <w:adjustRightInd w:val="0"/>
        <w:spacing w:line="480" w:lineRule="auto"/>
        <w:ind w:left="567"/>
        <w:jc w:val="both"/>
        <w:rPr>
          <w:rFonts w:ascii="Book Antiqua" w:eastAsia="Calibri" w:hAnsi="Book Antiqua"/>
          <w:lang w:val="es-PR"/>
        </w:rPr>
      </w:pPr>
      <w:r w:rsidRPr="006000C2">
        <w:rPr>
          <w:rFonts w:ascii="Book Antiqua" w:eastAsia="Calibri" w:hAnsi="Book Antiqua"/>
          <w:b/>
          <w:iCs/>
          <w:lang w:val="es-PR"/>
        </w:rPr>
        <w:t>[(l</w:t>
      </w:r>
      <w:r w:rsidR="00EF45CF" w:rsidRPr="006000C2">
        <w:rPr>
          <w:rFonts w:ascii="Book Antiqua" w:eastAsia="Calibri" w:hAnsi="Book Antiqua"/>
          <w:b/>
          <w:iCs/>
          <w:lang w:val="es-PR"/>
        </w:rPr>
        <w:t>)]</w:t>
      </w:r>
      <w:r w:rsidR="00EF45CF" w:rsidRPr="006000C2">
        <w:rPr>
          <w:rFonts w:ascii="Book Antiqua" w:eastAsia="Calibri" w:hAnsi="Book Antiqua"/>
          <w:iCs/>
          <w:lang w:val="es-PR"/>
        </w:rPr>
        <w:t xml:space="preserve"> </w:t>
      </w:r>
      <w:r w:rsidR="005B141F" w:rsidRPr="006000C2">
        <w:rPr>
          <w:rFonts w:ascii="Book Antiqua" w:eastAsia="Calibri" w:hAnsi="Book Antiqua"/>
          <w:i/>
          <w:iCs/>
          <w:lang w:val="es-PR"/>
        </w:rPr>
        <w:t>(</w:t>
      </w:r>
      <w:r w:rsidR="00E029F8" w:rsidRPr="006000C2">
        <w:rPr>
          <w:rFonts w:ascii="Book Antiqua" w:eastAsia="Calibri" w:hAnsi="Book Antiqua"/>
          <w:i/>
          <w:iCs/>
          <w:lang w:val="es-PR"/>
        </w:rPr>
        <w:t>r</w:t>
      </w:r>
      <w:r w:rsidR="00EF45CF" w:rsidRPr="006000C2">
        <w:rPr>
          <w:rFonts w:ascii="Book Antiqua" w:eastAsia="Calibri" w:hAnsi="Book Antiqua"/>
          <w:i/>
          <w:iCs/>
          <w:lang w:val="es-PR"/>
        </w:rPr>
        <w:t xml:space="preserve">) </w:t>
      </w:r>
      <w:r w:rsidR="00D40432" w:rsidRPr="006000C2">
        <w:rPr>
          <w:rFonts w:ascii="Book Antiqua" w:eastAsia="Calibri" w:hAnsi="Book Antiqua"/>
          <w:lang w:val="es-PR"/>
        </w:rPr>
        <w:t>…</w:t>
      </w:r>
    </w:p>
    <w:p w14:paraId="5CEF9AEB" w14:textId="32268678" w:rsidR="005E74EA" w:rsidRPr="006000C2" w:rsidRDefault="00052434" w:rsidP="00CA60FC">
      <w:pPr>
        <w:widowControl w:val="0"/>
        <w:tabs>
          <w:tab w:val="left" w:pos="1134"/>
        </w:tabs>
        <w:autoSpaceDE w:val="0"/>
        <w:autoSpaceDN w:val="0"/>
        <w:adjustRightInd w:val="0"/>
        <w:spacing w:line="480" w:lineRule="auto"/>
        <w:ind w:left="567"/>
        <w:jc w:val="both"/>
        <w:rPr>
          <w:rFonts w:ascii="Book Antiqua" w:hAnsi="Book Antiqua"/>
          <w:color w:val="000000"/>
          <w:lang w:val="es-PR"/>
        </w:rPr>
      </w:pPr>
      <w:r w:rsidRPr="006000C2">
        <w:rPr>
          <w:rFonts w:ascii="Book Antiqua" w:eastAsia="Calibri" w:hAnsi="Book Antiqua"/>
          <w:b/>
          <w:iCs/>
          <w:lang w:val="es-PR"/>
        </w:rPr>
        <w:t>[(m</w:t>
      </w:r>
      <w:r w:rsidR="00EF45CF" w:rsidRPr="006000C2">
        <w:rPr>
          <w:rFonts w:ascii="Book Antiqua" w:eastAsia="Calibri" w:hAnsi="Book Antiqua"/>
          <w:b/>
          <w:iCs/>
          <w:lang w:val="es-PR"/>
        </w:rPr>
        <w:t>)]</w:t>
      </w:r>
      <w:r w:rsidR="00EF45CF" w:rsidRPr="006000C2">
        <w:rPr>
          <w:rFonts w:ascii="Book Antiqua" w:eastAsia="Calibri" w:hAnsi="Book Antiqua"/>
          <w:iCs/>
          <w:lang w:val="es-PR"/>
        </w:rPr>
        <w:t xml:space="preserve"> </w:t>
      </w:r>
      <w:r w:rsidR="005B141F" w:rsidRPr="006000C2">
        <w:rPr>
          <w:rFonts w:ascii="Book Antiqua" w:eastAsia="Calibri" w:hAnsi="Book Antiqua"/>
          <w:i/>
          <w:iCs/>
          <w:lang w:val="es-PR"/>
        </w:rPr>
        <w:t>(</w:t>
      </w:r>
      <w:r w:rsidR="00E029F8" w:rsidRPr="006000C2">
        <w:rPr>
          <w:rFonts w:ascii="Book Antiqua" w:eastAsia="Calibri" w:hAnsi="Book Antiqua"/>
          <w:i/>
          <w:iCs/>
          <w:lang w:val="es-PR"/>
        </w:rPr>
        <w:t>s</w:t>
      </w:r>
      <w:r w:rsidR="00EF45CF" w:rsidRPr="006000C2">
        <w:rPr>
          <w:rFonts w:ascii="Book Antiqua" w:eastAsia="Calibri" w:hAnsi="Book Antiqua"/>
          <w:i/>
          <w:iCs/>
          <w:lang w:val="es-PR"/>
        </w:rPr>
        <w:t xml:space="preserve">) </w:t>
      </w:r>
      <w:r w:rsidR="005E74EA" w:rsidRPr="006000C2">
        <w:rPr>
          <w:rFonts w:ascii="Book Antiqua" w:hAnsi="Book Antiqua"/>
          <w:color w:val="000000"/>
          <w:lang w:val="es-PR"/>
        </w:rPr>
        <w:t xml:space="preserve">“Licencia de Dispensario </w:t>
      </w:r>
      <w:r w:rsidR="005E74EA" w:rsidRPr="006000C2">
        <w:rPr>
          <w:rFonts w:ascii="Book Antiqua" w:hAnsi="Book Antiqua"/>
          <w:i/>
          <w:color w:val="000000"/>
          <w:lang w:val="es-PR"/>
        </w:rPr>
        <w:t>Medicinal</w:t>
      </w:r>
      <w:r w:rsidR="005E74EA" w:rsidRPr="006000C2">
        <w:rPr>
          <w:rFonts w:ascii="Book Antiqua" w:hAnsi="Book Antiqua"/>
          <w:color w:val="000000"/>
          <w:lang w:val="es-PR"/>
        </w:rPr>
        <w:t>”- significa la licencia o autorización que emite la Junta para quien le compra cannabis a un cultivador o a un manufacturero y vende, suple, o provee cannabis a los pacientes. El dispensario autorizado incluye toda propiedad comercial donde se vende cannabis al detal a los pacientes o a sus acompañantes autorizados. De igual forma, incluye el servicio de entrega a los pacientes autorizados. Los dispensarios autorizados que cierren operaciones no pueden transferir cannabis a otros dispensarios autorizados sin la aprobación de la Junta.</w:t>
      </w:r>
    </w:p>
    <w:p w14:paraId="3FC68C55" w14:textId="1CDF87CD" w:rsidR="005E74EA" w:rsidRPr="006000C2" w:rsidRDefault="005B141F" w:rsidP="00CA60FC">
      <w:pPr>
        <w:widowControl w:val="0"/>
        <w:tabs>
          <w:tab w:val="left" w:pos="1134"/>
        </w:tabs>
        <w:autoSpaceDE w:val="0"/>
        <w:autoSpaceDN w:val="0"/>
        <w:adjustRightInd w:val="0"/>
        <w:spacing w:line="480" w:lineRule="auto"/>
        <w:ind w:left="567"/>
        <w:jc w:val="both"/>
        <w:rPr>
          <w:rFonts w:ascii="Book Antiqua" w:hAnsi="Book Antiqua"/>
          <w:i/>
          <w:color w:val="000000"/>
          <w:lang w:val="es-PR"/>
        </w:rPr>
      </w:pPr>
      <w:r w:rsidRPr="006000C2">
        <w:rPr>
          <w:rFonts w:ascii="Book Antiqua" w:eastAsia="Calibri" w:hAnsi="Book Antiqua"/>
          <w:i/>
          <w:iCs/>
          <w:lang w:val="es-PR"/>
        </w:rPr>
        <w:t>(</w:t>
      </w:r>
      <w:r w:rsidR="00E029F8" w:rsidRPr="006000C2">
        <w:rPr>
          <w:rFonts w:ascii="Book Antiqua" w:eastAsia="Calibri" w:hAnsi="Book Antiqua"/>
          <w:i/>
          <w:iCs/>
          <w:lang w:val="es-PR"/>
        </w:rPr>
        <w:t>t</w:t>
      </w:r>
      <w:r w:rsidR="00EF45CF" w:rsidRPr="006000C2">
        <w:rPr>
          <w:rFonts w:ascii="Book Antiqua" w:eastAsia="Calibri" w:hAnsi="Book Antiqua"/>
          <w:i/>
          <w:iCs/>
          <w:lang w:val="es-PR"/>
        </w:rPr>
        <w:t xml:space="preserve">) </w:t>
      </w:r>
      <w:r w:rsidR="005E74EA" w:rsidRPr="006000C2">
        <w:rPr>
          <w:rFonts w:ascii="Book Antiqua" w:hAnsi="Book Antiqua"/>
          <w:i/>
          <w:color w:val="000000"/>
          <w:lang w:val="es-PR"/>
        </w:rPr>
        <w:t xml:space="preserve">“Licencia de Dispensario para Uso Adulto Controlado”- significa la licencia o autorización que emite la Junta para quien le compra cannabis a un cultivador o a un manufacturero y vende, suple, o provee cannabis a los consumidores adultos autorizados para uso adulto controlado. El dispensario autorizado incluye toda propiedad comercial donde se vende cannabis al detal a los </w:t>
      </w:r>
      <w:r w:rsidR="000F4BC2" w:rsidRPr="006000C2">
        <w:rPr>
          <w:rFonts w:ascii="Book Antiqua" w:hAnsi="Book Antiqua"/>
          <w:i/>
          <w:color w:val="000000"/>
          <w:lang w:val="es-PR"/>
        </w:rPr>
        <w:t>consumidores</w:t>
      </w:r>
      <w:r w:rsidR="005E74EA" w:rsidRPr="006000C2">
        <w:rPr>
          <w:rFonts w:ascii="Book Antiqua" w:hAnsi="Book Antiqua"/>
          <w:i/>
          <w:color w:val="000000"/>
          <w:lang w:val="es-PR"/>
        </w:rPr>
        <w:t xml:space="preserve">. De igual forma, incluye </w:t>
      </w:r>
      <w:r w:rsidR="000F4BC2" w:rsidRPr="006000C2">
        <w:rPr>
          <w:rFonts w:ascii="Book Antiqua" w:hAnsi="Book Antiqua"/>
          <w:i/>
          <w:color w:val="000000"/>
          <w:lang w:val="es-PR"/>
        </w:rPr>
        <w:t xml:space="preserve"> cualquier</w:t>
      </w:r>
      <w:r w:rsidR="005E74EA" w:rsidRPr="006000C2">
        <w:rPr>
          <w:rFonts w:ascii="Book Antiqua" w:hAnsi="Book Antiqua"/>
          <w:i/>
          <w:color w:val="000000"/>
          <w:lang w:val="es-PR"/>
        </w:rPr>
        <w:t xml:space="preserve"> </w:t>
      </w:r>
      <w:r w:rsidR="000F4BC2" w:rsidRPr="006000C2">
        <w:rPr>
          <w:rFonts w:ascii="Book Antiqua" w:hAnsi="Book Antiqua"/>
          <w:i/>
          <w:color w:val="000000"/>
          <w:lang w:val="es-PR"/>
        </w:rPr>
        <w:t>servicio método</w:t>
      </w:r>
      <w:r w:rsidR="005E74EA" w:rsidRPr="006000C2">
        <w:rPr>
          <w:rFonts w:ascii="Book Antiqua" w:hAnsi="Book Antiqua"/>
          <w:i/>
          <w:color w:val="000000"/>
          <w:lang w:val="es-PR"/>
        </w:rPr>
        <w:t xml:space="preserve"> de entrega a los </w:t>
      </w:r>
      <w:r w:rsidR="000F4BC2" w:rsidRPr="006000C2">
        <w:rPr>
          <w:rFonts w:ascii="Book Antiqua" w:hAnsi="Book Antiqua"/>
          <w:i/>
          <w:color w:val="000000"/>
          <w:lang w:val="es-PR"/>
        </w:rPr>
        <w:t>consumidores</w:t>
      </w:r>
      <w:r w:rsidR="005E74EA" w:rsidRPr="006000C2">
        <w:rPr>
          <w:rFonts w:ascii="Book Antiqua" w:hAnsi="Book Antiqua"/>
          <w:i/>
          <w:color w:val="000000"/>
          <w:lang w:val="es-PR"/>
        </w:rPr>
        <w:t xml:space="preserve"> autorizados. Los dispensarios autorizados que cierren operaciones no pueden transferir cannabis a otros dispensarios autorizados sin la aprobación de la Junta.</w:t>
      </w:r>
    </w:p>
    <w:p w14:paraId="157DF67B" w14:textId="508C8B1E" w:rsidR="000535B9" w:rsidRPr="006000C2" w:rsidRDefault="00832DA5" w:rsidP="00CA60FC">
      <w:pPr>
        <w:widowControl w:val="0"/>
        <w:tabs>
          <w:tab w:val="left" w:pos="1134"/>
        </w:tabs>
        <w:autoSpaceDE w:val="0"/>
        <w:autoSpaceDN w:val="0"/>
        <w:adjustRightInd w:val="0"/>
        <w:spacing w:line="480" w:lineRule="auto"/>
        <w:ind w:left="567"/>
        <w:jc w:val="both"/>
        <w:rPr>
          <w:rFonts w:ascii="Book Antiqua" w:eastAsia="Calibri" w:hAnsi="Book Antiqua"/>
          <w:i/>
          <w:iCs/>
          <w:lang w:val="es-PR"/>
        </w:rPr>
      </w:pPr>
      <w:r w:rsidRPr="006000C2">
        <w:rPr>
          <w:rFonts w:ascii="Book Antiqua" w:eastAsia="Calibri" w:hAnsi="Book Antiqua"/>
          <w:b/>
          <w:iCs/>
          <w:lang w:val="es-PR"/>
        </w:rPr>
        <w:t>[(n</w:t>
      </w:r>
      <w:r w:rsidR="000535B9" w:rsidRPr="006000C2">
        <w:rPr>
          <w:rFonts w:ascii="Book Antiqua" w:eastAsia="Calibri" w:hAnsi="Book Antiqua"/>
          <w:b/>
          <w:iCs/>
          <w:lang w:val="es-PR"/>
        </w:rPr>
        <w:t>)]</w:t>
      </w:r>
      <w:r w:rsidR="000535B9" w:rsidRPr="006000C2">
        <w:rPr>
          <w:rFonts w:ascii="Book Antiqua" w:eastAsia="Calibri" w:hAnsi="Book Antiqua"/>
          <w:iCs/>
          <w:lang w:val="es-PR"/>
        </w:rPr>
        <w:t xml:space="preserve"> </w:t>
      </w:r>
      <w:r w:rsidR="005B141F" w:rsidRPr="006000C2">
        <w:rPr>
          <w:rFonts w:ascii="Book Antiqua" w:eastAsia="Calibri" w:hAnsi="Book Antiqua"/>
          <w:i/>
          <w:iCs/>
          <w:lang w:val="es-PR"/>
        </w:rPr>
        <w:t>(</w:t>
      </w:r>
      <w:r w:rsidR="00E029F8" w:rsidRPr="006000C2">
        <w:rPr>
          <w:rFonts w:ascii="Book Antiqua" w:eastAsia="Calibri" w:hAnsi="Book Antiqua"/>
          <w:i/>
          <w:iCs/>
          <w:lang w:val="es-PR"/>
        </w:rPr>
        <w:t>u</w:t>
      </w:r>
      <w:r w:rsidR="000535B9" w:rsidRPr="006000C2">
        <w:rPr>
          <w:rFonts w:ascii="Book Antiqua" w:eastAsia="Calibri" w:hAnsi="Book Antiqua"/>
          <w:i/>
          <w:iCs/>
          <w:lang w:val="es-PR"/>
        </w:rPr>
        <w:t>) …</w:t>
      </w:r>
    </w:p>
    <w:p w14:paraId="6C9068CD" w14:textId="39D0705E" w:rsidR="00832DA5" w:rsidRPr="006000C2" w:rsidRDefault="00832DA5" w:rsidP="00832DA5">
      <w:pPr>
        <w:widowControl w:val="0"/>
        <w:tabs>
          <w:tab w:val="left" w:pos="1134"/>
        </w:tabs>
        <w:autoSpaceDE w:val="0"/>
        <w:autoSpaceDN w:val="0"/>
        <w:adjustRightInd w:val="0"/>
        <w:spacing w:line="480" w:lineRule="auto"/>
        <w:ind w:left="567"/>
        <w:jc w:val="both"/>
        <w:rPr>
          <w:rFonts w:ascii="Book Antiqua" w:hAnsi="Book Antiqua"/>
          <w:color w:val="000000"/>
          <w:lang w:val="es-PR"/>
        </w:rPr>
      </w:pPr>
      <w:r w:rsidRPr="006000C2">
        <w:rPr>
          <w:rFonts w:ascii="Book Antiqua" w:eastAsia="Calibri" w:hAnsi="Book Antiqua"/>
          <w:b/>
          <w:iCs/>
          <w:lang w:val="es-PR"/>
        </w:rPr>
        <w:t>[(o)]</w:t>
      </w:r>
      <w:r w:rsidRPr="006000C2">
        <w:rPr>
          <w:rFonts w:ascii="Book Antiqua" w:eastAsia="Calibri" w:hAnsi="Book Antiqua"/>
          <w:iCs/>
          <w:lang w:val="es-PR"/>
        </w:rPr>
        <w:t xml:space="preserve"> </w:t>
      </w:r>
      <w:r w:rsidRPr="006000C2">
        <w:rPr>
          <w:rFonts w:ascii="Book Antiqua" w:eastAsia="Calibri" w:hAnsi="Book Antiqua"/>
          <w:i/>
          <w:iCs/>
          <w:lang w:val="es-PR"/>
        </w:rPr>
        <w:t>(</w:t>
      </w:r>
      <w:r w:rsidR="00E029F8" w:rsidRPr="006000C2">
        <w:rPr>
          <w:rFonts w:ascii="Book Antiqua" w:eastAsia="Calibri" w:hAnsi="Book Antiqua"/>
          <w:i/>
          <w:iCs/>
          <w:lang w:val="es-PR"/>
        </w:rPr>
        <w:t>v</w:t>
      </w:r>
      <w:r w:rsidRPr="006000C2">
        <w:rPr>
          <w:rFonts w:ascii="Book Antiqua" w:eastAsia="Calibri" w:hAnsi="Book Antiqua"/>
          <w:i/>
          <w:iCs/>
          <w:lang w:val="es-PR"/>
        </w:rPr>
        <w:t>) …</w:t>
      </w:r>
    </w:p>
    <w:p w14:paraId="6FF2F604" w14:textId="0D157213" w:rsidR="000535B9" w:rsidRPr="006000C2" w:rsidRDefault="000535B9" w:rsidP="00CA60FC">
      <w:pPr>
        <w:widowControl w:val="0"/>
        <w:tabs>
          <w:tab w:val="left" w:pos="1134"/>
        </w:tabs>
        <w:autoSpaceDE w:val="0"/>
        <w:autoSpaceDN w:val="0"/>
        <w:adjustRightInd w:val="0"/>
        <w:spacing w:line="480" w:lineRule="auto"/>
        <w:ind w:left="567"/>
        <w:jc w:val="both"/>
        <w:rPr>
          <w:rFonts w:ascii="Book Antiqua" w:eastAsia="Calibri" w:hAnsi="Book Antiqua"/>
          <w:iCs/>
          <w:lang w:val="es-PR"/>
        </w:rPr>
      </w:pPr>
      <w:r w:rsidRPr="006000C2">
        <w:rPr>
          <w:rFonts w:ascii="Book Antiqua" w:eastAsia="Calibri" w:hAnsi="Book Antiqua"/>
          <w:b/>
          <w:iCs/>
          <w:lang w:val="es-PR"/>
        </w:rPr>
        <w:t>[(p)]</w:t>
      </w:r>
      <w:r w:rsidRPr="006000C2">
        <w:rPr>
          <w:rFonts w:ascii="Book Antiqua" w:eastAsia="Calibri" w:hAnsi="Book Antiqua"/>
          <w:iCs/>
          <w:lang w:val="es-PR"/>
        </w:rPr>
        <w:t xml:space="preserve"> </w:t>
      </w:r>
      <w:r w:rsidR="00832DA5" w:rsidRPr="006000C2">
        <w:rPr>
          <w:rFonts w:ascii="Book Antiqua" w:eastAsia="Calibri" w:hAnsi="Book Antiqua"/>
          <w:i/>
          <w:iCs/>
          <w:lang w:val="es-PR"/>
        </w:rPr>
        <w:t>(</w:t>
      </w:r>
      <w:r w:rsidR="00E029F8" w:rsidRPr="006000C2">
        <w:rPr>
          <w:rFonts w:ascii="Book Antiqua" w:eastAsia="Calibri" w:hAnsi="Book Antiqua"/>
          <w:i/>
          <w:iCs/>
          <w:lang w:val="es-PR"/>
        </w:rPr>
        <w:t>w</w:t>
      </w:r>
      <w:r w:rsidRPr="006000C2">
        <w:rPr>
          <w:rFonts w:ascii="Book Antiqua" w:eastAsia="Calibri" w:hAnsi="Book Antiqua"/>
          <w:i/>
          <w:iCs/>
          <w:lang w:val="es-PR"/>
        </w:rPr>
        <w:t>)</w:t>
      </w:r>
      <w:r w:rsidRPr="006000C2">
        <w:rPr>
          <w:rFonts w:ascii="Book Antiqua" w:eastAsia="Calibri" w:hAnsi="Book Antiqua"/>
          <w:iCs/>
          <w:lang w:val="es-PR"/>
        </w:rPr>
        <w:t xml:space="preserve"> </w:t>
      </w:r>
      <w:r w:rsidR="008B0708" w:rsidRPr="006000C2">
        <w:rPr>
          <w:rFonts w:ascii="Book Antiqua" w:eastAsia="Calibri" w:hAnsi="Book Antiqua"/>
          <w:iCs/>
          <w:lang w:val="es-PR"/>
        </w:rPr>
        <w:t>…</w:t>
      </w:r>
    </w:p>
    <w:p w14:paraId="4AFF123A" w14:textId="1ADB3E8A" w:rsidR="000535B9" w:rsidRPr="006000C2" w:rsidRDefault="00BC1AB4" w:rsidP="00CA60FC">
      <w:pPr>
        <w:widowControl w:val="0"/>
        <w:tabs>
          <w:tab w:val="left" w:pos="1134"/>
        </w:tabs>
        <w:autoSpaceDE w:val="0"/>
        <w:autoSpaceDN w:val="0"/>
        <w:adjustRightInd w:val="0"/>
        <w:spacing w:line="480" w:lineRule="auto"/>
        <w:ind w:left="567"/>
        <w:jc w:val="both"/>
        <w:rPr>
          <w:rFonts w:ascii="Book Antiqua" w:eastAsia="Calibri" w:hAnsi="Book Antiqua"/>
          <w:iCs/>
          <w:lang w:val="es-PR"/>
        </w:rPr>
      </w:pPr>
      <w:r w:rsidRPr="006000C2">
        <w:rPr>
          <w:rFonts w:ascii="Book Antiqua" w:eastAsia="Calibri" w:hAnsi="Book Antiqua"/>
          <w:b/>
          <w:iCs/>
          <w:lang w:val="es-PR"/>
        </w:rPr>
        <w:t xml:space="preserve"> </w:t>
      </w:r>
      <w:r w:rsidR="000535B9" w:rsidRPr="006000C2">
        <w:rPr>
          <w:rFonts w:ascii="Book Antiqua" w:eastAsia="Calibri" w:hAnsi="Book Antiqua"/>
          <w:b/>
          <w:iCs/>
          <w:lang w:val="es-PR"/>
        </w:rPr>
        <w:t>[(q)]</w:t>
      </w:r>
      <w:r w:rsidR="000535B9" w:rsidRPr="006000C2">
        <w:rPr>
          <w:rFonts w:ascii="Book Antiqua" w:eastAsia="Calibri" w:hAnsi="Book Antiqua"/>
          <w:iCs/>
          <w:lang w:val="es-PR"/>
        </w:rPr>
        <w:t xml:space="preserve"> </w:t>
      </w:r>
      <w:r w:rsidR="00832DA5" w:rsidRPr="006000C2">
        <w:rPr>
          <w:rFonts w:ascii="Book Antiqua" w:eastAsia="Calibri" w:hAnsi="Book Antiqua"/>
          <w:i/>
          <w:iCs/>
          <w:lang w:val="es-PR"/>
        </w:rPr>
        <w:t>(</w:t>
      </w:r>
      <w:r w:rsidR="00E029F8" w:rsidRPr="006000C2">
        <w:rPr>
          <w:rFonts w:ascii="Book Antiqua" w:eastAsia="Calibri" w:hAnsi="Book Antiqua"/>
          <w:i/>
          <w:iCs/>
          <w:lang w:val="es-PR"/>
        </w:rPr>
        <w:t>x</w:t>
      </w:r>
      <w:r w:rsidR="000535B9" w:rsidRPr="006000C2">
        <w:rPr>
          <w:rFonts w:ascii="Book Antiqua" w:eastAsia="Calibri" w:hAnsi="Book Antiqua"/>
          <w:i/>
          <w:iCs/>
          <w:lang w:val="es-PR"/>
        </w:rPr>
        <w:t>)</w:t>
      </w:r>
      <w:r w:rsidR="000535B9" w:rsidRPr="006000C2">
        <w:rPr>
          <w:rFonts w:ascii="Book Antiqua" w:eastAsia="Calibri" w:hAnsi="Book Antiqua"/>
          <w:iCs/>
          <w:lang w:val="es-PR"/>
        </w:rPr>
        <w:t xml:space="preserve"> “Licencia Ocupacional” - significa la licencia que se expide por la Junta a toda persona que trabaja en la industria de cannabis</w:t>
      </w:r>
      <w:r w:rsidR="00857DD9" w:rsidRPr="006000C2">
        <w:rPr>
          <w:rFonts w:ascii="Book Antiqua" w:eastAsia="Calibri" w:hAnsi="Book Antiqua"/>
          <w:iCs/>
          <w:lang w:val="es-PR"/>
        </w:rPr>
        <w:t xml:space="preserve"> </w:t>
      </w:r>
      <w:r w:rsidR="00857DD9" w:rsidRPr="006000C2">
        <w:rPr>
          <w:rFonts w:ascii="Book Antiqua" w:eastAsia="Calibri" w:hAnsi="Book Antiqua"/>
          <w:b/>
          <w:iCs/>
          <w:lang w:val="es-PR"/>
        </w:rPr>
        <w:t>[</w:t>
      </w:r>
      <w:r w:rsidR="000535B9" w:rsidRPr="006000C2">
        <w:rPr>
          <w:rFonts w:ascii="Book Antiqua" w:eastAsia="Calibri" w:hAnsi="Book Antiqua"/>
          <w:b/>
          <w:iCs/>
          <w:lang w:val="es-PR"/>
        </w:rPr>
        <w:t>medicinal]</w:t>
      </w:r>
      <w:r w:rsidR="000535B9" w:rsidRPr="006000C2">
        <w:rPr>
          <w:rFonts w:ascii="Book Antiqua" w:eastAsia="Calibri" w:hAnsi="Book Antiqua"/>
          <w:iCs/>
          <w:lang w:val="es-PR"/>
        </w:rPr>
        <w:t>.</w:t>
      </w:r>
    </w:p>
    <w:p w14:paraId="3D182F75" w14:textId="0DEA1ACC" w:rsidR="000535B9" w:rsidRPr="006000C2" w:rsidRDefault="000535B9" w:rsidP="00CA60FC">
      <w:pPr>
        <w:widowControl w:val="0"/>
        <w:tabs>
          <w:tab w:val="left" w:pos="1134"/>
        </w:tabs>
        <w:autoSpaceDE w:val="0"/>
        <w:autoSpaceDN w:val="0"/>
        <w:adjustRightInd w:val="0"/>
        <w:spacing w:line="480" w:lineRule="auto"/>
        <w:ind w:left="567"/>
        <w:jc w:val="both"/>
        <w:rPr>
          <w:rFonts w:ascii="Book Antiqua" w:eastAsia="Calibri" w:hAnsi="Book Antiqua"/>
          <w:iCs/>
          <w:lang w:val="es-PR"/>
        </w:rPr>
      </w:pPr>
      <w:r w:rsidRPr="006000C2">
        <w:rPr>
          <w:rFonts w:ascii="Book Antiqua" w:eastAsia="Calibri" w:hAnsi="Book Antiqua"/>
          <w:b/>
          <w:iCs/>
          <w:lang w:val="es-PR"/>
        </w:rPr>
        <w:t>[(</w:t>
      </w:r>
      <w:r w:rsidR="00B362C9" w:rsidRPr="006000C2">
        <w:rPr>
          <w:rFonts w:ascii="Book Antiqua" w:eastAsia="Calibri" w:hAnsi="Book Antiqua"/>
          <w:b/>
          <w:iCs/>
          <w:lang w:val="es-PR"/>
        </w:rPr>
        <w:t>r</w:t>
      </w:r>
      <w:r w:rsidRPr="006000C2">
        <w:rPr>
          <w:rFonts w:ascii="Book Antiqua" w:eastAsia="Calibri" w:hAnsi="Book Antiqua"/>
          <w:b/>
          <w:iCs/>
          <w:lang w:val="es-PR"/>
        </w:rPr>
        <w:t>)]</w:t>
      </w:r>
      <w:r w:rsidRPr="006000C2">
        <w:rPr>
          <w:rFonts w:ascii="Book Antiqua" w:eastAsia="Calibri" w:hAnsi="Book Antiqua"/>
          <w:iCs/>
          <w:lang w:val="es-PR"/>
        </w:rPr>
        <w:t xml:space="preserve"> </w:t>
      </w:r>
      <w:r w:rsidR="00832DA5" w:rsidRPr="006000C2">
        <w:rPr>
          <w:rFonts w:ascii="Book Antiqua" w:eastAsia="Calibri" w:hAnsi="Book Antiqua"/>
          <w:i/>
          <w:iCs/>
          <w:lang w:val="es-PR"/>
        </w:rPr>
        <w:t>(</w:t>
      </w:r>
      <w:r w:rsidR="00E029F8" w:rsidRPr="006000C2">
        <w:rPr>
          <w:rFonts w:ascii="Book Antiqua" w:eastAsia="Calibri" w:hAnsi="Book Antiqua"/>
          <w:i/>
          <w:iCs/>
          <w:lang w:val="es-PR"/>
        </w:rPr>
        <w:t>y</w:t>
      </w:r>
      <w:r w:rsidRPr="006000C2">
        <w:rPr>
          <w:rFonts w:ascii="Book Antiqua" w:eastAsia="Calibri" w:hAnsi="Book Antiqua"/>
          <w:i/>
          <w:iCs/>
          <w:lang w:val="es-PR"/>
        </w:rPr>
        <w:t>)</w:t>
      </w:r>
      <w:r w:rsidR="00CA60FC" w:rsidRPr="006000C2">
        <w:rPr>
          <w:rFonts w:ascii="Book Antiqua" w:eastAsia="Calibri" w:hAnsi="Book Antiqua"/>
          <w:i/>
          <w:iCs/>
          <w:lang w:val="es-PR"/>
        </w:rPr>
        <w:t xml:space="preserve"> …</w:t>
      </w:r>
    </w:p>
    <w:p w14:paraId="4134DD4B" w14:textId="174D6BE9" w:rsidR="000535B9" w:rsidRPr="006000C2" w:rsidRDefault="00B362C9" w:rsidP="00CA60FC">
      <w:pPr>
        <w:widowControl w:val="0"/>
        <w:tabs>
          <w:tab w:val="left" w:pos="1134"/>
        </w:tabs>
        <w:autoSpaceDE w:val="0"/>
        <w:autoSpaceDN w:val="0"/>
        <w:adjustRightInd w:val="0"/>
        <w:spacing w:line="480" w:lineRule="auto"/>
        <w:ind w:left="567"/>
        <w:jc w:val="both"/>
        <w:rPr>
          <w:rFonts w:ascii="Book Antiqua" w:eastAsia="Calibri" w:hAnsi="Book Antiqua"/>
          <w:iCs/>
          <w:lang w:val="es-PR"/>
        </w:rPr>
      </w:pPr>
      <w:r w:rsidRPr="006000C2">
        <w:rPr>
          <w:rFonts w:ascii="Book Antiqua" w:eastAsia="Calibri" w:hAnsi="Book Antiqua"/>
          <w:b/>
          <w:iCs/>
          <w:lang w:val="es-PR"/>
        </w:rPr>
        <w:t>[(s)]</w:t>
      </w:r>
      <w:r w:rsidRPr="006000C2">
        <w:rPr>
          <w:rFonts w:ascii="Book Antiqua" w:eastAsia="Calibri" w:hAnsi="Book Antiqua"/>
          <w:iCs/>
          <w:lang w:val="es-PR"/>
        </w:rPr>
        <w:t xml:space="preserve"> </w:t>
      </w:r>
      <w:r w:rsidR="00832DA5" w:rsidRPr="006000C2">
        <w:rPr>
          <w:rFonts w:ascii="Book Antiqua" w:eastAsia="Calibri" w:hAnsi="Book Antiqua"/>
          <w:i/>
          <w:iCs/>
          <w:lang w:val="es-PR"/>
        </w:rPr>
        <w:t>(</w:t>
      </w:r>
      <w:r w:rsidR="00E029F8" w:rsidRPr="006000C2">
        <w:rPr>
          <w:rFonts w:ascii="Book Antiqua" w:eastAsia="Calibri" w:hAnsi="Book Antiqua"/>
          <w:i/>
          <w:iCs/>
          <w:lang w:val="es-PR"/>
        </w:rPr>
        <w:t>z</w:t>
      </w:r>
      <w:r w:rsidRPr="006000C2">
        <w:rPr>
          <w:rFonts w:ascii="Book Antiqua" w:eastAsia="Calibri" w:hAnsi="Book Antiqua"/>
          <w:i/>
          <w:iCs/>
          <w:lang w:val="es-PR"/>
        </w:rPr>
        <w:t>)</w:t>
      </w:r>
      <w:r w:rsidRPr="006000C2">
        <w:rPr>
          <w:rFonts w:ascii="Book Antiqua" w:eastAsia="Calibri" w:hAnsi="Book Antiqua"/>
          <w:iCs/>
          <w:lang w:val="es-PR"/>
        </w:rPr>
        <w:t xml:space="preserve"> </w:t>
      </w:r>
      <w:r w:rsidR="000535B9" w:rsidRPr="006000C2">
        <w:rPr>
          <w:rFonts w:ascii="Book Antiqua" w:eastAsia="Calibri" w:hAnsi="Book Antiqua"/>
          <w:iCs/>
          <w:lang w:val="es-PR"/>
        </w:rPr>
        <w:t>“Licencia de Transporte” - significa la licencia otorgada por la Junta a una persona para almacenar y acarrear cannabis</w:t>
      </w:r>
      <w:r w:rsidRPr="006000C2">
        <w:rPr>
          <w:rFonts w:ascii="Book Antiqua" w:eastAsia="Calibri" w:hAnsi="Book Antiqua"/>
          <w:iCs/>
          <w:lang w:val="es-PR"/>
        </w:rPr>
        <w:t xml:space="preserve"> </w:t>
      </w:r>
      <w:r w:rsidR="000535B9" w:rsidRPr="006000C2">
        <w:rPr>
          <w:rFonts w:ascii="Book Antiqua" w:eastAsia="Calibri" w:hAnsi="Book Antiqua"/>
          <w:iCs/>
          <w:lang w:val="es-PR"/>
        </w:rPr>
        <w:t>medicinal</w:t>
      </w:r>
      <w:r w:rsidR="00692543" w:rsidRPr="006000C2">
        <w:rPr>
          <w:rFonts w:ascii="Book Antiqua" w:eastAsia="Calibri" w:hAnsi="Book Antiqua"/>
          <w:iCs/>
          <w:lang w:val="es-PR"/>
        </w:rPr>
        <w:t xml:space="preserve"> </w:t>
      </w:r>
      <w:r w:rsidR="000535B9" w:rsidRPr="006000C2">
        <w:rPr>
          <w:rFonts w:ascii="Book Antiqua" w:eastAsia="Calibri" w:hAnsi="Book Antiqua"/>
          <w:iCs/>
          <w:lang w:val="es-PR"/>
        </w:rPr>
        <w:t>y/o productos de cannabis</w:t>
      </w:r>
      <w:r w:rsidRPr="006000C2">
        <w:rPr>
          <w:rFonts w:ascii="Book Antiqua" w:eastAsia="Calibri" w:hAnsi="Book Antiqua"/>
          <w:iCs/>
          <w:lang w:val="es-PR"/>
        </w:rPr>
        <w:t xml:space="preserve"> </w:t>
      </w:r>
      <w:r w:rsidR="00692543" w:rsidRPr="006000C2">
        <w:rPr>
          <w:rFonts w:ascii="Book Antiqua" w:eastAsia="Calibri" w:hAnsi="Book Antiqua"/>
          <w:iCs/>
          <w:lang w:val="es-PR"/>
        </w:rPr>
        <w:t>medicinal</w:t>
      </w:r>
      <w:r w:rsidRPr="006000C2">
        <w:rPr>
          <w:rFonts w:ascii="Book Antiqua" w:eastAsia="Calibri" w:hAnsi="Book Antiqua"/>
          <w:iCs/>
          <w:lang w:val="es-PR"/>
        </w:rPr>
        <w:t xml:space="preserve"> </w:t>
      </w:r>
      <w:r w:rsidR="000535B9" w:rsidRPr="006000C2">
        <w:rPr>
          <w:rFonts w:ascii="Book Antiqua" w:eastAsia="Calibri" w:hAnsi="Book Antiqua"/>
          <w:iCs/>
          <w:lang w:val="es-PR"/>
        </w:rPr>
        <w:t>entre tenedores de licencias de cultivo, dispensarios</w:t>
      </w:r>
      <w:r w:rsidR="00692543" w:rsidRPr="006000C2">
        <w:rPr>
          <w:rFonts w:ascii="Book Antiqua" w:eastAsia="Calibri" w:hAnsi="Book Antiqua"/>
          <w:iCs/>
          <w:lang w:val="es-PR"/>
        </w:rPr>
        <w:t xml:space="preserve"> </w:t>
      </w:r>
      <w:r w:rsidR="00692543" w:rsidRPr="006000C2">
        <w:rPr>
          <w:rFonts w:ascii="Book Antiqua" w:eastAsia="Calibri" w:hAnsi="Book Antiqua"/>
          <w:i/>
          <w:iCs/>
          <w:lang w:val="es-PR"/>
        </w:rPr>
        <w:t>de cannabis medicina</w:t>
      </w:r>
      <w:r w:rsidR="00590E10" w:rsidRPr="006000C2">
        <w:rPr>
          <w:rFonts w:ascii="Book Antiqua" w:eastAsia="Calibri" w:hAnsi="Book Antiqua"/>
          <w:i/>
          <w:iCs/>
          <w:lang w:val="es-PR"/>
        </w:rPr>
        <w:t>l</w:t>
      </w:r>
      <w:r w:rsidR="00692543" w:rsidRPr="006000C2">
        <w:rPr>
          <w:rFonts w:ascii="Book Antiqua" w:eastAsia="Calibri" w:hAnsi="Book Antiqua"/>
          <w:i/>
          <w:iCs/>
          <w:lang w:val="es-PR"/>
        </w:rPr>
        <w:t>, dispensarios de cannabis para uso adulto controlado</w:t>
      </w:r>
      <w:r w:rsidR="000535B9" w:rsidRPr="006000C2">
        <w:rPr>
          <w:rFonts w:ascii="Book Antiqua" w:eastAsia="Calibri" w:hAnsi="Book Antiqua"/>
          <w:iCs/>
          <w:lang w:val="es-PR"/>
        </w:rPr>
        <w:t xml:space="preserve">, laboratorios, manufactura y centros de </w:t>
      </w:r>
      <w:r w:rsidRPr="006000C2">
        <w:rPr>
          <w:rFonts w:ascii="Book Antiqua" w:eastAsia="Calibri" w:hAnsi="Book Antiqua"/>
          <w:iCs/>
          <w:lang w:val="es-PR"/>
        </w:rPr>
        <w:t>investigación</w:t>
      </w:r>
      <w:r w:rsidR="000535B9" w:rsidRPr="006000C2">
        <w:rPr>
          <w:rFonts w:ascii="Book Antiqua" w:eastAsia="Calibri" w:hAnsi="Book Antiqua"/>
          <w:iCs/>
          <w:lang w:val="es-PR"/>
        </w:rPr>
        <w:t xml:space="preserve"> y desarrollo de cannabis</w:t>
      </w:r>
      <w:r w:rsidRPr="006000C2">
        <w:rPr>
          <w:rFonts w:ascii="Book Antiqua" w:eastAsia="Calibri" w:hAnsi="Book Antiqua"/>
          <w:iCs/>
          <w:lang w:val="es-PR"/>
        </w:rPr>
        <w:t xml:space="preserve"> </w:t>
      </w:r>
      <w:r w:rsidRPr="006000C2">
        <w:rPr>
          <w:rFonts w:ascii="Book Antiqua" w:eastAsia="Calibri" w:hAnsi="Book Antiqua"/>
          <w:b/>
          <w:iCs/>
          <w:lang w:val="es-PR"/>
        </w:rPr>
        <w:t>[medicinal]</w:t>
      </w:r>
      <w:r w:rsidRPr="006000C2">
        <w:rPr>
          <w:rFonts w:ascii="Book Antiqua" w:eastAsia="Calibri" w:hAnsi="Book Antiqua"/>
          <w:iCs/>
          <w:lang w:val="es-PR"/>
        </w:rPr>
        <w:t xml:space="preserve"> </w:t>
      </w:r>
      <w:r w:rsidR="000535B9" w:rsidRPr="006000C2">
        <w:rPr>
          <w:rFonts w:ascii="Book Antiqua" w:eastAsia="Calibri" w:hAnsi="Book Antiqua"/>
          <w:iCs/>
          <w:lang w:val="es-PR"/>
        </w:rPr>
        <w:t>autorizados.</w:t>
      </w:r>
    </w:p>
    <w:p w14:paraId="2246DDA7" w14:textId="5B5C0C2E" w:rsidR="00B362C9" w:rsidRPr="006000C2" w:rsidRDefault="00B362C9" w:rsidP="00CA60FC">
      <w:pPr>
        <w:widowControl w:val="0"/>
        <w:tabs>
          <w:tab w:val="left" w:pos="1134"/>
        </w:tabs>
        <w:autoSpaceDE w:val="0"/>
        <w:autoSpaceDN w:val="0"/>
        <w:adjustRightInd w:val="0"/>
        <w:spacing w:line="480" w:lineRule="auto"/>
        <w:ind w:left="567"/>
        <w:jc w:val="both"/>
        <w:rPr>
          <w:rFonts w:ascii="Book Antiqua" w:eastAsia="Calibri" w:hAnsi="Book Antiqua"/>
          <w:i/>
          <w:iCs/>
          <w:lang w:val="es-PR"/>
        </w:rPr>
      </w:pPr>
      <w:r w:rsidRPr="006000C2">
        <w:rPr>
          <w:rFonts w:ascii="Book Antiqua" w:eastAsia="Calibri" w:hAnsi="Book Antiqua"/>
          <w:b/>
          <w:iCs/>
          <w:lang w:val="es-PR"/>
        </w:rPr>
        <w:t>[(t)]</w:t>
      </w:r>
      <w:r w:rsidRPr="006000C2">
        <w:rPr>
          <w:rFonts w:ascii="Book Antiqua" w:eastAsia="Calibri" w:hAnsi="Book Antiqua"/>
          <w:iCs/>
          <w:lang w:val="es-PR"/>
        </w:rPr>
        <w:t xml:space="preserve"> </w:t>
      </w:r>
      <w:r w:rsidR="00832DA5" w:rsidRPr="006000C2">
        <w:rPr>
          <w:rFonts w:ascii="Book Antiqua" w:eastAsia="Calibri" w:hAnsi="Book Antiqua"/>
          <w:i/>
          <w:iCs/>
          <w:lang w:val="es-PR"/>
        </w:rPr>
        <w:t>(</w:t>
      </w:r>
      <w:r w:rsidR="00E029F8" w:rsidRPr="006000C2">
        <w:rPr>
          <w:rFonts w:ascii="Book Antiqua" w:eastAsia="Calibri" w:hAnsi="Book Antiqua"/>
          <w:i/>
          <w:iCs/>
          <w:lang w:val="es-PR"/>
        </w:rPr>
        <w:t>aa</w:t>
      </w:r>
      <w:r w:rsidRPr="006000C2">
        <w:rPr>
          <w:rFonts w:ascii="Book Antiqua" w:eastAsia="Calibri" w:hAnsi="Book Antiqua"/>
          <w:i/>
          <w:iCs/>
          <w:lang w:val="es-PR"/>
        </w:rPr>
        <w:t>) …</w:t>
      </w:r>
    </w:p>
    <w:p w14:paraId="2189EBEC" w14:textId="70A24637" w:rsidR="00B362C9" w:rsidRPr="006000C2" w:rsidRDefault="00B362C9" w:rsidP="00CA60FC">
      <w:pPr>
        <w:widowControl w:val="0"/>
        <w:tabs>
          <w:tab w:val="left" w:pos="1134"/>
        </w:tabs>
        <w:autoSpaceDE w:val="0"/>
        <w:autoSpaceDN w:val="0"/>
        <w:adjustRightInd w:val="0"/>
        <w:spacing w:line="480" w:lineRule="auto"/>
        <w:ind w:left="567"/>
        <w:jc w:val="both"/>
        <w:rPr>
          <w:rFonts w:ascii="Book Antiqua" w:eastAsia="Calibri" w:hAnsi="Book Antiqua"/>
          <w:i/>
          <w:iCs/>
          <w:lang w:val="es-PR"/>
        </w:rPr>
      </w:pPr>
      <w:r w:rsidRPr="006000C2">
        <w:rPr>
          <w:rFonts w:ascii="Book Antiqua" w:eastAsia="Calibri" w:hAnsi="Book Antiqua"/>
          <w:b/>
          <w:iCs/>
          <w:lang w:val="es-PR"/>
        </w:rPr>
        <w:t>[(u)]</w:t>
      </w:r>
      <w:r w:rsidRPr="006000C2">
        <w:rPr>
          <w:rFonts w:ascii="Book Antiqua" w:eastAsia="Calibri" w:hAnsi="Book Antiqua"/>
          <w:iCs/>
          <w:lang w:val="es-PR"/>
        </w:rPr>
        <w:t xml:space="preserve"> </w:t>
      </w:r>
      <w:r w:rsidR="00832DA5" w:rsidRPr="006000C2">
        <w:rPr>
          <w:rFonts w:ascii="Book Antiqua" w:eastAsia="Calibri" w:hAnsi="Book Antiqua"/>
          <w:i/>
          <w:iCs/>
          <w:lang w:val="es-PR"/>
        </w:rPr>
        <w:t>(</w:t>
      </w:r>
      <w:r w:rsidR="00E029F8" w:rsidRPr="006000C2">
        <w:rPr>
          <w:rFonts w:ascii="Book Antiqua" w:eastAsia="Calibri" w:hAnsi="Book Antiqua"/>
          <w:i/>
          <w:iCs/>
          <w:lang w:val="es-PR"/>
        </w:rPr>
        <w:t>bb</w:t>
      </w:r>
      <w:r w:rsidRPr="006000C2">
        <w:rPr>
          <w:rFonts w:ascii="Book Antiqua" w:eastAsia="Calibri" w:hAnsi="Book Antiqua"/>
          <w:i/>
          <w:iCs/>
          <w:lang w:val="es-PR"/>
        </w:rPr>
        <w:t>) …</w:t>
      </w:r>
    </w:p>
    <w:p w14:paraId="197B855E" w14:textId="019A947C" w:rsidR="00B362C9" w:rsidRPr="006000C2" w:rsidRDefault="00B362C9" w:rsidP="00CA60FC">
      <w:pPr>
        <w:widowControl w:val="0"/>
        <w:tabs>
          <w:tab w:val="left" w:pos="1134"/>
        </w:tabs>
        <w:autoSpaceDE w:val="0"/>
        <w:autoSpaceDN w:val="0"/>
        <w:adjustRightInd w:val="0"/>
        <w:spacing w:line="480" w:lineRule="auto"/>
        <w:ind w:left="567"/>
        <w:jc w:val="both"/>
        <w:rPr>
          <w:rFonts w:ascii="Book Antiqua" w:eastAsia="Calibri" w:hAnsi="Book Antiqua"/>
          <w:iCs/>
          <w:lang w:val="es-PR"/>
        </w:rPr>
      </w:pPr>
      <w:r w:rsidRPr="006000C2">
        <w:rPr>
          <w:rFonts w:ascii="Book Antiqua" w:eastAsia="Calibri" w:hAnsi="Book Antiqua"/>
          <w:b/>
          <w:iCs/>
          <w:lang w:val="es-PR"/>
        </w:rPr>
        <w:t>[(v)]</w:t>
      </w:r>
      <w:r w:rsidRPr="006000C2">
        <w:rPr>
          <w:rFonts w:ascii="Book Antiqua" w:eastAsia="Calibri" w:hAnsi="Book Antiqua"/>
          <w:iCs/>
          <w:lang w:val="es-PR"/>
        </w:rPr>
        <w:t xml:space="preserve"> </w:t>
      </w:r>
      <w:r w:rsidR="00832DA5" w:rsidRPr="006000C2">
        <w:rPr>
          <w:rFonts w:ascii="Book Antiqua" w:eastAsia="Calibri" w:hAnsi="Book Antiqua"/>
          <w:i/>
          <w:iCs/>
          <w:lang w:val="es-PR"/>
        </w:rPr>
        <w:t>(</w:t>
      </w:r>
      <w:r w:rsidR="00E029F8" w:rsidRPr="006000C2">
        <w:rPr>
          <w:rFonts w:ascii="Book Antiqua" w:eastAsia="Calibri" w:hAnsi="Book Antiqua"/>
          <w:i/>
          <w:iCs/>
          <w:lang w:val="es-PR"/>
        </w:rPr>
        <w:t>cc</w:t>
      </w:r>
      <w:r w:rsidR="00B624D8" w:rsidRPr="006000C2">
        <w:rPr>
          <w:rFonts w:ascii="Book Antiqua" w:eastAsia="Calibri" w:hAnsi="Book Antiqua"/>
          <w:i/>
          <w:iCs/>
          <w:lang w:val="es-PR"/>
        </w:rPr>
        <w:t>) “</w:t>
      </w:r>
      <w:r w:rsidRPr="006000C2">
        <w:rPr>
          <w:rFonts w:ascii="Book Antiqua" w:eastAsia="Calibri" w:hAnsi="Book Antiqua"/>
          <w:iCs/>
          <w:lang w:val="es-PR"/>
        </w:rPr>
        <w:t xml:space="preserve">Paciente” - significa una persona que recibe una recomendación de un médico autorizado para el cannabis medicinal como tratamiento para su condición y a la cual se le ha expedido una identificación por la Junta luego del proceso de registro, conforme al marco de esta Ley </w:t>
      </w:r>
      <w:r w:rsidRPr="006000C2">
        <w:rPr>
          <w:rFonts w:ascii="Book Antiqua" w:eastAsia="Calibri" w:hAnsi="Book Antiqua"/>
          <w:b/>
          <w:iCs/>
          <w:lang w:val="es-PR"/>
        </w:rPr>
        <w:t>[MEDICINAL]</w:t>
      </w:r>
      <w:r w:rsidRPr="006000C2">
        <w:rPr>
          <w:rFonts w:ascii="Book Antiqua" w:eastAsia="Calibri" w:hAnsi="Book Antiqua"/>
          <w:iCs/>
          <w:lang w:val="es-PR"/>
        </w:rPr>
        <w:t xml:space="preserve"> y los reglamentos que se aprueben conforme a la misma. También incluye a los pacientes no residentes en Puerto Rico, pero que residen en alguno de los demás estados de la Nación que reciban una recomendación médica de un médico autorizado, que tengan una identificación expedida por el estado de residencia del paciente no residente, expedida para estos propósitos y que además cumplan con todos los requisitos que se identifiquen mediante reglamento en conformidad con esta Ley.</w:t>
      </w:r>
    </w:p>
    <w:p w14:paraId="44D85955" w14:textId="088DC5F4" w:rsidR="00A85F7C" w:rsidRPr="006000C2" w:rsidRDefault="00A85F7C" w:rsidP="00CA60FC">
      <w:pPr>
        <w:widowControl w:val="0"/>
        <w:tabs>
          <w:tab w:val="left" w:pos="1134"/>
        </w:tabs>
        <w:autoSpaceDE w:val="0"/>
        <w:autoSpaceDN w:val="0"/>
        <w:adjustRightInd w:val="0"/>
        <w:spacing w:line="480" w:lineRule="auto"/>
        <w:ind w:left="567"/>
        <w:jc w:val="both"/>
        <w:rPr>
          <w:rFonts w:ascii="Book Antiqua" w:eastAsia="Calibri" w:hAnsi="Book Antiqua"/>
          <w:i/>
          <w:iCs/>
          <w:lang w:val="es-PR"/>
        </w:rPr>
      </w:pPr>
      <w:r w:rsidRPr="006000C2">
        <w:rPr>
          <w:rFonts w:ascii="Book Antiqua" w:eastAsia="Calibri" w:hAnsi="Book Antiqua"/>
          <w:b/>
          <w:iCs/>
          <w:lang w:val="es-PR"/>
        </w:rPr>
        <w:t>[(w)]</w:t>
      </w:r>
      <w:r w:rsidRPr="006000C2">
        <w:rPr>
          <w:rFonts w:ascii="Book Antiqua" w:eastAsia="Calibri" w:hAnsi="Book Antiqua"/>
          <w:iCs/>
          <w:lang w:val="es-PR"/>
        </w:rPr>
        <w:t xml:space="preserve"> </w:t>
      </w:r>
      <w:r w:rsidR="00832DA5" w:rsidRPr="006000C2">
        <w:rPr>
          <w:rFonts w:ascii="Book Antiqua" w:eastAsia="Calibri" w:hAnsi="Book Antiqua"/>
          <w:i/>
          <w:iCs/>
          <w:lang w:val="es-PR"/>
        </w:rPr>
        <w:t>(</w:t>
      </w:r>
      <w:r w:rsidR="00E029F8" w:rsidRPr="006000C2">
        <w:rPr>
          <w:rFonts w:ascii="Book Antiqua" w:eastAsia="Calibri" w:hAnsi="Book Antiqua"/>
          <w:i/>
          <w:iCs/>
          <w:lang w:val="es-PR"/>
        </w:rPr>
        <w:t>dd</w:t>
      </w:r>
      <w:r w:rsidRPr="006000C2">
        <w:rPr>
          <w:rFonts w:ascii="Book Antiqua" w:eastAsia="Calibri" w:hAnsi="Book Antiqua"/>
          <w:i/>
          <w:iCs/>
          <w:lang w:val="es-PR"/>
        </w:rPr>
        <w:t>) …</w:t>
      </w:r>
    </w:p>
    <w:p w14:paraId="07208D13" w14:textId="48229BF8" w:rsidR="00A85F7C" w:rsidRPr="006000C2" w:rsidRDefault="005B141F" w:rsidP="00CA60FC">
      <w:pPr>
        <w:widowControl w:val="0"/>
        <w:tabs>
          <w:tab w:val="left" w:pos="1134"/>
        </w:tabs>
        <w:autoSpaceDE w:val="0"/>
        <w:autoSpaceDN w:val="0"/>
        <w:adjustRightInd w:val="0"/>
        <w:spacing w:line="480" w:lineRule="auto"/>
        <w:ind w:left="567"/>
        <w:jc w:val="both"/>
        <w:rPr>
          <w:rFonts w:ascii="Book Antiqua" w:eastAsia="Calibri" w:hAnsi="Book Antiqua"/>
          <w:iCs/>
          <w:lang w:val="es-PR"/>
        </w:rPr>
      </w:pPr>
      <w:r w:rsidRPr="006000C2">
        <w:rPr>
          <w:rFonts w:ascii="Book Antiqua" w:eastAsia="Calibri" w:hAnsi="Book Antiqua"/>
          <w:b/>
          <w:iCs/>
          <w:lang w:val="es-PR"/>
        </w:rPr>
        <w:t xml:space="preserve"> </w:t>
      </w:r>
      <w:r w:rsidR="00832DA5" w:rsidRPr="006000C2">
        <w:rPr>
          <w:rFonts w:ascii="Book Antiqua" w:eastAsia="Calibri" w:hAnsi="Book Antiqua"/>
          <w:i/>
          <w:iCs/>
          <w:lang w:val="es-PR"/>
        </w:rPr>
        <w:t>(</w:t>
      </w:r>
      <w:r w:rsidR="00E029F8" w:rsidRPr="006000C2">
        <w:rPr>
          <w:rFonts w:ascii="Book Antiqua" w:eastAsia="Calibri" w:hAnsi="Book Antiqua"/>
          <w:i/>
          <w:iCs/>
          <w:lang w:val="es-PR"/>
        </w:rPr>
        <w:t>ee</w:t>
      </w:r>
      <w:r w:rsidR="00A85F7C" w:rsidRPr="006000C2">
        <w:rPr>
          <w:rFonts w:ascii="Book Antiqua" w:eastAsia="Calibri" w:hAnsi="Book Antiqua"/>
          <w:i/>
          <w:iCs/>
          <w:lang w:val="es-PR"/>
        </w:rPr>
        <w:t>)</w:t>
      </w:r>
      <w:r w:rsidR="00A85F7C" w:rsidRPr="006000C2">
        <w:rPr>
          <w:rFonts w:ascii="Book Antiqua" w:hAnsi="Book Antiqua" w:cs="Times Roman"/>
          <w:i/>
          <w:color w:val="000000"/>
          <w:lang w:val="es-PR"/>
        </w:rPr>
        <w:t xml:space="preserve"> “Uso Adulto Controlado” –</w:t>
      </w:r>
      <w:r w:rsidR="00A85F7C" w:rsidRPr="006000C2">
        <w:rPr>
          <w:rFonts w:ascii="Book Antiqua" w:hAnsi="Book Antiqua"/>
          <w:i/>
          <w:color w:val="000000"/>
          <w:lang w:val="es-PR"/>
        </w:rPr>
        <w:t xml:space="preserve"> significa el consumo controlado de cannabis sin recomendación médica</w:t>
      </w:r>
      <w:r w:rsidR="00447898" w:rsidRPr="006000C2">
        <w:rPr>
          <w:rFonts w:ascii="Book Antiqua" w:hAnsi="Book Antiqua"/>
          <w:i/>
          <w:color w:val="000000"/>
          <w:lang w:val="es-PR"/>
        </w:rPr>
        <w:t xml:space="preserve"> por una persona mayor de veintiún (21) años de edad</w:t>
      </w:r>
      <w:r w:rsidR="00A85F7C" w:rsidRPr="006000C2">
        <w:rPr>
          <w:rFonts w:ascii="Book Antiqua" w:hAnsi="Book Antiqua"/>
          <w:i/>
          <w:color w:val="000000"/>
          <w:lang w:val="es-PR"/>
        </w:rPr>
        <w:t>.</w:t>
      </w:r>
    </w:p>
    <w:p w14:paraId="2C7231AA" w14:textId="24987E25" w:rsidR="00B362C9" w:rsidRPr="006000C2" w:rsidRDefault="00A85F7C" w:rsidP="00CA60FC">
      <w:pPr>
        <w:widowControl w:val="0"/>
        <w:tabs>
          <w:tab w:val="left" w:pos="1134"/>
        </w:tabs>
        <w:autoSpaceDE w:val="0"/>
        <w:autoSpaceDN w:val="0"/>
        <w:adjustRightInd w:val="0"/>
        <w:spacing w:line="480" w:lineRule="auto"/>
        <w:ind w:left="567"/>
        <w:jc w:val="both"/>
        <w:rPr>
          <w:rFonts w:ascii="Book Antiqua" w:eastAsia="Calibri" w:hAnsi="Book Antiqua"/>
          <w:iCs/>
          <w:lang w:val="es-PR"/>
        </w:rPr>
      </w:pPr>
      <w:r w:rsidRPr="006000C2">
        <w:rPr>
          <w:rFonts w:ascii="Book Antiqua" w:eastAsia="Calibri" w:hAnsi="Book Antiqua"/>
          <w:b/>
          <w:iCs/>
          <w:lang w:val="es-PR"/>
        </w:rPr>
        <w:t xml:space="preserve"> </w:t>
      </w:r>
      <w:r w:rsidR="00BF6359" w:rsidRPr="006000C2">
        <w:rPr>
          <w:rFonts w:ascii="Book Antiqua" w:eastAsia="Calibri" w:hAnsi="Book Antiqua"/>
          <w:b/>
          <w:iCs/>
          <w:lang w:val="es-PR"/>
        </w:rPr>
        <w:t>[(x)]</w:t>
      </w:r>
      <w:r w:rsidR="00BF6359" w:rsidRPr="006000C2">
        <w:rPr>
          <w:rFonts w:ascii="Book Antiqua" w:eastAsia="Calibri" w:hAnsi="Book Antiqua"/>
          <w:iCs/>
          <w:lang w:val="es-PR"/>
        </w:rPr>
        <w:t xml:space="preserve"> </w:t>
      </w:r>
      <w:r w:rsidR="00832DA5" w:rsidRPr="006000C2">
        <w:rPr>
          <w:rFonts w:ascii="Book Antiqua" w:eastAsia="Calibri" w:hAnsi="Book Antiqua"/>
          <w:i/>
          <w:iCs/>
          <w:lang w:val="es-PR"/>
        </w:rPr>
        <w:t>(</w:t>
      </w:r>
      <w:r w:rsidR="00E029F8" w:rsidRPr="006000C2">
        <w:rPr>
          <w:rFonts w:ascii="Book Antiqua" w:eastAsia="Calibri" w:hAnsi="Book Antiqua"/>
          <w:i/>
          <w:iCs/>
          <w:lang w:val="es-PR"/>
        </w:rPr>
        <w:t>ff</w:t>
      </w:r>
      <w:r w:rsidR="00BF6359" w:rsidRPr="006000C2">
        <w:rPr>
          <w:rFonts w:ascii="Book Antiqua" w:eastAsia="Calibri" w:hAnsi="Book Antiqua"/>
          <w:i/>
          <w:iCs/>
          <w:lang w:val="es-PR"/>
        </w:rPr>
        <w:t xml:space="preserve">) </w:t>
      </w:r>
      <w:r w:rsidR="00B362C9" w:rsidRPr="006000C2">
        <w:rPr>
          <w:rFonts w:ascii="Book Antiqua" w:eastAsia="Calibri" w:hAnsi="Book Antiqua"/>
          <w:iCs/>
          <w:lang w:val="es-PR"/>
        </w:rPr>
        <w:t xml:space="preserve">“Vaporizador” - significa cualquier tipo de producto incombustible que utilice un elemento de calefacción, fuente de energía, circuito electrónico o algún medio electrónico, químico o mecánico, que puede ser utilizado para producir vapor del cannabis </w:t>
      </w:r>
      <w:r w:rsidR="00B362C9" w:rsidRPr="006000C2">
        <w:rPr>
          <w:rFonts w:ascii="Book Antiqua" w:eastAsia="Calibri" w:hAnsi="Book Antiqua"/>
          <w:b/>
          <w:iCs/>
          <w:lang w:val="es-PR"/>
        </w:rPr>
        <w:t>[medicinal]</w:t>
      </w:r>
      <w:r w:rsidR="00B362C9" w:rsidRPr="006000C2">
        <w:rPr>
          <w:rFonts w:ascii="Book Antiqua" w:eastAsia="Calibri" w:hAnsi="Book Antiqua"/>
          <w:iCs/>
          <w:lang w:val="es-PR"/>
        </w:rPr>
        <w:t>.</w:t>
      </w:r>
    </w:p>
    <w:p w14:paraId="5F75E0DB" w14:textId="33BB3812" w:rsidR="00316C88" w:rsidRPr="006000C2" w:rsidRDefault="005B141F" w:rsidP="00CA60FC">
      <w:pPr>
        <w:widowControl w:val="0"/>
        <w:tabs>
          <w:tab w:val="left" w:pos="1134"/>
        </w:tabs>
        <w:autoSpaceDE w:val="0"/>
        <w:autoSpaceDN w:val="0"/>
        <w:adjustRightInd w:val="0"/>
        <w:spacing w:line="480" w:lineRule="auto"/>
        <w:ind w:left="567"/>
        <w:jc w:val="both"/>
        <w:rPr>
          <w:rFonts w:ascii="Book Antiqua" w:eastAsia="Calibri" w:hAnsi="Book Antiqua"/>
          <w:iCs/>
          <w:lang w:val="es-PR"/>
        </w:rPr>
      </w:pPr>
      <w:r w:rsidRPr="006000C2">
        <w:rPr>
          <w:rFonts w:ascii="Book Antiqua" w:eastAsia="Calibri" w:hAnsi="Book Antiqua"/>
          <w:b/>
          <w:iCs/>
          <w:lang w:val="es-PR"/>
        </w:rPr>
        <w:t>[(</w:t>
      </w:r>
      <w:r w:rsidR="00535A3E" w:rsidRPr="006000C2">
        <w:rPr>
          <w:rFonts w:ascii="Book Antiqua" w:eastAsia="Calibri" w:hAnsi="Book Antiqua"/>
          <w:b/>
          <w:iCs/>
          <w:lang w:val="es-PR"/>
        </w:rPr>
        <w:t>y</w:t>
      </w:r>
      <w:r w:rsidR="00BF6359" w:rsidRPr="006000C2">
        <w:rPr>
          <w:rFonts w:ascii="Book Antiqua" w:eastAsia="Calibri" w:hAnsi="Book Antiqua"/>
          <w:b/>
          <w:iCs/>
          <w:lang w:val="es-PR"/>
        </w:rPr>
        <w:t>)]</w:t>
      </w:r>
      <w:r w:rsidR="00BF6359" w:rsidRPr="006000C2">
        <w:rPr>
          <w:rFonts w:ascii="Book Antiqua" w:eastAsia="Calibri" w:hAnsi="Book Antiqua"/>
          <w:iCs/>
          <w:lang w:val="es-PR"/>
        </w:rPr>
        <w:t xml:space="preserve"> </w:t>
      </w:r>
      <w:r w:rsidR="00535A3E" w:rsidRPr="006000C2">
        <w:rPr>
          <w:rFonts w:ascii="Book Antiqua" w:eastAsia="Calibri" w:hAnsi="Book Antiqua"/>
          <w:i/>
          <w:lang w:val="es-PR"/>
        </w:rPr>
        <w:t>(</w:t>
      </w:r>
      <w:r w:rsidR="00E029F8" w:rsidRPr="006000C2">
        <w:rPr>
          <w:rFonts w:ascii="Book Antiqua" w:eastAsia="Calibri" w:hAnsi="Book Antiqua"/>
          <w:i/>
          <w:iCs/>
          <w:lang w:val="es-PR"/>
        </w:rPr>
        <w:t>gg</w:t>
      </w:r>
      <w:r w:rsidR="00BF6359" w:rsidRPr="006000C2">
        <w:rPr>
          <w:rFonts w:ascii="Book Antiqua" w:eastAsia="Calibri" w:hAnsi="Book Antiqua"/>
          <w:i/>
          <w:iCs/>
          <w:lang w:val="es-PR"/>
        </w:rPr>
        <w:t>) …”</w:t>
      </w:r>
    </w:p>
    <w:p w14:paraId="504D4E04" w14:textId="1ED373CB" w:rsidR="00C60785" w:rsidRPr="006000C2" w:rsidRDefault="00C60785" w:rsidP="00905993">
      <w:pPr>
        <w:pStyle w:val="BodyText"/>
        <w:widowControl w:val="0"/>
        <w:spacing w:line="480" w:lineRule="auto"/>
        <w:ind w:firstLine="567"/>
        <w:rPr>
          <w:rFonts w:ascii="Book Antiqua" w:eastAsia="Times New Roman" w:hAnsi="Book Antiqua"/>
          <w:color w:val="000000"/>
          <w:szCs w:val="24"/>
          <w:lang w:val="es-PR"/>
        </w:rPr>
      </w:pPr>
      <w:r w:rsidRPr="006000C2">
        <w:rPr>
          <w:rFonts w:ascii="Book Antiqua" w:hAnsi="Book Antiqua"/>
          <w:szCs w:val="24"/>
          <w:lang w:val="es-PR"/>
        </w:rPr>
        <w:t xml:space="preserve">Sección 3.- </w:t>
      </w:r>
      <w:r w:rsidRPr="006000C2">
        <w:rPr>
          <w:rFonts w:ascii="Book Antiqua" w:eastAsia="Times New Roman" w:hAnsi="Book Antiqua"/>
          <w:color w:val="000000"/>
          <w:szCs w:val="24"/>
          <w:lang w:val="es-PR"/>
        </w:rPr>
        <w:t>Se enmienda el Artículo 3 de la Ley 42-2017, según enmendada</w:t>
      </w:r>
      <w:r w:rsidR="000E4065" w:rsidRPr="006000C2">
        <w:rPr>
          <w:rFonts w:ascii="Book Antiqua" w:eastAsia="Times New Roman" w:hAnsi="Book Antiqua"/>
          <w:color w:val="000000"/>
          <w:szCs w:val="24"/>
          <w:lang w:val="es-PR"/>
        </w:rPr>
        <w:t>,</w:t>
      </w:r>
      <w:r w:rsidRPr="006000C2">
        <w:rPr>
          <w:rFonts w:ascii="Book Antiqua" w:eastAsia="Times New Roman" w:hAnsi="Book Antiqua"/>
          <w:color w:val="000000"/>
          <w:szCs w:val="24"/>
          <w:lang w:val="es-PR"/>
        </w:rPr>
        <w:t xml:space="preserve"> para que lea como sigue:</w:t>
      </w:r>
    </w:p>
    <w:p w14:paraId="40B6DF52" w14:textId="77777777" w:rsidR="001C2893" w:rsidRPr="006000C2" w:rsidRDefault="001C2893" w:rsidP="00905993">
      <w:pPr>
        <w:widowControl w:val="0"/>
        <w:autoSpaceDE w:val="0"/>
        <w:autoSpaceDN w:val="0"/>
        <w:adjustRightInd w:val="0"/>
        <w:spacing w:line="480" w:lineRule="auto"/>
        <w:ind w:firstLine="567"/>
        <w:rPr>
          <w:rFonts w:ascii="Book Antiqua" w:hAnsi="Book Antiqua" w:cs="Times Roman"/>
          <w:color w:val="000000"/>
          <w:lang w:val="es-PR"/>
        </w:rPr>
      </w:pPr>
      <w:r w:rsidRPr="006000C2">
        <w:rPr>
          <w:rFonts w:ascii="Book Antiqua" w:hAnsi="Book Antiqua" w:cs="Times Roman"/>
          <w:bCs/>
          <w:color w:val="000000"/>
          <w:lang w:val="es-PR"/>
        </w:rPr>
        <w:t>“Artículo 3.</w:t>
      </w:r>
      <w:r w:rsidRPr="006000C2">
        <w:rPr>
          <w:rFonts w:ascii="Book Antiqua" w:hAnsi="Book Antiqua" w:cs="Times Roman"/>
          <w:b/>
          <w:bCs/>
          <w:color w:val="000000"/>
          <w:lang w:val="es-PR"/>
        </w:rPr>
        <w:t xml:space="preserve"> - </w:t>
      </w:r>
      <w:r w:rsidRPr="006000C2">
        <w:rPr>
          <w:rFonts w:ascii="Book Antiqua" w:hAnsi="Book Antiqua" w:cs="Times Roman"/>
          <w:color w:val="000000"/>
          <w:lang w:val="es-PR"/>
        </w:rPr>
        <w:t>Política Pública</w:t>
      </w:r>
    </w:p>
    <w:p w14:paraId="42A22DE5" w14:textId="595F224E" w:rsidR="001C2893" w:rsidRPr="006000C2" w:rsidRDefault="001C2893"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cs="Times Roman"/>
          <w:color w:val="000000"/>
          <w:lang w:val="es-PR"/>
        </w:rPr>
        <w:t xml:space="preserve">Es política pública del Gobierno de Puerto Rico proveer un marco regulatorio para </w:t>
      </w:r>
      <w:r w:rsidRPr="006000C2">
        <w:rPr>
          <w:rFonts w:ascii="Book Antiqua" w:hAnsi="Book Antiqua" w:cs="Times Roman"/>
          <w:i/>
          <w:color w:val="000000"/>
          <w:lang w:val="es-PR"/>
        </w:rPr>
        <w:t xml:space="preserve">el uso adulto </w:t>
      </w:r>
      <w:r w:rsidR="003F798D" w:rsidRPr="006000C2">
        <w:rPr>
          <w:rFonts w:ascii="Book Antiqua" w:hAnsi="Book Antiqua" w:cs="Times Roman"/>
          <w:i/>
          <w:color w:val="000000"/>
          <w:lang w:val="es-PR"/>
        </w:rPr>
        <w:t>controlado</w:t>
      </w:r>
      <w:r w:rsidR="004A4FAC" w:rsidRPr="006000C2">
        <w:rPr>
          <w:rFonts w:ascii="Book Antiqua" w:hAnsi="Book Antiqua" w:cs="Times Roman"/>
          <w:i/>
          <w:color w:val="000000"/>
          <w:lang w:val="es-PR"/>
        </w:rPr>
        <w:t xml:space="preserve"> para mayores de veintiún (21) años</w:t>
      </w:r>
      <w:r w:rsidRPr="006000C2">
        <w:rPr>
          <w:rFonts w:ascii="Book Antiqua" w:hAnsi="Book Antiqua" w:cs="Times Roman"/>
          <w:i/>
          <w:color w:val="000000"/>
          <w:lang w:val="es-PR"/>
        </w:rPr>
        <w:t xml:space="preserve"> </w:t>
      </w:r>
      <w:r w:rsidR="004A4FAC" w:rsidRPr="006000C2">
        <w:rPr>
          <w:rFonts w:ascii="Book Antiqua" w:hAnsi="Book Antiqua" w:cs="Times Roman"/>
          <w:i/>
          <w:color w:val="000000"/>
          <w:lang w:val="es-PR"/>
        </w:rPr>
        <w:t xml:space="preserve">de edad </w:t>
      </w:r>
      <w:r w:rsidRPr="006000C2">
        <w:rPr>
          <w:rFonts w:ascii="Book Antiqua" w:hAnsi="Book Antiqua" w:cs="Times Roman"/>
          <w:i/>
          <w:color w:val="000000"/>
          <w:lang w:val="es-PR"/>
        </w:rPr>
        <w:t xml:space="preserve">y </w:t>
      </w:r>
      <w:r w:rsidRPr="006000C2">
        <w:rPr>
          <w:rFonts w:ascii="Book Antiqua" w:hAnsi="Book Antiqua" w:cs="Times Roman"/>
          <w:color w:val="000000"/>
          <w:lang w:val="es-PR"/>
        </w:rPr>
        <w:t xml:space="preserve">que </w:t>
      </w:r>
      <w:r w:rsidR="004A4FAC" w:rsidRPr="006000C2">
        <w:rPr>
          <w:rFonts w:ascii="Book Antiqua" w:hAnsi="Book Antiqua" w:cs="Times Roman"/>
          <w:i/>
          <w:color w:val="000000"/>
          <w:lang w:val="es-PR"/>
        </w:rPr>
        <w:t>también</w:t>
      </w:r>
      <w:r w:rsidR="004A4FAC" w:rsidRPr="006000C2">
        <w:rPr>
          <w:rFonts w:ascii="Book Antiqua" w:hAnsi="Book Antiqua" w:cs="Times Roman"/>
          <w:color w:val="000000"/>
          <w:lang w:val="es-PR"/>
        </w:rPr>
        <w:t xml:space="preserve"> </w:t>
      </w:r>
      <w:r w:rsidRPr="006000C2">
        <w:rPr>
          <w:rFonts w:ascii="Book Antiqua" w:hAnsi="Book Antiqua" w:cs="Times Roman"/>
          <w:color w:val="000000"/>
          <w:lang w:val="es-PR"/>
        </w:rPr>
        <w:t>permita una alternativa de tratamiento a personas con ciertas condiciones médicas. Es importante resaltar el rol de la investigación y el desarrollo, así como la integración de la Academia, organizaciones relacionadas y el sector privado en los estudios científicos.</w:t>
      </w:r>
    </w:p>
    <w:p w14:paraId="62C7939D" w14:textId="77777777" w:rsidR="001C2893" w:rsidRPr="006000C2" w:rsidRDefault="001C2893"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cs="Times Roman"/>
          <w:color w:val="000000"/>
          <w:lang w:val="es-PR"/>
        </w:rPr>
        <w:t>Puerto Rico no puede cerrar la puerta al desarrollo de estudios científicos de investigación, tratamiento y medicamentos. La interacción entre la investigación, consideraciones salubristas con controles rigurosos y claros del Estado para viabilizar el estudio, desarrollo y tratamiento con cannabis, son punta de lanza de esta política pública.”</w:t>
      </w:r>
    </w:p>
    <w:p w14:paraId="1D76DDAE" w14:textId="756C9BDE" w:rsidR="009F40BA" w:rsidRPr="006000C2" w:rsidRDefault="009F40BA" w:rsidP="00905993">
      <w:pPr>
        <w:pStyle w:val="BodyText"/>
        <w:widowControl w:val="0"/>
        <w:spacing w:line="480" w:lineRule="auto"/>
        <w:ind w:firstLine="567"/>
        <w:rPr>
          <w:rFonts w:ascii="Book Antiqua" w:eastAsia="Times New Roman" w:hAnsi="Book Antiqua"/>
          <w:color w:val="000000"/>
          <w:szCs w:val="24"/>
          <w:lang w:val="es-PR"/>
        </w:rPr>
      </w:pPr>
      <w:r w:rsidRPr="006000C2">
        <w:rPr>
          <w:rFonts w:ascii="Book Antiqua" w:hAnsi="Book Antiqua"/>
          <w:szCs w:val="24"/>
          <w:lang w:val="es-PR"/>
        </w:rPr>
        <w:t xml:space="preserve">Sección 4.- </w:t>
      </w:r>
      <w:r w:rsidRPr="006000C2">
        <w:rPr>
          <w:rFonts w:ascii="Book Antiqua" w:eastAsia="Times New Roman" w:hAnsi="Book Antiqua"/>
          <w:color w:val="000000"/>
          <w:szCs w:val="24"/>
          <w:lang w:val="es-PR"/>
        </w:rPr>
        <w:t xml:space="preserve">Se enmienda el título </w:t>
      </w:r>
      <w:r w:rsidR="00175557" w:rsidRPr="006000C2">
        <w:rPr>
          <w:rFonts w:ascii="Book Antiqua" w:eastAsia="Times New Roman" w:hAnsi="Book Antiqua"/>
          <w:color w:val="000000"/>
          <w:szCs w:val="24"/>
          <w:lang w:val="es-PR"/>
        </w:rPr>
        <w:t xml:space="preserve">del </w:t>
      </w:r>
      <w:r w:rsidRPr="006000C2">
        <w:rPr>
          <w:rFonts w:ascii="Book Antiqua" w:eastAsia="Times New Roman" w:hAnsi="Book Antiqua"/>
          <w:color w:val="000000"/>
          <w:szCs w:val="24"/>
          <w:lang w:val="es-PR"/>
        </w:rPr>
        <w:t>Capítulo III de la Ley 42-2017, según enmendada</w:t>
      </w:r>
      <w:r w:rsidR="00902AFB" w:rsidRPr="006000C2">
        <w:rPr>
          <w:rFonts w:ascii="Book Antiqua" w:eastAsia="Times New Roman" w:hAnsi="Book Antiqua"/>
          <w:color w:val="000000"/>
          <w:szCs w:val="24"/>
          <w:lang w:val="es-PR"/>
        </w:rPr>
        <w:t xml:space="preserve">, </w:t>
      </w:r>
      <w:r w:rsidRPr="006000C2">
        <w:rPr>
          <w:rFonts w:ascii="Book Antiqua" w:eastAsia="Times New Roman" w:hAnsi="Book Antiqua"/>
          <w:color w:val="000000"/>
          <w:szCs w:val="24"/>
          <w:lang w:val="es-PR"/>
        </w:rPr>
        <w:t>para que lea como sigue:</w:t>
      </w:r>
    </w:p>
    <w:p w14:paraId="74232869" w14:textId="6774225C" w:rsidR="00C60785" w:rsidRPr="006000C2" w:rsidRDefault="003F798D" w:rsidP="00905993">
      <w:pPr>
        <w:widowControl w:val="0"/>
        <w:autoSpaceDE w:val="0"/>
        <w:autoSpaceDN w:val="0"/>
        <w:adjustRightInd w:val="0"/>
        <w:spacing w:line="480" w:lineRule="auto"/>
        <w:ind w:left="567"/>
        <w:jc w:val="both"/>
        <w:rPr>
          <w:rFonts w:ascii="Book Antiqua" w:hAnsi="Book Antiqua" w:cs="Times Roman"/>
          <w:color w:val="000000"/>
          <w:lang w:val="es-PR"/>
        </w:rPr>
      </w:pPr>
      <w:r w:rsidRPr="006000C2">
        <w:rPr>
          <w:rFonts w:ascii="Book Antiqua" w:hAnsi="Book Antiqua" w:cs="Times Roman"/>
          <w:color w:val="000000"/>
          <w:lang w:val="es-PR"/>
        </w:rPr>
        <w:t xml:space="preserve">“CAPÍTULO III. </w:t>
      </w:r>
      <w:r w:rsidRPr="006000C2">
        <w:rPr>
          <w:rFonts w:ascii="Book Antiqua" w:hAnsi="Book Antiqua" w:cs="Times Roman"/>
          <w:b/>
          <w:color w:val="000000"/>
          <w:lang w:val="es-PR"/>
        </w:rPr>
        <w:t>[CANNABIS PARA PROPÓSITOS MEDICINALES]</w:t>
      </w:r>
      <w:r w:rsidRPr="006000C2">
        <w:rPr>
          <w:rFonts w:ascii="Book Antiqua" w:hAnsi="Book Antiqua" w:cs="Times Roman"/>
          <w:color w:val="000000"/>
          <w:lang w:val="es-PR"/>
        </w:rPr>
        <w:t xml:space="preserve"> </w:t>
      </w:r>
      <w:r w:rsidRPr="006000C2">
        <w:rPr>
          <w:rFonts w:ascii="Book Antiqua" w:hAnsi="Book Antiqua" w:cs="Times Roman"/>
          <w:i/>
          <w:color w:val="000000"/>
          <w:lang w:val="es-PR"/>
        </w:rPr>
        <w:t>USO MEDICINAL Y USO ADULTO CONTROLADO DEL CANNABIS</w:t>
      </w:r>
      <w:r w:rsidR="00224FCC" w:rsidRPr="006000C2">
        <w:rPr>
          <w:rFonts w:ascii="Book Antiqua" w:hAnsi="Book Antiqua" w:cs="Times Roman"/>
          <w:i/>
          <w:color w:val="000000"/>
          <w:lang w:val="es-PR"/>
        </w:rPr>
        <w:t xml:space="preserve"> </w:t>
      </w:r>
      <w:r w:rsidR="00447898" w:rsidRPr="006000C2">
        <w:rPr>
          <w:rFonts w:ascii="Book Antiqua" w:hAnsi="Book Antiqua" w:cs="Times Roman"/>
          <w:i/>
          <w:color w:val="000000"/>
          <w:lang w:val="es-PR"/>
        </w:rPr>
        <w:t xml:space="preserve">PARA PERSONAS </w:t>
      </w:r>
      <w:r w:rsidR="00224FCC" w:rsidRPr="006000C2">
        <w:rPr>
          <w:rFonts w:ascii="Book Antiqua" w:hAnsi="Book Antiqua" w:cs="Times Roman"/>
          <w:i/>
          <w:color w:val="000000"/>
          <w:lang w:val="es-PR"/>
        </w:rPr>
        <w:t>MAYORES DE VEINTIÚN (21) AÑOS DE EDAD</w:t>
      </w:r>
      <w:r w:rsidR="00224FCC" w:rsidRPr="006000C2">
        <w:rPr>
          <w:rFonts w:ascii="Book Antiqua" w:hAnsi="Book Antiqua" w:cs="Times Roman"/>
          <w:color w:val="000000"/>
          <w:lang w:val="es-PR"/>
        </w:rPr>
        <w:t>”</w:t>
      </w:r>
    </w:p>
    <w:p w14:paraId="03D239F0" w14:textId="052035AE" w:rsidR="003F798D" w:rsidRPr="006000C2" w:rsidRDefault="003F798D" w:rsidP="00905993">
      <w:pPr>
        <w:pStyle w:val="BodyText"/>
        <w:widowControl w:val="0"/>
        <w:spacing w:line="480" w:lineRule="auto"/>
        <w:ind w:firstLine="567"/>
        <w:rPr>
          <w:rFonts w:ascii="Book Antiqua" w:eastAsia="Times New Roman" w:hAnsi="Book Antiqua"/>
          <w:color w:val="000000"/>
          <w:szCs w:val="24"/>
          <w:lang w:val="es-PR"/>
        </w:rPr>
      </w:pPr>
      <w:r w:rsidRPr="006000C2">
        <w:rPr>
          <w:rFonts w:ascii="Book Antiqua" w:hAnsi="Book Antiqua"/>
          <w:szCs w:val="24"/>
          <w:lang w:val="es-PR"/>
        </w:rPr>
        <w:t xml:space="preserve">Sección 5.- </w:t>
      </w:r>
      <w:r w:rsidRPr="006000C2">
        <w:rPr>
          <w:rFonts w:ascii="Book Antiqua" w:eastAsia="Times New Roman" w:hAnsi="Book Antiqua"/>
          <w:color w:val="000000"/>
          <w:szCs w:val="24"/>
          <w:lang w:val="es-PR"/>
        </w:rPr>
        <w:t xml:space="preserve">Se enmienda el Artículo </w:t>
      </w:r>
      <w:r w:rsidR="008C3981" w:rsidRPr="006000C2">
        <w:rPr>
          <w:rFonts w:ascii="Book Antiqua" w:eastAsia="Times New Roman" w:hAnsi="Book Antiqua"/>
          <w:color w:val="000000"/>
          <w:szCs w:val="24"/>
          <w:lang w:val="es-PR"/>
        </w:rPr>
        <w:t>8</w:t>
      </w:r>
      <w:r w:rsidRPr="006000C2">
        <w:rPr>
          <w:rFonts w:ascii="Book Antiqua" w:eastAsia="Times New Roman" w:hAnsi="Book Antiqua"/>
          <w:color w:val="000000"/>
          <w:szCs w:val="24"/>
          <w:lang w:val="es-PR"/>
        </w:rPr>
        <w:t xml:space="preserve"> de la Ley 42-2017, según enmendada</w:t>
      </w:r>
      <w:r w:rsidR="000E4065" w:rsidRPr="006000C2">
        <w:rPr>
          <w:rFonts w:ascii="Book Antiqua" w:eastAsia="Times New Roman" w:hAnsi="Book Antiqua"/>
          <w:color w:val="000000"/>
          <w:szCs w:val="24"/>
          <w:lang w:val="es-PR"/>
        </w:rPr>
        <w:t xml:space="preserve">, </w:t>
      </w:r>
      <w:r w:rsidRPr="006000C2">
        <w:rPr>
          <w:rFonts w:ascii="Book Antiqua" w:eastAsia="Times New Roman" w:hAnsi="Book Antiqua"/>
          <w:color w:val="000000"/>
          <w:szCs w:val="24"/>
          <w:lang w:val="es-PR"/>
        </w:rPr>
        <w:t>para que lea como sigue:</w:t>
      </w:r>
    </w:p>
    <w:p w14:paraId="33054DFB" w14:textId="3A70AF55" w:rsidR="008C3981" w:rsidRPr="006000C2" w:rsidRDefault="008C3981" w:rsidP="00905993">
      <w:pPr>
        <w:widowControl w:val="0"/>
        <w:autoSpaceDE w:val="0"/>
        <w:autoSpaceDN w:val="0"/>
        <w:adjustRightInd w:val="0"/>
        <w:spacing w:line="480" w:lineRule="auto"/>
        <w:ind w:firstLine="567"/>
        <w:jc w:val="both"/>
        <w:rPr>
          <w:rFonts w:ascii="Book Antiqua" w:hAnsi="Book Antiqua" w:cs="Times Roman"/>
          <w:b/>
          <w:color w:val="000000"/>
          <w:lang w:val="es-PR"/>
        </w:rPr>
      </w:pPr>
      <w:r w:rsidRPr="006000C2">
        <w:rPr>
          <w:rFonts w:ascii="Book Antiqua" w:hAnsi="Book Antiqua" w:cs="Times Roman"/>
          <w:color w:val="000000"/>
          <w:lang w:val="es-PR"/>
        </w:rPr>
        <w:t xml:space="preserve">“Artículo 8. – Cannabis </w:t>
      </w:r>
      <w:r w:rsidRPr="006000C2">
        <w:rPr>
          <w:rFonts w:ascii="Book Antiqua" w:hAnsi="Book Antiqua" w:cs="Times Roman"/>
          <w:b/>
          <w:color w:val="000000"/>
          <w:lang w:val="es-PR"/>
        </w:rPr>
        <w:t xml:space="preserve">[solo] </w:t>
      </w:r>
      <w:r w:rsidRPr="006000C2">
        <w:rPr>
          <w:rFonts w:ascii="Book Antiqua" w:hAnsi="Book Antiqua" w:cs="Times Roman"/>
          <w:color w:val="000000"/>
          <w:lang w:val="es-PR"/>
        </w:rPr>
        <w:t>para Fines Me</w:t>
      </w:r>
      <w:r w:rsidR="009A1701" w:rsidRPr="006000C2">
        <w:rPr>
          <w:rFonts w:ascii="Book Antiqua" w:hAnsi="Book Antiqua" w:cs="Times Roman"/>
          <w:color w:val="000000"/>
          <w:lang w:val="es-PR"/>
        </w:rPr>
        <w:t xml:space="preserve">dicinales y Acciones dentro del </w:t>
      </w:r>
      <w:r w:rsidRPr="006000C2">
        <w:rPr>
          <w:rFonts w:ascii="Book Antiqua" w:hAnsi="Book Antiqua" w:cs="Times Roman"/>
          <w:color w:val="000000"/>
          <w:lang w:val="es-PR"/>
        </w:rPr>
        <w:t xml:space="preserve">Marco de esta Ley </w:t>
      </w:r>
      <w:r w:rsidRPr="006000C2">
        <w:rPr>
          <w:rFonts w:ascii="Book Antiqua" w:hAnsi="Book Antiqua" w:cs="Times Roman"/>
          <w:b/>
          <w:color w:val="000000"/>
          <w:lang w:val="es-PR"/>
        </w:rPr>
        <w:t>[MEDICINAL]</w:t>
      </w:r>
      <w:r w:rsidRPr="006000C2">
        <w:rPr>
          <w:rFonts w:ascii="Book Antiqua" w:hAnsi="Book Antiqua" w:cs="Times Roman"/>
          <w:color w:val="000000"/>
          <w:lang w:val="es-PR"/>
        </w:rPr>
        <w:t xml:space="preserve"> y los Reglamentos que se promulguen en virtud de </w:t>
      </w:r>
      <w:r w:rsidR="005A14CE" w:rsidRPr="006000C2">
        <w:rPr>
          <w:rFonts w:ascii="Book Antiqua" w:hAnsi="Book Antiqua" w:cs="Times Roman"/>
          <w:b/>
          <w:color w:val="000000"/>
          <w:lang w:val="es-PR"/>
        </w:rPr>
        <w:t>[</w:t>
      </w:r>
      <w:r w:rsidRPr="006000C2">
        <w:rPr>
          <w:rFonts w:ascii="Book Antiqua" w:hAnsi="Book Antiqua" w:cs="Times Roman"/>
          <w:b/>
          <w:color w:val="000000"/>
          <w:lang w:val="es-PR"/>
        </w:rPr>
        <w:t>la</w:t>
      </w:r>
      <w:r w:rsidR="005A14CE" w:rsidRPr="006000C2">
        <w:rPr>
          <w:rFonts w:ascii="Book Antiqua" w:hAnsi="Book Antiqua" w:cs="Times Roman"/>
          <w:b/>
          <w:color w:val="000000"/>
          <w:lang w:val="es-PR"/>
        </w:rPr>
        <w:t>]</w:t>
      </w:r>
      <w:r w:rsidR="005A14CE" w:rsidRPr="006000C2">
        <w:rPr>
          <w:rFonts w:ascii="Book Antiqua" w:hAnsi="Book Antiqua" w:cs="Times Roman"/>
          <w:color w:val="000000"/>
          <w:lang w:val="es-PR"/>
        </w:rPr>
        <w:t xml:space="preserve"> </w:t>
      </w:r>
      <w:r w:rsidR="005A14CE" w:rsidRPr="006000C2">
        <w:rPr>
          <w:rFonts w:ascii="Book Antiqua" w:hAnsi="Book Antiqua" w:cs="Times Roman"/>
          <w:i/>
          <w:color w:val="000000"/>
          <w:lang w:val="es-PR"/>
        </w:rPr>
        <w:t>esta</w:t>
      </w:r>
      <w:r w:rsidRPr="006000C2">
        <w:rPr>
          <w:rFonts w:ascii="Book Antiqua" w:hAnsi="Book Antiqua" w:cs="Times Roman"/>
          <w:color w:val="000000"/>
          <w:lang w:val="es-PR"/>
        </w:rPr>
        <w:t xml:space="preserve"> Ley </w:t>
      </w:r>
      <w:r w:rsidRPr="006000C2">
        <w:rPr>
          <w:rFonts w:ascii="Book Antiqua" w:hAnsi="Book Antiqua" w:cs="Times Roman"/>
          <w:b/>
          <w:color w:val="000000"/>
          <w:lang w:val="es-PR"/>
        </w:rPr>
        <w:t>[MEDICINAL]</w:t>
      </w:r>
      <w:r w:rsidRPr="006000C2">
        <w:rPr>
          <w:rFonts w:ascii="Book Antiqua" w:hAnsi="Book Antiqua" w:cs="Times Roman"/>
          <w:color w:val="000000"/>
          <w:lang w:val="es-PR"/>
        </w:rPr>
        <w:t>.</w:t>
      </w:r>
      <w:r w:rsidRPr="006000C2">
        <w:rPr>
          <w:rFonts w:ascii="Book Antiqua" w:hAnsi="Book Antiqua" w:cs="Times Roman"/>
          <w:b/>
          <w:color w:val="000000"/>
          <w:lang w:val="es-PR"/>
        </w:rPr>
        <w:t xml:space="preserve"> </w:t>
      </w:r>
    </w:p>
    <w:p w14:paraId="6D8D6CF3" w14:textId="77777777" w:rsidR="008C3981" w:rsidRPr="006000C2" w:rsidRDefault="008C3981" w:rsidP="00905993">
      <w:pPr>
        <w:widowControl w:val="0"/>
        <w:numPr>
          <w:ilvl w:val="0"/>
          <w:numId w:val="3"/>
        </w:numPr>
        <w:autoSpaceDE w:val="0"/>
        <w:autoSpaceDN w:val="0"/>
        <w:adjustRightInd w:val="0"/>
        <w:spacing w:line="480" w:lineRule="auto"/>
        <w:ind w:left="1134" w:hanging="283"/>
        <w:jc w:val="both"/>
        <w:rPr>
          <w:rFonts w:ascii="Book Antiqua" w:hAnsi="Book Antiqua" w:cs="Times Roman"/>
          <w:color w:val="000000"/>
          <w:lang w:val="es-PR"/>
        </w:rPr>
      </w:pPr>
      <w:r w:rsidRPr="006000C2">
        <w:rPr>
          <w:rFonts w:ascii="Book Antiqua" w:hAnsi="Book Antiqua" w:cs="Times Roman"/>
          <w:color w:val="000000"/>
          <w:lang w:val="es-PR"/>
        </w:rPr>
        <w:t>…</w:t>
      </w:r>
    </w:p>
    <w:p w14:paraId="65998D27" w14:textId="77777777" w:rsidR="008C3981" w:rsidRPr="006000C2" w:rsidRDefault="008C3981" w:rsidP="00905993">
      <w:pPr>
        <w:widowControl w:val="0"/>
        <w:numPr>
          <w:ilvl w:val="0"/>
          <w:numId w:val="3"/>
        </w:numPr>
        <w:autoSpaceDE w:val="0"/>
        <w:autoSpaceDN w:val="0"/>
        <w:adjustRightInd w:val="0"/>
        <w:spacing w:line="480" w:lineRule="auto"/>
        <w:ind w:left="1134" w:hanging="283"/>
        <w:jc w:val="both"/>
        <w:rPr>
          <w:rFonts w:ascii="Book Antiqua" w:hAnsi="Book Antiqua" w:cs="Times Roman"/>
          <w:color w:val="000000"/>
          <w:lang w:val="es-PR"/>
        </w:rPr>
      </w:pPr>
      <w:r w:rsidRPr="006000C2">
        <w:rPr>
          <w:rFonts w:ascii="Book Antiqua" w:hAnsi="Book Antiqua" w:cs="Times Roman"/>
          <w:color w:val="000000"/>
          <w:lang w:val="es-PR"/>
        </w:rPr>
        <w:t>…”</w:t>
      </w:r>
    </w:p>
    <w:p w14:paraId="4EC8FA24" w14:textId="5E9470E5" w:rsidR="003D420E" w:rsidRPr="006000C2" w:rsidRDefault="003D420E" w:rsidP="00905993">
      <w:pPr>
        <w:widowControl w:val="0"/>
        <w:autoSpaceDE w:val="0"/>
        <w:autoSpaceDN w:val="0"/>
        <w:adjustRightInd w:val="0"/>
        <w:spacing w:line="480" w:lineRule="auto"/>
        <w:ind w:firstLine="567"/>
        <w:jc w:val="both"/>
        <w:rPr>
          <w:rFonts w:ascii="Book Antiqua" w:hAnsi="Book Antiqua"/>
          <w:color w:val="000000"/>
          <w:lang w:val="es-PR"/>
        </w:rPr>
      </w:pPr>
      <w:r w:rsidRPr="006000C2">
        <w:rPr>
          <w:rFonts w:ascii="Book Antiqua" w:hAnsi="Book Antiqua"/>
          <w:lang w:val="es-PR"/>
        </w:rPr>
        <w:t xml:space="preserve">Sección 6.- </w:t>
      </w:r>
      <w:r w:rsidR="00EB6313" w:rsidRPr="006000C2">
        <w:rPr>
          <w:rFonts w:ascii="Book Antiqua" w:hAnsi="Book Antiqua"/>
          <w:color w:val="000000"/>
          <w:lang w:val="es-PR"/>
        </w:rPr>
        <w:t xml:space="preserve">Se enmienda el Artículo </w:t>
      </w:r>
      <w:r w:rsidR="004237C2" w:rsidRPr="006000C2">
        <w:rPr>
          <w:rFonts w:ascii="Book Antiqua" w:hAnsi="Book Antiqua"/>
          <w:color w:val="000000"/>
          <w:lang w:val="es-PR"/>
        </w:rPr>
        <w:t>9</w:t>
      </w:r>
      <w:r w:rsidRPr="006000C2">
        <w:rPr>
          <w:rFonts w:ascii="Book Antiqua" w:hAnsi="Book Antiqua"/>
          <w:color w:val="000000"/>
          <w:lang w:val="es-PR"/>
        </w:rPr>
        <w:t xml:space="preserve"> de </w:t>
      </w:r>
      <w:r w:rsidR="007302ED" w:rsidRPr="006000C2">
        <w:rPr>
          <w:rFonts w:ascii="Book Antiqua" w:hAnsi="Book Antiqua"/>
          <w:color w:val="000000"/>
          <w:lang w:val="es-PR"/>
        </w:rPr>
        <w:t>la Ley 42-2017, según enmendada</w:t>
      </w:r>
      <w:r w:rsidR="002A6692" w:rsidRPr="006000C2">
        <w:rPr>
          <w:rFonts w:ascii="Book Antiqua" w:hAnsi="Book Antiqua"/>
          <w:color w:val="000000"/>
          <w:lang w:val="es-PR"/>
        </w:rPr>
        <w:t>, para que lea como sigue:</w:t>
      </w:r>
    </w:p>
    <w:p w14:paraId="6133F2BB" w14:textId="6B3CC8D6" w:rsidR="00EB6313" w:rsidRPr="006000C2" w:rsidRDefault="00EB6313" w:rsidP="00905993">
      <w:pPr>
        <w:widowControl w:val="0"/>
        <w:autoSpaceDE w:val="0"/>
        <w:autoSpaceDN w:val="0"/>
        <w:adjustRightInd w:val="0"/>
        <w:spacing w:line="480" w:lineRule="auto"/>
        <w:ind w:firstLine="567"/>
        <w:jc w:val="both"/>
        <w:rPr>
          <w:rFonts w:ascii="Book Antiqua" w:hAnsi="Book Antiqua"/>
          <w:color w:val="000000"/>
          <w:lang w:val="es-PR"/>
        </w:rPr>
      </w:pPr>
      <w:r w:rsidRPr="006000C2">
        <w:rPr>
          <w:rFonts w:ascii="Book Antiqua" w:hAnsi="Book Antiqua"/>
          <w:color w:val="000000"/>
          <w:lang w:val="es-PR"/>
        </w:rPr>
        <w:t xml:space="preserve">“Artículo 9. — Prohibición </w:t>
      </w:r>
      <w:r w:rsidRPr="006000C2">
        <w:rPr>
          <w:rFonts w:ascii="Book Antiqua" w:hAnsi="Book Antiqua"/>
          <w:b/>
          <w:color w:val="000000"/>
          <w:lang w:val="es-PR"/>
        </w:rPr>
        <w:t xml:space="preserve">[de Uso Recreacional] </w:t>
      </w:r>
      <w:r w:rsidRPr="006000C2">
        <w:rPr>
          <w:rFonts w:ascii="Book Antiqua" w:hAnsi="Book Antiqua"/>
          <w:i/>
          <w:color w:val="000000"/>
          <w:lang w:val="es-PR"/>
        </w:rPr>
        <w:t>del acto de fumar Cannabis.</w:t>
      </w:r>
    </w:p>
    <w:p w14:paraId="02B81083" w14:textId="5DB8905A" w:rsidR="00E57989" w:rsidRPr="006000C2" w:rsidRDefault="00E57989" w:rsidP="00905993">
      <w:pPr>
        <w:widowControl w:val="0"/>
        <w:autoSpaceDE w:val="0"/>
        <w:autoSpaceDN w:val="0"/>
        <w:adjustRightInd w:val="0"/>
        <w:spacing w:line="480" w:lineRule="auto"/>
        <w:ind w:firstLine="567"/>
        <w:jc w:val="both"/>
        <w:rPr>
          <w:rFonts w:ascii="Book Antiqua" w:hAnsi="Book Antiqua"/>
          <w:color w:val="000000"/>
          <w:lang w:val="es-PR"/>
        </w:rPr>
      </w:pPr>
      <w:r w:rsidRPr="006000C2">
        <w:rPr>
          <w:rFonts w:ascii="Book Antiqua" w:hAnsi="Book Antiqua"/>
          <w:color w:val="000000"/>
          <w:lang w:val="es-PR"/>
        </w:rPr>
        <w:t xml:space="preserve">Se prohíbe terminantemente el consumo de cannabis mediante el acto de fumar. </w:t>
      </w:r>
      <w:r w:rsidR="00393114" w:rsidRPr="006000C2">
        <w:rPr>
          <w:rFonts w:ascii="Book Antiqua" w:hAnsi="Book Antiqua"/>
          <w:b/>
          <w:color w:val="000000"/>
          <w:lang w:val="es-PR"/>
        </w:rPr>
        <w:t>[</w:t>
      </w:r>
      <w:r w:rsidRPr="006000C2">
        <w:rPr>
          <w:rFonts w:ascii="Book Antiqua" w:hAnsi="Book Antiqua"/>
          <w:b/>
          <w:color w:val="000000"/>
          <w:lang w:val="es-PR"/>
        </w:rPr>
        <w:t>Cualquier persona que utilice el cannabis para fines recreativos será sancionada conforme a las disposiciones de la Ley Núm. 4, supra, y cualesquiera otras. El cannabis medicinal no podrá ser utilizado como herramienta para el uso rec</w:t>
      </w:r>
      <w:r w:rsidR="00393114" w:rsidRPr="006000C2">
        <w:rPr>
          <w:rFonts w:ascii="Book Antiqua" w:hAnsi="Book Antiqua"/>
          <w:b/>
          <w:color w:val="000000"/>
          <w:lang w:val="es-PR"/>
        </w:rPr>
        <w:t>reacional, sino que se limitará</w:t>
      </w:r>
      <w:r w:rsidRPr="006000C2">
        <w:rPr>
          <w:rFonts w:ascii="Book Antiqua" w:hAnsi="Book Antiqua"/>
          <w:b/>
          <w:color w:val="000000"/>
          <w:lang w:val="es-PR"/>
        </w:rPr>
        <w:t xml:space="preserve"> exclusivamente a su uso médico autorizado.</w:t>
      </w:r>
      <w:r w:rsidR="00EB6313" w:rsidRPr="006000C2">
        <w:rPr>
          <w:rFonts w:ascii="Book Antiqua" w:hAnsi="Book Antiqua"/>
          <w:b/>
          <w:color w:val="000000"/>
          <w:lang w:val="es-PR"/>
        </w:rPr>
        <w:t>]</w:t>
      </w:r>
      <w:r w:rsidR="00EB6313" w:rsidRPr="006000C2">
        <w:rPr>
          <w:rFonts w:ascii="Book Antiqua" w:hAnsi="Book Antiqua"/>
          <w:color w:val="000000"/>
          <w:lang w:val="es-PR"/>
        </w:rPr>
        <w:t>”</w:t>
      </w:r>
    </w:p>
    <w:p w14:paraId="3C90AB99" w14:textId="77777777" w:rsidR="004237C2" w:rsidRPr="006000C2" w:rsidRDefault="004237C2" w:rsidP="00905993">
      <w:pPr>
        <w:widowControl w:val="0"/>
        <w:autoSpaceDE w:val="0"/>
        <w:autoSpaceDN w:val="0"/>
        <w:adjustRightInd w:val="0"/>
        <w:spacing w:line="480" w:lineRule="auto"/>
        <w:ind w:firstLine="567"/>
        <w:jc w:val="both"/>
        <w:rPr>
          <w:rFonts w:ascii="Book Antiqua" w:hAnsi="Book Antiqua"/>
          <w:color w:val="000000"/>
          <w:lang w:val="es-PR"/>
        </w:rPr>
      </w:pPr>
      <w:r w:rsidRPr="006000C2">
        <w:rPr>
          <w:rFonts w:ascii="Book Antiqua" w:hAnsi="Book Antiqua"/>
          <w:lang w:val="es-PR"/>
        </w:rPr>
        <w:t xml:space="preserve">Sección 7.- </w:t>
      </w:r>
      <w:r w:rsidRPr="006000C2">
        <w:rPr>
          <w:rFonts w:ascii="Book Antiqua" w:hAnsi="Book Antiqua"/>
          <w:color w:val="000000"/>
          <w:lang w:val="es-PR"/>
        </w:rPr>
        <w:t>Se enmienda el Artículo 10 de la Ley 42-2017, según enmendada para que lea como sigue:</w:t>
      </w:r>
    </w:p>
    <w:p w14:paraId="1513EA05" w14:textId="77777777" w:rsidR="004237C2" w:rsidRPr="006000C2" w:rsidRDefault="004237C2"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cs="Times Roman"/>
          <w:color w:val="000000"/>
          <w:lang w:val="es-PR"/>
        </w:rPr>
        <w:t xml:space="preserve">“Artículo 10. — Uso </w:t>
      </w:r>
      <w:r w:rsidRPr="006000C2">
        <w:rPr>
          <w:rFonts w:ascii="Book Antiqua" w:hAnsi="Book Antiqua" w:cs="Times Roman"/>
          <w:b/>
          <w:color w:val="000000"/>
          <w:lang w:val="es-PR"/>
        </w:rPr>
        <w:t>[Medicinal]</w:t>
      </w:r>
      <w:r w:rsidRPr="006000C2">
        <w:rPr>
          <w:rFonts w:ascii="Book Antiqua" w:hAnsi="Book Antiqua" w:cs="Times Roman"/>
          <w:color w:val="000000"/>
          <w:lang w:val="es-PR"/>
        </w:rPr>
        <w:t xml:space="preserve"> </w:t>
      </w:r>
      <w:r w:rsidRPr="006000C2">
        <w:rPr>
          <w:rFonts w:ascii="Book Antiqua" w:hAnsi="Book Antiqua" w:cs="Times Roman"/>
          <w:i/>
          <w:color w:val="000000"/>
          <w:lang w:val="es-PR"/>
        </w:rPr>
        <w:t>de Cannabis</w:t>
      </w:r>
      <w:r w:rsidRPr="006000C2">
        <w:rPr>
          <w:rFonts w:ascii="Book Antiqua" w:hAnsi="Book Antiqua" w:cs="Times Roman"/>
          <w:color w:val="000000"/>
          <w:lang w:val="es-PR"/>
        </w:rPr>
        <w:t xml:space="preserve"> y Protección de Menores.</w:t>
      </w:r>
    </w:p>
    <w:p w14:paraId="380588B3" w14:textId="1965B464" w:rsidR="004237C2" w:rsidRPr="006000C2" w:rsidRDefault="004237C2" w:rsidP="00905993">
      <w:pPr>
        <w:widowControl w:val="0"/>
        <w:autoSpaceDE w:val="0"/>
        <w:autoSpaceDN w:val="0"/>
        <w:adjustRightInd w:val="0"/>
        <w:spacing w:line="480" w:lineRule="auto"/>
        <w:ind w:firstLine="567"/>
        <w:jc w:val="both"/>
        <w:rPr>
          <w:rFonts w:ascii="Book Antiqua" w:hAnsi="Book Antiqua"/>
          <w:color w:val="000000"/>
          <w:lang w:val="es-PR"/>
        </w:rPr>
      </w:pPr>
      <w:r w:rsidRPr="006000C2">
        <w:rPr>
          <w:rFonts w:ascii="Book Antiqua" w:hAnsi="Book Antiqua" w:cs="Times Roman"/>
          <w:bCs/>
          <w:color w:val="000000"/>
          <w:lang w:val="es-PR"/>
        </w:rPr>
        <w:t xml:space="preserve">(a) </w:t>
      </w:r>
      <w:r w:rsidRPr="006000C2">
        <w:rPr>
          <w:rFonts w:ascii="Book Antiqua" w:hAnsi="Book Antiqua"/>
          <w:color w:val="000000"/>
          <w:lang w:val="es-PR"/>
        </w:rPr>
        <w:t xml:space="preserve">Se autoriza el uso </w:t>
      </w:r>
      <w:r w:rsidRPr="006000C2">
        <w:rPr>
          <w:rFonts w:ascii="Book Antiqua" w:hAnsi="Book Antiqua"/>
          <w:b/>
          <w:color w:val="000000"/>
          <w:lang w:val="es-PR"/>
        </w:rPr>
        <w:t>[medicinal]</w:t>
      </w:r>
      <w:r w:rsidRPr="006000C2">
        <w:rPr>
          <w:rFonts w:ascii="Book Antiqua" w:hAnsi="Book Antiqua"/>
          <w:color w:val="000000"/>
          <w:lang w:val="es-PR"/>
        </w:rPr>
        <w:t xml:space="preserve"> del cannabis conforme a las disposiciones de esta Ley</w:t>
      </w:r>
      <w:r w:rsidR="00F437E4" w:rsidRPr="006000C2">
        <w:rPr>
          <w:rFonts w:ascii="Book Antiqua" w:hAnsi="Book Antiqua"/>
          <w:i/>
          <w:color w:val="000000"/>
          <w:lang w:val="es-PR"/>
        </w:rPr>
        <w:t>.</w:t>
      </w:r>
      <w:r w:rsidR="00F437E4" w:rsidRPr="006000C2">
        <w:rPr>
          <w:rFonts w:ascii="Book Antiqua" w:hAnsi="Book Antiqua"/>
          <w:b/>
          <w:color w:val="000000"/>
          <w:lang w:val="es-PR"/>
        </w:rPr>
        <w:t>[</w:t>
      </w:r>
      <w:r w:rsidRPr="006000C2">
        <w:rPr>
          <w:rFonts w:ascii="Book Antiqua" w:hAnsi="Book Antiqua"/>
          <w:b/>
          <w:color w:val="000000"/>
          <w:lang w:val="es-PR"/>
        </w:rPr>
        <w:t>, siempre y cuando se cumpla</w:t>
      </w:r>
      <w:r w:rsidR="00F437E4" w:rsidRPr="006000C2">
        <w:rPr>
          <w:rFonts w:ascii="Book Antiqua" w:hAnsi="Book Antiqua"/>
          <w:b/>
          <w:color w:val="000000"/>
          <w:lang w:val="es-PR"/>
        </w:rPr>
        <w:t xml:space="preserve"> con los siguientes requisitos:]</w:t>
      </w:r>
    </w:p>
    <w:p w14:paraId="2FEBD3FA" w14:textId="2ACA58E2" w:rsidR="007B5F89" w:rsidRPr="006000C2" w:rsidRDefault="007B5F89" w:rsidP="00905993">
      <w:pPr>
        <w:widowControl w:val="0"/>
        <w:autoSpaceDE w:val="0"/>
        <w:autoSpaceDN w:val="0"/>
        <w:adjustRightInd w:val="0"/>
        <w:spacing w:line="480" w:lineRule="auto"/>
        <w:ind w:firstLine="567"/>
        <w:jc w:val="both"/>
        <w:rPr>
          <w:rFonts w:ascii="Book Antiqua" w:hAnsi="Book Antiqua" w:cs="Times Roman"/>
          <w:i/>
          <w:color w:val="000000"/>
          <w:lang w:val="es-PR"/>
        </w:rPr>
      </w:pPr>
      <w:r w:rsidRPr="006000C2">
        <w:rPr>
          <w:rFonts w:ascii="Book Antiqua" w:hAnsi="Book Antiqua" w:cs="Times Roman"/>
          <w:i/>
          <w:color w:val="000000"/>
          <w:lang w:val="es-PR"/>
        </w:rPr>
        <w:t xml:space="preserve">Se autoriza el uso de cannabis medicinal siempre y cuando cumpla con los siguientes requisitos: </w:t>
      </w:r>
    </w:p>
    <w:p w14:paraId="64E82571" w14:textId="23213343" w:rsidR="004237C2" w:rsidRPr="006000C2" w:rsidRDefault="004237C2" w:rsidP="00905993">
      <w:pPr>
        <w:widowControl w:val="0"/>
        <w:autoSpaceDE w:val="0"/>
        <w:autoSpaceDN w:val="0"/>
        <w:adjustRightInd w:val="0"/>
        <w:spacing w:line="480" w:lineRule="auto"/>
        <w:ind w:left="1418" w:firstLine="22"/>
        <w:jc w:val="both"/>
        <w:rPr>
          <w:rFonts w:ascii="Book Antiqua" w:hAnsi="Book Antiqua" w:cs="Times Roman"/>
          <w:color w:val="000000"/>
          <w:lang w:val="es-PR"/>
        </w:rPr>
      </w:pPr>
      <w:r w:rsidRPr="006000C2">
        <w:rPr>
          <w:rFonts w:ascii="Book Antiqua" w:hAnsi="Book Antiqua" w:cs="Times Roman"/>
          <w:bCs/>
          <w:color w:val="000000"/>
          <w:lang w:val="es-PR"/>
        </w:rPr>
        <w:t xml:space="preserve">(i) </w:t>
      </w:r>
      <w:r w:rsidRPr="006000C2">
        <w:rPr>
          <w:rFonts w:ascii="Book Antiqua" w:hAnsi="Book Antiqua"/>
          <w:color w:val="000000"/>
          <w:lang w:val="es-PR"/>
        </w:rPr>
        <w:t>Sea recomendado por un médico autorizado conforme a las disposiciones de esta Ley y los reglamentos que conforme a la misma se aprueben.</w:t>
      </w:r>
      <w:r w:rsidR="0004220B" w:rsidRPr="006000C2">
        <w:rPr>
          <w:rFonts w:ascii="Book Antiqua" w:hAnsi="Book Antiqua"/>
          <w:color w:val="000000"/>
          <w:lang w:val="es-PR"/>
        </w:rPr>
        <w:t xml:space="preserve"> </w:t>
      </w:r>
    </w:p>
    <w:p w14:paraId="64931ECA" w14:textId="38B83E5A" w:rsidR="007B5F89" w:rsidRPr="006000C2" w:rsidRDefault="000C607F" w:rsidP="00905993">
      <w:pPr>
        <w:widowControl w:val="0"/>
        <w:autoSpaceDE w:val="0"/>
        <w:autoSpaceDN w:val="0"/>
        <w:adjustRightInd w:val="0"/>
        <w:spacing w:line="480" w:lineRule="auto"/>
        <w:ind w:left="1418"/>
        <w:jc w:val="both"/>
        <w:rPr>
          <w:rFonts w:ascii="Book Antiqua" w:hAnsi="Book Antiqua"/>
          <w:color w:val="000000"/>
          <w:lang w:val="es-PR"/>
        </w:rPr>
      </w:pPr>
      <w:r w:rsidRPr="006000C2">
        <w:rPr>
          <w:rFonts w:ascii="Book Antiqua" w:hAnsi="Book Antiqua" w:cs="Times Roman"/>
          <w:bCs/>
          <w:color w:val="000000"/>
          <w:lang w:val="es-PR"/>
        </w:rPr>
        <w:t>(ii)</w:t>
      </w:r>
      <w:r w:rsidR="004237C2" w:rsidRPr="006000C2">
        <w:rPr>
          <w:rFonts w:ascii="Book Antiqua" w:hAnsi="Book Antiqua" w:cs="Times Roman"/>
          <w:b/>
          <w:bCs/>
          <w:color w:val="000000"/>
          <w:lang w:val="es-PR"/>
        </w:rPr>
        <w:t xml:space="preserve"> </w:t>
      </w:r>
      <w:r w:rsidR="004237C2" w:rsidRPr="006000C2">
        <w:rPr>
          <w:rFonts w:ascii="Book Antiqua" w:hAnsi="Book Antiqua"/>
          <w:color w:val="000000"/>
          <w:lang w:val="es-PR"/>
        </w:rPr>
        <w:t>La persona lleve consigo la identificación con foto emitida por la Junta</w:t>
      </w:r>
      <w:r w:rsidR="00336FBC" w:rsidRPr="006000C2">
        <w:rPr>
          <w:rFonts w:ascii="Book Antiqua" w:hAnsi="Book Antiqua"/>
          <w:color w:val="000000"/>
          <w:lang w:val="es-PR"/>
        </w:rPr>
        <w:t>,</w:t>
      </w:r>
      <w:r w:rsidR="004237C2" w:rsidRPr="006000C2">
        <w:rPr>
          <w:rFonts w:ascii="Book Antiqua" w:hAnsi="Book Antiqua"/>
          <w:b/>
          <w:color w:val="000000"/>
          <w:lang w:val="es-PR"/>
        </w:rPr>
        <w:t xml:space="preserve"> </w:t>
      </w:r>
      <w:r w:rsidR="004237C2" w:rsidRPr="006000C2">
        <w:rPr>
          <w:rFonts w:ascii="Book Antiqua" w:hAnsi="Book Antiqua"/>
          <w:color w:val="000000"/>
          <w:lang w:val="es-PR"/>
        </w:rPr>
        <w:t xml:space="preserve">la que el paciente o acompañante autorizado deberá tener en todo momento que tenga posesión del cannabis </w:t>
      </w:r>
      <w:r w:rsidR="004237C2" w:rsidRPr="006000C2">
        <w:rPr>
          <w:rFonts w:ascii="Book Antiqua" w:hAnsi="Book Antiqua"/>
          <w:b/>
          <w:color w:val="000000"/>
          <w:lang w:val="es-PR"/>
        </w:rPr>
        <w:t>[medicinal]</w:t>
      </w:r>
      <w:r w:rsidR="004237C2" w:rsidRPr="006000C2">
        <w:rPr>
          <w:rFonts w:ascii="Book Antiqua" w:hAnsi="Book Antiqua"/>
          <w:color w:val="000000"/>
          <w:lang w:val="es-PR"/>
        </w:rPr>
        <w:t xml:space="preserve">. </w:t>
      </w:r>
    </w:p>
    <w:p w14:paraId="27FE7BD7" w14:textId="094D0225" w:rsidR="00F437E4" w:rsidRPr="006000C2" w:rsidRDefault="00F437E4" w:rsidP="00905993">
      <w:pPr>
        <w:widowControl w:val="0"/>
        <w:autoSpaceDE w:val="0"/>
        <w:autoSpaceDN w:val="0"/>
        <w:adjustRightInd w:val="0"/>
        <w:spacing w:line="480" w:lineRule="auto"/>
        <w:ind w:firstLine="567"/>
        <w:jc w:val="both"/>
        <w:rPr>
          <w:rFonts w:ascii="Book Antiqua" w:hAnsi="Book Antiqua" w:cs="Times Roman"/>
          <w:i/>
          <w:color w:val="000000"/>
          <w:lang w:val="es-PR"/>
        </w:rPr>
      </w:pPr>
      <w:r w:rsidRPr="006000C2">
        <w:rPr>
          <w:rFonts w:ascii="Book Antiqua" w:hAnsi="Book Antiqua" w:cs="Times Roman"/>
          <w:i/>
          <w:color w:val="000000"/>
          <w:lang w:val="es-PR"/>
        </w:rPr>
        <w:t xml:space="preserve">Se autoriza el </w:t>
      </w:r>
      <w:r w:rsidR="00132344" w:rsidRPr="006000C2">
        <w:rPr>
          <w:rFonts w:ascii="Book Antiqua" w:hAnsi="Book Antiqua" w:cs="Times Roman"/>
          <w:i/>
          <w:color w:val="000000"/>
          <w:lang w:val="es-PR"/>
        </w:rPr>
        <w:t>uso</w:t>
      </w:r>
      <w:r w:rsidRPr="006000C2">
        <w:rPr>
          <w:rFonts w:ascii="Book Antiqua" w:hAnsi="Book Antiqua" w:cs="Times Roman"/>
          <w:i/>
          <w:color w:val="000000"/>
          <w:lang w:val="es-PR"/>
        </w:rPr>
        <w:t xml:space="preserve"> adulto controlado de cannabis siempre y cuando cumpla con los siguientes requisitos:</w:t>
      </w:r>
    </w:p>
    <w:p w14:paraId="692A7097" w14:textId="355D3AF8" w:rsidR="00D91E85" w:rsidRPr="006000C2" w:rsidRDefault="00CA65C6" w:rsidP="00905993">
      <w:pPr>
        <w:pStyle w:val="ListParagraph"/>
        <w:widowControl w:val="0"/>
        <w:numPr>
          <w:ilvl w:val="0"/>
          <w:numId w:val="19"/>
        </w:numPr>
        <w:autoSpaceDE w:val="0"/>
        <w:autoSpaceDN w:val="0"/>
        <w:adjustRightInd w:val="0"/>
        <w:spacing w:line="480" w:lineRule="auto"/>
        <w:contextualSpacing w:val="0"/>
        <w:jc w:val="both"/>
        <w:rPr>
          <w:rFonts w:ascii="Book Antiqua" w:hAnsi="Book Antiqua"/>
          <w:i/>
          <w:color w:val="000000"/>
          <w:szCs w:val="24"/>
        </w:rPr>
      </w:pPr>
      <w:r w:rsidRPr="006000C2">
        <w:rPr>
          <w:rFonts w:ascii="Book Antiqua" w:hAnsi="Book Antiqua"/>
          <w:i/>
          <w:color w:val="000000"/>
          <w:szCs w:val="24"/>
        </w:rPr>
        <w:t>Ser mayor de veinti</w:t>
      </w:r>
      <w:r w:rsidR="00F96C87" w:rsidRPr="006000C2">
        <w:rPr>
          <w:rFonts w:ascii="Book Antiqua" w:hAnsi="Book Antiqua"/>
          <w:i/>
          <w:color w:val="000000"/>
          <w:szCs w:val="24"/>
        </w:rPr>
        <w:t>ú</w:t>
      </w:r>
      <w:r w:rsidRPr="006000C2">
        <w:rPr>
          <w:rFonts w:ascii="Book Antiqua" w:hAnsi="Book Antiqua"/>
          <w:i/>
          <w:color w:val="000000"/>
          <w:szCs w:val="24"/>
        </w:rPr>
        <w:t xml:space="preserve">n </w:t>
      </w:r>
      <w:r w:rsidR="00F96C87" w:rsidRPr="006000C2">
        <w:rPr>
          <w:rFonts w:ascii="Book Antiqua" w:hAnsi="Book Antiqua"/>
          <w:i/>
          <w:color w:val="000000"/>
          <w:szCs w:val="24"/>
        </w:rPr>
        <w:t>(21) años</w:t>
      </w:r>
      <w:r w:rsidRPr="006000C2">
        <w:rPr>
          <w:rFonts w:ascii="Book Antiqua" w:hAnsi="Book Antiqua"/>
          <w:i/>
          <w:color w:val="000000"/>
          <w:szCs w:val="24"/>
        </w:rPr>
        <w:t>,</w:t>
      </w:r>
    </w:p>
    <w:p w14:paraId="277652BC" w14:textId="77777777" w:rsidR="00F96C87" w:rsidRPr="006000C2" w:rsidRDefault="0034269B" w:rsidP="00905993">
      <w:pPr>
        <w:pStyle w:val="ListParagraph"/>
        <w:widowControl w:val="0"/>
        <w:numPr>
          <w:ilvl w:val="0"/>
          <w:numId w:val="19"/>
        </w:numPr>
        <w:autoSpaceDE w:val="0"/>
        <w:autoSpaceDN w:val="0"/>
        <w:adjustRightInd w:val="0"/>
        <w:spacing w:line="480" w:lineRule="auto"/>
        <w:contextualSpacing w:val="0"/>
        <w:jc w:val="both"/>
        <w:rPr>
          <w:rFonts w:ascii="Book Antiqua" w:hAnsi="Book Antiqua"/>
          <w:i/>
          <w:color w:val="000000"/>
          <w:szCs w:val="24"/>
        </w:rPr>
      </w:pPr>
      <w:r w:rsidRPr="006000C2">
        <w:rPr>
          <w:rFonts w:ascii="Book Antiqua" w:hAnsi="Book Antiqua"/>
          <w:i/>
          <w:color w:val="000000"/>
          <w:szCs w:val="24"/>
        </w:rPr>
        <w:t>Poseer u</w:t>
      </w:r>
      <w:r w:rsidR="0089521B" w:rsidRPr="006000C2">
        <w:rPr>
          <w:rFonts w:ascii="Book Antiqua" w:hAnsi="Book Antiqua"/>
          <w:i/>
          <w:color w:val="000000"/>
          <w:szCs w:val="24"/>
        </w:rPr>
        <w:t xml:space="preserve">na identificación </w:t>
      </w:r>
      <w:r w:rsidRPr="006000C2">
        <w:rPr>
          <w:rFonts w:ascii="Book Antiqua" w:hAnsi="Book Antiqua"/>
          <w:i/>
          <w:color w:val="000000"/>
          <w:szCs w:val="24"/>
        </w:rPr>
        <w:t xml:space="preserve">válida y vigente </w:t>
      </w:r>
      <w:r w:rsidR="0089521B" w:rsidRPr="006000C2">
        <w:rPr>
          <w:rFonts w:ascii="Book Antiqua" w:hAnsi="Book Antiqua"/>
          <w:i/>
          <w:color w:val="000000"/>
          <w:szCs w:val="24"/>
        </w:rPr>
        <w:t>expedida por</w:t>
      </w:r>
      <w:r w:rsidR="00F96C87" w:rsidRPr="006000C2">
        <w:rPr>
          <w:rFonts w:ascii="Book Antiqua" w:hAnsi="Book Antiqua"/>
          <w:i/>
          <w:color w:val="000000"/>
          <w:szCs w:val="24"/>
        </w:rPr>
        <w:t>:</w:t>
      </w:r>
    </w:p>
    <w:p w14:paraId="0B6B00DE" w14:textId="54AC0539" w:rsidR="00F96C87" w:rsidRPr="006000C2" w:rsidRDefault="0089521B" w:rsidP="00F96C87">
      <w:pPr>
        <w:pStyle w:val="ListParagraph"/>
        <w:widowControl w:val="0"/>
        <w:numPr>
          <w:ilvl w:val="1"/>
          <w:numId w:val="19"/>
        </w:numPr>
        <w:autoSpaceDE w:val="0"/>
        <w:autoSpaceDN w:val="0"/>
        <w:adjustRightInd w:val="0"/>
        <w:spacing w:line="480" w:lineRule="auto"/>
        <w:contextualSpacing w:val="0"/>
        <w:jc w:val="both"/>
        <w:rPr>
          <w:rFonts w:ascii="Book Antiqua" w:hAnsi="Book Antiqua"/>
          <w:i/>
          <w:color w:val="000000"/>
          <w:szCs w:val="24"/>
        </w:rPr>
      </w:pPr>
      <w:r w:rsidRPr="006000C2">
        <w:rPr>
          <w:rFonts w:ascii="Book Antiqua" w:hAnsi="Book Antiqua"/>
          <w:i/>
          <w:color w:val="000000"/>
          <w:szCs w:val="24"/>
        </w:rPr>
        <w:t xml:space="preserve"> el Estado Libre </w:t>
      </w:r>
      <w:r w:rsidR="0034269B" w:rsidRPr="006000C2">
        <w:rPr>
          <w:rFonts w:ascii="Book Antiqua" w:hAnsi="Book Antiqua"/>
          <w:i/>
          <w:color w:val="000000"/>
          <w:szCs w:val="24"/>
        </w:rPr>
        <w:t>Asociado de Puerto Rico,</w:t>
      </w:r>
      <w:r w:rsidRPr="006000C2">
        <w:rPr>
          <w:rFonts w:ascii="Book Antiqua" w:hAnsi="Book Antiqua"/>
          <w:i/>
          <w:color w:val="000000"/>
          <w:szCs w:val="24"/>
        </w:rPr>
        <w:t xml:space="preserve"> </w:t>
      </w:r>
    </w:p>
    <w:p w14:paraId="4AA0AD22" w14:textId="77777777" w:rsidR="00F96C87" w:rsidRPr="006000C2" w:rsidRDefault="00F96C87" w:rsidP="00F96C87">
      <w:pPr>
        <w:pStyle w:val="ListParagraph"/>
        <w:widowControl w:val="0"/>
        <w:numPr>
          <w:ilvl w:val="1"/>
          <w:numId w:val="19"/>
        </w:numPr>
        <w:autoSpaceDE w:val="0"/>
        <w:autoSpaceDN w:val="0"/>
        <w:adjustRightInd w:val="0"/>
        <w:spacing w:line="480" w:lineRule="auto"/>
        <w:contextualSpacing w:val="0"/>
        <w:jc w:val="both"/>
        <w:rPr>
          <w:rFonts w:ascii="Book Antiqua" w:hAnsi="Book Antiqua"/>
          <w:i/>
          <w:color w:val="000000"/>
          <w:szCs w:val="24"/>
        </w:rPr>
      </w:pPr>
      <w:r w:rsidRPr="006000C2">
        <w:rPr>
          <w:rFonts w:ascii="Book Antiqua" w:hAnsi="Book Antiqua"/>
          <w:i/>
          <w:color w:val="000000"/>
          <w:szCs w:val="24"/>
        </w:rPr>
        <w:t xml:space="preserve"> </w:t>
      </w:r>
      <w:r w:rsidR="0089521B" w:rsidRPr="006000C2">
        <w:rPr>
          <w:rFonts w:ascii="Book Antiqua" w:hAnsi="Book Antiqua"/>
          <w:i/>
          <w:color w:val="000000"/>
          <w:szCs w:val="24"/>
        </w:rPr>
        <w:t>por el estado de su residencia, siempre y cuando sea residente de los Estados Unido</w:t>
      </w:r>
      <w:r w:rsidR="0034269B" w:rsidRPr="006000C2">
        <w:rPr>
          <w:rFonts w:ascii="Book Antiqua" w:hAnsi="Book Antiqua"/>
          <w:i/>
          <w:color w:val="000000"/>
          <w:szCs w:val="24"/>
        </w:rPr>
        <w:t>s de América,</w:t>
      </w:r>
      <w:r w:rsidR="0089521B" w:rsidRPr="006000C2">
        <w:rPr>
          <w:rFonts w:ascii="Book Antiqua" w:hAnsi="Book Antiqua"/>
          <w:i/>
          <w:color w:val="000000"/>
          <w:szCs w:val="24"/>
        </w:rPr>
        <w:t xml:space="preserve"> o</w:t>
      </w:r>
    </w:p>
    <w:p w14:paraId="3E811171" w14:textId="6E7C4C4B" w:rsidR="00CA65C6" w:rsidRPr="006000C2" w:rsidRDefault="00F96C87" w:rsidP="004319CA">
      <w:pPr>
        <w:pStyle w:val="ListParagraph"/>
        <w:widowControl w:val="0"/>
        <w:numPr>
          <w:ilvl w:val="1"/>
          <w:numId w:val="19"/>
        </w:numPr>
        <w:autoSpaceDE w:val="0"/>
        <w:autoSpaceDN w:val="0"/>
        <w:adjustRightInd w:val="0"/>
        <w:spacing w:line="480" w:lineRule="auto"/>
        <w:contextualSpacing w:val="0"/>
        <w:jc w:val="both"/>
        <w:rPr>
          <w:rFonts w:ascii="Book Antiqua" w:hAnsi="Book Antiqua"/>
          <w:i/>
          <w:color w:val="000000"/>
          <w:szCs w:val="24"/>
        </w:rPr>
      </w:pPr>
      <w:r w:rsidRPr="006000C2">
        <w:rPr>
          <w:rFonts w:ascii="Book Antiqua" w:hAnsi="Book Antiqua"/>
          <w:i/>
          <w:color w:val="000000"/>
          <w:szCs w:val="24"/>
        </w:rPr>
        <w:t>un</w:t>
      </w:r>
      <w:r w:rsidR="0089521B" w:rsidRPr="006000C2">
        <w:rPr>
          <w:rFonts w:ascii="Book Antiqua" w:hAnsi="Book Antiqua"/>
          <w:i/>
          <w:color w:val="000000"/>
          <w:szCs w:val="24"/>
        </w:rPr>
        <w:t xml:space="preserve"> pasaporte</w:t>
      </w:r>
      <w:r w:rsidRPr="006000C2">
        <w:rPr>
          <w:rFonts w:ascii="Book Antiqua" w:hAnsi="Book Antiqua"/>
          <w:i/>
          <w:color w:val="000000"/>
          <w:szCs w:val="24"/>
        </w:rPr>
        <w:t xml:space="preserve"> válido</w:t>
      </w:r>
      <w:r w:rsidR="00E52E82" w:rsidRPr="006000C2">
        <w:rPr>
          <w:rFonts w:ascii="Book Antiqua" w:hAnsi="Book Antiqua"/>
          <w:i/>
          <w:color w:val="000000"/>
          <w:szCs w:val="24"/>
        </w:rPr>
        <w:t xml:space="preserve"> y vigente.</w:t>
      </w:r>
    </w:p>
    <w:p w14:paraId="1A942280" w14:textId="6575C57D" w:rsidR="004237C2" w:rsidRPr="006000C2" w:rsidRDefault="004237C2"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cs="Times Roman"/>
          <w:color w:val="000000"/>
          <w:lang w:val="es-PR"/>
        </w:rPr>
        <w:t xml:space="preserve">(b) El uso </w:t>
      </w:r>
      <w:r w:rsidRPr="006000C2">
        <w:rPr>
          <w:rFonts w:ascii="Book Antiqua" w:hAnsi="Book Antiqua"/>
          <w:b/>
          <w:color w:val="000000"/>
          <w:lang w:val="es-PR"/>
        </w:rPr>
        <w:t>[medicinal]</w:t>
      </w:r>
      <w:r w:rsidRPr="006000C2">
        <w:rPr>
          <w:rFonts w:ascii="Book Antiqua" w:hAnsi="Book Antiqua" w:cs="Times Roman"/>
          <w:color w:val="000000"/>
          <w:lang w:val="es-PR"/>
        </w:rPr>
        <w:t xml:space="preserve"> </w:t>
      </w:r>
      <w:r w:rsidR="0042194E" w:rsidRPr="006000C2">
        <w:rPr>
          <w:rFonts w:ascii="Book Antiqua" w:hAnsi="Book Antiqua" w:cs="Times Roman"/>
          <w:i/>
          <w:color w:val="000000"/>
          <w:lang w:val="es-PR"/>
        </w:rPr>
        <w:t xml:space="preserve">y consumo </w:t>
      </w:r>
      <w:r w:rsidRPr="006000C2">
        <w:rPr>
          <w:rFonts w:ascii="Book Antiqua" w:hAnsi="Book Antiqua" w:cs="Times Roman"/>
          <w:color w:val="000000"/>
          <w:lang w:val="es-PR"/>
        </w:rPr>
        <w:t xml:space="preserve">del cannabis solo se permite en hogares y lugares privados, según definido en esta Ley. Se prohíbe su uso en lugares públicos. No se permite el uso del cannabis en las facilidades de ningún tenedor de licencia, excepto que esté relacionado con la investigación y desarrollo conforme a una licencia expedida para esos fines </w:t>
      </w:r>
      <w:r w:rsidRPr="006000C2">
        <w:rPr>
          <w:rFonts w:ascii="Book Antiqua" w:hAnsi="Book Antiqua" w:cs="Times Roman"/>
          <w:b/>
          <w:color w:val="000000"/>
          <w:lang w:val="es-PR"/>
        </w:rPr>
        <w:t>[por la Junta]</w:t>
      </w:r>
      <w:r w:rsidRPr="006000C2">
        <w:rPr>
          <w:rFonts w:ascii="Book Antiqua" w:hAnsi="Book Antiqua" w:cs="Times Roman"/>
          <w:color w:val="000000"/>
          <w:lang w:val="es-PR"/>
        </w:rPr>
        <w:t>.</w:t>
      </w:r>
    </w:p>
    <w:p w14:paraId="3FFC5035" w14:textId="4A31F87B" w:rsidR="004237C2" w:rsidRPr="006000C2" w:rsidRDefault="004237C2"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cs="Times Roman"/>
          <w:color w:val="000000"/>
          <w:lang w:val="es-PR"/>
        </w:rPr>
        <w:t xml:space="preserve">(c) Se prohíbe </w:t>
      </w:r>
      <w:r w:rsidR="0042194E" w:rsidRPr="006000C2">
        <w:rPr>
          <w:rFonts w:ascii="Book Antiqua" w:hAnsi="Book Antiqua" w:cs="Times Roman"/>
          <w:b/>
          <w:color w:val="000000"/>
          <w:lang w:val="es-PR"/>
        </w:rPr>
        <w:t>[</w:t>
      </w:r>
      <w:r w:rsidRPr="006000C2">
        <w:rPr>
          <w:rFonts w:ascii="Book Antiqua" w:hAnsi="Book Antiqua" w:cs="Times Roman"/>
          <w:b/>
          <w:color w:val="000000"/>
          <w:lang w:val="es-PR"/>
        </w:rPr>
        <w:t>el consumo, la venta y</w:t>
      </w:r>
      <w:r w:rsidR="0042194E" w:rsidRPr="006000C2">
        <w:rPr>
          <w:rFonts w:ascii="Book Antiqua" w:hAnsi="Book Antiqua" w:cs="Times Roman"/>
          <w:b/>
          <w:color w:val="000000"/>
          <w:lang w:val="es-PR"/>
        </w:rPr>
        <w:t>]</w:t>
      </w:r>
      <w:r w:rsidRPr="006000C2">
        <w:rPr>
          <w:rFonts w:ascii="Book Antiqua" w:hAnsi="Book Antiqua" w:cs="Times Roman"/>
          <w:color w:val="000000"/>
          <w:lang w:val="es-PR"/>
        </w:rPr>
        <w:t xml:space="preserve"> la distribución gratuita de cannabis </w:t>
      </w:r>
      <w:r w:rsidRPr="006000C2">
        <w:rPr>
          <w:rFonts w:ascii="Book Antiqua" w:hAnsi="Book Antiqua"/>
          <w:b/>
          <w:color w:val="000000"/>
          <w:lang w:val="es-PR"/>
        </w:rPr>
        <w:t>[medicinal]</w:t>
      </w:r>
      <w:r w:rsidRPr="006000C2">
        <w:rPr>
          <w:rFonts w:ascii="Book Antiqua" w:hAnsi="Book Antiqua" w:cs="Times Roman"/>
          <w:color w:val="000000"/>
          <w:lang w:val="es-PR"/>
        </w:rPr>
        <w:t xml:space="preserve">, muestras de cannabis </w:t>
      </w:r>
      <w:r w:rsidRPr="006000C2">
        <w:rPr>
          <w:rFonts w:ascii="Book Antiqua" w:hAnsi="Book Antiqua"/>
          <w:b/>
          <w:color w:val="000000"/>
          <w:lang w:val="es-PR"/>
        </w:rPr>
        <w:t>[medicinal]</w:t>
      </w:r>
      <w:r w:rsidRPr="006000C2">
        <w:rPr>
          <w:rFonts w:ascii="Book Antiqua" w:hAnsi="Book Antiqua" w:cs="Times Roman"/>
          <w:color w:val="000000"/>
          <w:lang w:val="es-PR"/>
        </w:rPr>
        <w:t xml:space="preserve"> o productos de cannabis </w:t>
      </w:r>
      <w:r w:rsidRPr="006000C2">
        <w:rPr>
          <w:rFonts w:ascii="Book Antiqua" w:hAnsi="Book Antiqua"/>
          <w:b/>
          <w:color w:val="000000"/>
          <w:lang w:val="es-PR"/>
        </w:rPr>
        <w:t>[medicinal]</w:t>
      </w:r>
      <w:r w:rsidRPr="006000C2">
        <w:rPr>
          <w:rFonts w:ascii="Book Antiqua" w:hAnsi="Book Antiqua" w:cs="Times Roman"/>
          <w:color w:val="000000"/>
          <w:lang w:val="es-PR"/>
        </w:rPr>
        <w:t xml:space="preserve"> o muestras de esos productos</w:t>
      </w:r>
      <w:r w:rsidR="00447898" w:rsidRPr="006000C2">
        <w:rPr>
          <w:rFonts w:ascii="Book Antiqua" w:hAnsi="Book Antiqua" w:cs="Times Roman"/>
          <w:color w:val="000000"/>
          <w:lang w:val="es-PR"/>
        </w:rPr>
        <w:t xml:space="preserve"> </w:t>
      </w:r>
      <w:r w:rsidR="0042194E" w:rsidRPr="006000C2">
        <w:rPr>
          <w:rFonts w:ascii="Book Antiqua" w:hAnsi="Book Antiqua" w:cs="Times Roman"/>
          <w:b/>
          <w:color w:val="000000"/>
          <w:lang w:val="es-PR"/>
        </w:rPr>
        <w:t>[</w:t>
      </w:r>
      <w:r w:rsidRPr="006000C2">
        <w:rPr>
          <w:rFonts w:ascii="Book Antiqua" w:hAnsi="Book Antiqua" w:cs="Times Roman"/>
          <w:b/>
          <w:color w:val="000000"/>
          <w:lang w:val="es-PR"/>
        </w:rPr>
        <w:t>en convenciones, exhibiciones o eventos públicos o privados</w:t>
      </w:r>
      <w:r w:rsidR="0042194E" w:rsidRPr="006000C2">
        <w:rPr>
          <w:rFonts w:ascii="Book Antiqua" w:hAnsi="Book Antiqua" w:cs="Times Roman"/>
          <w:b/>
          <w:color w:val="000000"/>
          <w:lang w:val="es-PR"/>
        </w:rPr>
        <w:t>]</w:t>
      </w:r>
      <w:r w:rsidRPr="006000C2">
        <w:rPr>
          <w:rFonts w:ascii="Book Antiqua" w:hAnsi="Book Antiqua" w:cs="Times Roman"/>
          <w:color w:val="000000"/>
          <w:lang w:val="es-PR"/>
        </w:rPr>
        <w:t>.</w:t>
      </w:r>
    </w:p>
    <w:p w14:paraId="4D9DD493" w14:textId="63DE28BE" w:rsidR="004237C2" w:rsidRPr="006000C2" w:rsidRDefault="004237C2"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cs="Times Roman"/>
          <w:color w:val="000000"/>
          <w:lang w:val="es-PR"/>
        </w:rPr>
        <w:t>(d) Se prohíbe la venta o transferencia de titularidad de tipo alguno del cannabis,</w:t>
      </w:r>
      <w:r w:rsidRPr="006000C2">
        <w:rPr>
          <w:rFonts w:ascii="Book Antiqua" w:hAnsi="Book Antiqua" w:cs="Times Roman"/>
          <w:i/>
          <w:color w:val="000000"/>
          <w:lang w:val="es-PR"/>
        </w:rPr>
        <w:t xml:space="preserve"> </w:t>
      </w:r>
      <w:r w:rsidR="00074121" w:rsidRPr="006000C2">
        <w:rPr>
          <w:rFonts w:ascii="Book Antiqua" w:hAnsi="Book Antiqua" w:cs="Times Roman"/>
          <w:color w:val="000000"/>
          <w:lang w:val="es-PR"/>
        </w:rPr>
        <w:t>a</w:t>
      </w:r>
      <w:r w:rsidR="00074121" w:rsidRPr="006000C2">
        <w:rPr>
          <w:rFonts w:ascii="Book Antiqua" w:hAnsi="Book Antiqua" w:cs="Times Roman"/>
          <w:i/>
          <w:color w:val="000000"/>
          <w:lang w:val="es-PR"/>
        </w:rPr>
        <w:t xml:space="preserve"> </w:t>
      </w:r>
      <w:r w:rsidR="003A2BE0" w:rsidRPr="006000C2">
        <w:rPr>
          <w:rFonts w:ascii="Book Antiqua" w:hAnsi="Book Antiqua" w:cs="Times Roman"/>
          <w:color w:val="000000"/>
          <w:lang w:val="es-PR"/>
        </w:rPr>
        <w:t>menos que</w:t>
      </w:r>
      <w:r w:rsidRPr="006000C2">
        <w:rPr>
          <w:rFonts w:ascii="Book Antiqua" w:hAnsi="Book Antiqua" w:cs="Times Roman"/>
          <w:color w:val="000000"/>
          <w:lang w:val="es-PR"/>
        </w:rPr>
        <w:t xml:space="preserve"> sea en un dispensario autorizado bajo esta Ley o mediante la entrega que se autoriza al tenedor de la licencia de dispensario, siempre que se cumpla con todos los requisitos estatutarios y de reglamentos que viabilicen esta actividad. </w:t>
      </w:r>
    </w:p>
    <w:p w14:paraId="3AF0E4A4" w14:textId="77777777" w:rsidR="004237C2" w:rsidRPr="006000C2" w:rsidRDefault="004237C2"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cs="Times Roman"/>
          <w:color w:val="000000"/>
          <w:lang w:val="es-PR"/>
        </w:rPr>
        <w:t>(e) No se podrá utilizar cannabis en los dispensarios.</w:t>
      </w:r>
    </w:p>
    <w:p w14:paraId="46804E3B" w14:textId="77777777" w:rsidR="004237C2" w:rsidRPr="006000C2" w:rsidRDefault="004237C2"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cs="Times Roman"/>
          <w:color w:val="000000"/>
          <w:lang w:val="es-PR"/>
        </w:rPr>
        <w:t>(f) Solo se puede recomendar por un médico autorizado el uso medicinal del cannabis para tratar las condiciones que disponga la Junta por reglamento, tomando en consideración las recomendaciones del Cuerpo Asesor Médico y conforme a la política pública expresada en la presente Ley.</w:t>
      </w:r>
    </w:p>
    <w:p w14:paraId="4346016E" w14:textId="79BA9B10" w:rsidR="004237C2" w:rsidRPr="006000C2" w:rsidRDefault="000D5B95" w:rsidP="00905993">
      <w:pPr>
        <w:widowControl w:val="0"/>
        <w:tabs>
          <w:tab w:val="left" w:pos="567"/>
          <w:tab w:val="left" w:pos="993"/>
        </w:tabs>
        <w:autoSpaceDE w:val="0"/>
        <w:autoSpaceDN w:val="0"/>
        <w:adjustRightInd w:val="0"/>
        <w:spacing w:line="480" w:lineRule="auto"/>
        <w:jc w:val="both"/>
        <w:rPr>
          <w:rFonts w:ascii="Book Antiqua" w:hAnsi="Book Antiqua" w:cs="Times Roman"/>
          <w:i/>
          <w:color w:val="000000"/>
          <w:lang w:val="es-PR"/>
        </w:rPr>
      </w:pPr>
      <w:r w:rsidRPr="006000C2">
        <w:rPr>
          <w:rFonts w:ascii="Book Antiqua" w:hAnsi="Book Antiqua" w:cs="Times Roman"/>
          <w:i/>
          <w:color w:val="000000"/>
          <w:lang w:val="es-PR"/>
        </w:rPr>
        <w:tab/>
      </w:r>
      <w:r w:rsidR="00447898" w:rsidRPr="006000C2">
        <w:rPr>
          <w:rFonts w:ascii="Book Antiqua" w:hAnsi="Book Antiqua" w:cs="Times Roman"/>
          <w:i/>
          <w:color w:val="000000"/>
          <w:lang w:val="es-PR"/>
        </w:rPr>
        <w:t>(g)</w:t>
      </w:r>
      <w:r w:rsidR="00447898" w:rsidRPr="006000C2">
        <w:rPr>
          <w:rFonts w:ascii="Book Antiqua" w:hAnsi="Book Antiqua" w:cs="Times Roman"/>
          <w:i/>
          <w:color w:val="000000"/>
          <w:lang w:val="es-PR"/>
        </w:rPr>
        <w:tab/>
        <w:t>Cualquier dispensario</w:t>
      </w:r>
      <w:r w:rsidR="004237C2" w:rsidRPr="006000C2">
        <w:rPr>
          <w:rFonts w:ascii="Book Antiqua" w:hAnsi="Book Antiqua" w:cs="Times Roman"/>
          <w:i/>
          <w:color w:val="000000"/>
          <w:lang w:val="es-PR"/>
        </w:rPr>
        <w:t xml:space="preserve"> </w:t>
      </w:r>
      <w:r w:rsidR="00447898" w:rsidRPr="006000C2">
        <w:rPr>
          <w:rFonts w:ascii="Book Antiqua" w:hAnsi="Book Antiqua" w:cs="Times Roman"/>
          <w:i/>
          <w:color w:val="000000"/>
          <w:lang w:val="es-PR"/>
        </w:rPr>
        <w:t>podrá d</w:t>
      </w:r>
      <w:r w:rsidR="001856C4" w:rsidRPr="006000C2">
        <w:rPr>
          <w:rFonts w:ascii="Book Antiqua" w:hAnsi="Book Antiqua" w:cs="Times Roman"/>
          <w:i/>
          <w:color w:val="000000"/>
          <w:lang w:val="es-PR"/>
        </w:rPr>
        <w:t>ispensar</w:t>
      </w:r>
      <w:r w:rsidR="00447898" w:rsidRPr="006000C2">
        <w:rPr>
          <w:rFonts w:ascii="Book Antiqua" w:hAnsi="Book Antiqua" w:cs="Times Roman"/>
          <w:i/>
          <w:color w:val="000000"/>
          <w:lang w:val="es-PR"/>
        </w:rPr>
        <w:t xml:space="preserve"> cannabis para el uso adulto controlado a personas mayores de veintiún (21) años de edad siempre y cuando</w:t>
      </w:r>
      <w:r w:rsidR="004237C2" w:rsidRPr="006000C2">
        <w:rPr>
          <w:rFonts w:ascii="Book Antiqua" w:hAnsi="Book Antiqua" w:cs="Times Roman"/>
          <w:i/>
          <w:color w:val="000000"/>
          <w:lang w:val="es-PR"/>
        </w:rPr>
        <w:t xml:space="preserve"> cumpla con las disposiciones </w:t>
      </w:r>
      <w:r w:rsidR="00447898" w:rsidRPr="006000C2">
        <w:rPr>
          <w:rFonts w:ascii="Book Antiqua" w:hAnsi="Book Antiqua" w:cs="Times Roman"/>
          <w:i/>
          <w:color w:val="000000"/>
          <w:lang w:val="es-PR"/>
        </w:rPr>
        <w:t>establecidas en</w:t>
      </w:r>
      <w:r w:rsidR="004237C2" w:rsidRPr="006000C2">
        <w:rPr>
          <w:rFonts w:ascii="Book Antiqua" w:hAnsi="Book Antiqua" w:cs="Times Roman"/>
          <w:i/>
          <w:color w:val="000000"/>
          <w:lang w:val="es-PR"/>
        </w:rPr>
        <w:t xml:space="preserve"> esta Ley.</w:t>
      </w:r>
    </w:p>
    <w:p w14:paraId="6FB1A430" w14:textId="47D65FCF" w:rsidR="004237C2" w:rsidRPr="006000C2" w:rsidRDefault="004237C2"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cs="Times Roman"/>
          <w:b/>
          <w:color w:val="000000"/>
          <w:lang w:val="es-PR"/>
        </w:rPr>
        <w:t>[(g)]</w:t>
      </w:r>
      <w:r w:rsidRPr="006000C2">
        <w:rPr>
          <w:rFonts w:ascii="Book Antiqua" w:hAnsi="Book Antiqua" w:cs="Times Roman"/>
          <w:color w:val="000000"/>
          <w:lang w:val="es-PR"/>
        </w:rPr>
        <w:t xml:space="preserve"> (h) Ningún menor de veintiún (21) años de edad podrá entrar a un dispensario.</w:t>
      </w:r>
      <w:r w:rsidRPr="006000C2">
        <w:rPr>
          <w:rFonts w:ascii="Book Antiqua" w:hAnsi="Book Antiqua" w:cs="Times Roman"/>
          <w:i/>
          <w:color w:val="000000"/>
          <w:lang w:val="es-PR"/>
        </w:rPr>
        <w:t xml:space="preserve"> </w:t>
      </w:r>
    </w:p>
    <w:p w14:paraId="0CF4AD5E" w14:textId="77777777" w:rsidR="004237C2" w:rsidRPr="006000C2" w:rsidRDefault="004237C2"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cs="Times Roman"/>
          <w:b/>
          <w:color w:val="000000"/>
          <w:lang w:val="es-PR"/>
        </w:rPr>
        <w:t>[(h)]</w:t>
      </w:r>
      <w:r w:rsidRPr="006000C2">
        <w:rPr>
          <w:rFonts w:ascii="Book Antiqua" w:hAnsi="Book Antiqua" w:cs="Times Roman"/>
          <w:color w:val="000000"/>
          <w:lang w:val="es-PR"/>
        </w:rPr>
        <w:t xml:space="preserve"> (i) Se prohíbe cualquier presentación, forma o método, incluyendo empaques, rotulación y anuncios de cualquier tipo que puedan ser atractivos a menores de edad y la reglamentación que se adopte en virtud de esta Ley atenderá los criterios para alcanzar este fin.</w:t>
      </w:r>
    </w:p>
    <w:p w14:paraId="21ABA03B" w14:textId="77777777" w:rsidR="004237C2" w:rsidRPr="006000C2" w:rsidRDefault="004237C2"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cs="Times Roman"/>
          <w:b/>
          <w:color w:val="000000"/>
          <w:lang w:val="es-PR"/>
        </w:rPr>
        <w:t>[(i)]</w:t>
      </w:r>
      <w:r w:rsidRPr="006000C2">
        <w:rPr>
          <w:rFonts w:ascii="Book Antiqua" w:hAnsi="Book Antiqua" w:cs="Times Roman"/>
          <w:color w:val="000000"/>
          <w:lang w:val="es-PR"/>
        </w:rPr>
        <w:t xml:space="preserve"> (j) Todo producto de cannabis </w:t>
      </w:r>
      <w:r w:rsidRPr="006000C2">
        <w:rPr>
          <w:rFonts w:ascii="Book Antiqua" w:hAnsi="Book Antiqua"/>
          <w:b/>
          <w:color w:val="000000"/>
          <w:lang w:val="es-PR"/>
        </w:rPr>
        <w:t>[medicinal]</w:t>
      </w:r>
      <w:r w:rsidRPr="006000C2">
        <w:rPr>
          <w:rFonts w:ascii="Book Antiqua" w:hAnsi="Book Antiqua" w:cs="Times Roman"/>
          <w:color w:val="000000"/>
          <w:lang w:val="es-PR"/>
        </w:rPr>
        <w:t xml:space="preserve"> tendrá </w:t>
      </w:r>
      <w:r w:rsidRPr="006000C2">
        <w:rPr>
          <w:rFonts w:ascii="Book Antiqua" w:hAnsi="Book Antiqua" w:cs="Times Roman"/>
          <w:i/>
          <w:color w:val="000000"/>
          <w:lang w:val="es-PR"/>
        </w:rPr>
        <w:t xml:space="preserve">que </w:t>
      </w:r>
      <w:r w:rsidRPr="006000C2">
        <w:rPr>
          <w:rFonts w:ascii="Book Antiqua" w:hAnsi="Book Antiqua" w:cs="Times Roman"/>
          <w:color w:val="000000"/>
          <w:lang w:val="es-PR"/>
        </w:rPr>
        <w:t>ser empacado en un paquete opaco que se pueda resellar y que sea a prueba de menores de edad.</w:t>
      </w:r>
    </w:p>
    <w:p w14:paraId="502EA9EF" w14:textId="3FE924BB" w:rsidR="004237C2" w:rsidRPr="006000C2" w:rsidRDefault="004237C2"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cs="Times Roman"/>
          <w:b/>
          <w:color w:val="000000"/>
          <w:lang w:val="es-PR"/>
        </w:rPr>
        <w:t>[(j)]</w:t>
      </w:r>
      <w:r w:rsidRPr="006000C2">
        <w:rPr>
          <w:rFonts w:ascii="Book Antiqua" w:hAnsi="Book Antiqua" w:cs="Times Roman"/>
          <w:color w:val="000000"/>
          <w:lang w:val="es-PR"/>
        </w:rPr>
        <w:t xml:space="preserve"> (k) Se prohíbe la venta, distribución o el comercio de excedente de cannabis </w:t>
      </w:r>
      <w:r w:rsidRPr="006000C2">
        <w:rPr>
          <w:rFonts w:ascii="Book Antiqua" w:hAnsi="Book Antiqua"/>
          <w:b/>
          <w:color w:val="000000"/>
          <w:lang w:val="es-PR"/>
        </w:rPr>
        <w:t>[medicinal]</w:t>
      </w:r>
      <w:r w:rsidRPr="006000C2">
        <w:rPr>
          <w:rFonts w:ascii="Book Antiqua" w:hAnsi="Book Antiqua" w:cs="Times Roman"/>
          <w:color w:val="000000"/>
          <w:lang w:val="es-PR"/>
        </w:rPr>
        <w:t xml:space="preserve"> propiedad de un paciente</w:t>
      </w:r>
      <w:r w:rsidR="00EF0506" w:rsidRPr="006000C2">
        <w:rPr>
          <w:rFonts w:ascii="Book Antiqua" w:hAnsi="Book Antiqua" w:cs="Times Roman"/>
          <w:i/>
          <w:color w:val="000000"/>
          <w:lang w:val="es-PR"/>
        </w:rPr>
        <w:t>,</w:t>
      </w:r>
      <w:r w:rsidRPr="006000C2">
        <w:rPr>
          <w:rFonts w:ascii="Book Antiqua" w:hAnsi="Book Antiqua" w:cs="Times Roman"/>
          <w:color w:val="000000"/>
          <w:lang w:val="es-PR"/>
        </w:rPr>
        <w:t xml:space="preserve"> </w:t>
      </w:r>
      <w:r w:rsidR="007717E7" w:rsidRPr="006000C2">
        <w:rPr>
          <w:rFonts w:ascii="Book Antiqua" w:hAnsi="Book Antiqua" w:cs="Times Roman"/>
          <w:color w:val="000000"/>
          <w:lang w:val="es-PR"/>
        </w:rPr>
        <w:t>[</w:t>
      </w:r>
      <w:r w:rsidRPr="006000C2">
        <w:rPr>
          <w:rFonts w:ascii="Book Antiqua" w:hAnsi="Book Antiqua" w:cs="Times Roman"/>
          <w:color w:val="000000"/>
          <w:lang w:val="es-PR"/>
        </w:rPr>
        <w:t>o persona autorizada</w:t>
      </w:r>
      <w:r w:rsidR="007717E7" w:rsidRPr="006000C2">
        <w:rPr>
          <w:rFonts w:ascii="Book Antiqua" w:hAnsi="Book Antiqua" w:cs="Times Roman"/>
          <w:color w:val="000000"/>
          <w:lang w:val="es-PR"/>
        </w:rPr>
        <w:t xml:space="preserve">] </w:t>
      </w:r>
      <w:r w:rsidR="00EF0506" w:rsidRPr="006000C2">
        <w:rPr>
          <w:rFonts w:ascii="Book Antiqua" w:hAnsi="Book Antiqua" w:cs="Times Roman"/>
          <w:i/>
          <w:color w:val="000000"/>
          <w:lang w:val="es-PR"/>
        </w:rPr>
        <w:t>acompañante autorizado o consumidor</w:t>
      </w:r>
      <w:r w:rsidR="008133B8" w:rsidRPr="006000C2">
        <w:rPr>
          <w:rFonts w:ascii="Book Antiqua" w:hAnsi="Book Antiqua"/>
          <w:i/>
          <w:color w:val="000000"/>
          <w:lang w:val="es-PR"/>
        </w:rPr>
        <w:t xml:space="preserve"> adulto</w:t>
      </w:r>
      <w:r w:rsidR="00EF0506" w:rsidRPr="006000C2">
        <w:rPr>
          <w:rFonts w:ascii="Book Antiqua" w:hAnsi="Book Antiqua" w:cs="Times Roman"/>
          <w:i/>
          <w:color w:val="000000"/>
          <w:lang w:val="es-PR"/>
        </w:rPr>
        <w:t xml:space="preserve"> autorizado</w:t>
      </w:r>
      <w:r w:rsidRPr="006000C2">
        <w:rPr>
          <w:rFonts w:ascii="Book Antiqua" w:hAnsi="Book Antiqua" w:cs="Times Roman"/>
          <w:i/>
          <w:color w:val="000000"/>
          <w:lang w:val="es-PR"/>
        </w:rPr>
        <w:t>.</w:t>
      </w:r>
      <w:r w:rsidR="00D075D4" w:rsidRPr="006000C2">
        <w:rPr>
          <w:rFonts w:ascii="Book Antiqua" w:hAnsi="Book Antiqua" w:cs="Times Roman"/>
          <w:color w:val="000000"/>
          <w:lang w:val="es-PR"/>
        </w:rPr>
        <w:t>”</w:t>
      </w:r>
    </w:p>
    <w:p w14:paraId="26C3254D" w14:textId="1896EA8F" w:rsidR="00CE0226" w:rsidRPr="006000C2" w:rsidRDefault="00CE0226" w:rsidP="00905993">
      <w:pPr>
        <w:widowControl w:val="0"/>
        <w:autoSpaceDE w:val="0"/>
        <w:autoSpaceDN w:val="0"/>
        <w:adjustRightInd w:val="0"/>
        <w:spacing w:line="480" w:lineRule="auto"/>
        <w:ind w:firstLine="567"/>
        <w:jc w:val="both"/>
        <w:rPr>
          <w:rFonts w:ascii="Book Antiqua" w:hAnsi="Book Antiqua"/>
          <w:color w:val="000000"/>
          <w:lang w:val="es-PR"/>
        </w:rPr>
      </w:pPr>
      <w:r w:rsidRPr="006000C2">
        <w:rPr>
          <w:rFonts w:ascii="Book Antiqua" w:hAnsi="Book Antiqua"/>
          <w:lang w:val="es-PR"/>
        </w:rPr>
        <w:t xml:space="preserve">Sección </w:t>
      </w:r>
      <w:r w:rsidR="002618A2" w:rsidRPr="006000C2">
        <w:rPr>
          <w:rFonts w:ascii="Book Antiqua" w:hAnsi="Book Antiqua"/>
          <w:lang w:val="es-PR"/>
        </w:rPr>
        <w:t>8</w:t>
      </w:r>
      <w:r w:rsidRPr="006000C2">
        <w:rPr>
          <w:rFonts w:ascii="Book Antiqua" w:hAnsi="Book Antiqua"/>
          <w:lang w:val="es-PR"/>
        </w:rPr>
        <w:t xml:space="preserve">.- </w:t>
      </w:r>
      <w:r w:rsidRPr="006000C2">
        <w:rPr>
          <w:rFonts w:ascii="Book Antiqua" w:hAnsi="Book Antiqua"/>
          <w:color w:val="000000"/>
          <w:lang w:val="es-PR"/>
        </w:rPr>
        <w:t xml:space="preserve">Se </w:t>
      </w:r>
      <w:r w:rsidR="00C577F4" w:rsidRPr="006000C2">
        <w:rPr>
          <w:rFonts w:ascii="Book Antiqua" w:hAnsi="Book Antiqua"/>
          <w:color w:val="000000"/>
          <w:lang w:val="es-PR"/>
        </w:rPr>
        <w:t xml:space="preserve">añade un nuevo </w:t>
      </w:r>
      <w:r w:rsidRPr="006000C2">
        <w:rPr>
          <w:rFonts w:ascii="Book Antiqua" w:hAnsi="Book Antiqua"/>
          <w:color w:val="000000"/>
          <w:lang w:val="es-PR"/>
        </w:rPr>
        <w:t>Artículo 1</w:t>
      </w:r>
      <w:r w:rsidR="00C95027" w:rsidRPr="006000C2">
        <w:rPr>
          <w:rFonts w:ascii="Book Antiqua" w:hAnsi="Book Antiqua"/>
          <w:color w:val="000000"/>
          <w:lang w:val="es-PR"/>
        </w:rPr>
        <w:t>6</w:t>
      </w:r>
      <w:r w:rsidRPr="006000C2">
        <w:rPr>
          <w:rFonts w:ascii="Book Antiqua" w:hAnsi="Book Antiqua"/>
          <w:color w:val="000000"/>
          <w:lang w:val="es-PR"/>
        </w:rPr>
        <w:t xml:space="preserve"> de la Ley 42-2017, según enmendada</w:t>
      </w:r>
      <w:r w:rsidR="00C577F4" w:rsidRPr="006000C2">
        <w:rPr>
          <w:rFonts w:ascii="Book Antiqua" w:hAnsi="Book Antiqua"/>
          <w:color w:val="000000"/>
          <w:lang w:val="es-PR"/>
        </w:rPr>
        <w:t>,</w:t>
      </w:r>
      <w:r w:rsidRPr="006000C2">
        <w:rPr>
          <w:rFonts w:ascii="Book Antiqua" w:hAnsi="Book Antiqua"/>
          <w:color w:val="000000"/>
          <w:lang w:val="es-PR"/>
        </w:rPr>
        <w:t xml:space="preserve"> que lea como sigue:</w:t>
      </w:r>
    </w:p>
    <w:p w14:paraId="379C9194" w14:textId="0B9F80D8" w:rsidR="005A787D" w:rsidRPr="006000C2" w:rsidRDefault="005A787D"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cs="Times Roman"/>
          <w:color w:val="000000"/>
          <w:lang w:val="es-PR"/>
        </w:rPr>
        <w:t>“</w:t>
      </w:r>
      <w:r w:rsidR="00C95027" w:rsidRPr="006000C2">
        <w:rPr>
          <w:rFonts w:ascii="Book Antiqua" w:hAnsi="Book Antiqua" w:cs="Times Roman"/>
          <w:i/>
          <w:color w:val="000000"/>
          <w:lang w:val="es-PR"/>
        </w:rPr>
        <w:t>Artículo 16</w:t>
      </w:r>
      <w:r w:rsidRPr="006000C2">
        <w:rPr>
          <w:rFonts w:ascii="Book Antiqua" w:hAnsi="Book Antiqua" w:cs="Times Roman"/>
          <w:i/>
          <w:color w:val="000000"/>
          <w:lang w:val="es-PR"/>
        </w:rPr>
        <w:t xml:space="preserve">.- </w:t>
      </w:r>
      <w:r w:rsidR="005D208E" w:rsidRPr="006000C2">
        <w:rPr>
          <w:rFonts w:ascii="Book Antiqua" w:hAnsi="Book Antiqua" w:cs="Times Roman"/>
          <w:i/>
          <w:color w:val="000000"/>
          <w:lang w:val="es-PR"/>
        </w:rPr>
        <w:t>Infracción</w:t>
      </w:r>
      <w:r w:rsidR="00C95027" w:rsidRPr="006000C2">
        <w:rPr>
          <w:rFonts w:ascii="Book Antiqua" w:hAnsi="Book Antiqua" w:cs="Times Roman"/>
          <w:i/>
          <w:color w:val="000000"/>
          <w:lang w:val="es-PR"/>
        </w:rPr>
        <w:t xml:space="preserve"> Administrativas y Sanciones</w:t>
      </w:r>
      <w:r w:rsidRPr="006000C2">
        <w:rPr>
          <w:rFonts w:ascii="Book Antiqua" w:hAnsi="Book Antiqua" w:cs="Times Roman"/>
          <w:i/>
          <w:color w:val="000000"/>
          <w:lang w:val="es-PR"/>
        </w:rPr>
        <w:t>.</w:t>
      </w:r>
    </w:p>
    <w:p w14:paraId="1E7EB97B" w14:textId="70E06572" w:rsidR="0006391B" w:rsidRPr="006000C2" w:rsidRDefault="0006391B" w:rsidP="00CA6ABE">
      <w:pPr>
        <w:pStyle w:val="ListParagraph"/>
        <w:widowControl w:val="0"/>
        <w:numPr>
          <w:ilvl w:val="0"/>
          <w:numId w:val="30"/>
        </w:numPr>
        <w:tabs>
          <w:tab w:val="left" w:pos="426"/>
        </w:tabs>
        <w:autoSpaceDE w:val="0"/>
        <w:autoSpaceDN w:val="0"/>
        <w:adjustRightInd w:val="0"/>
        <w:spacing w:line="480" w:lineRule="auto"/>
        <w:ind w:left="0" w:firstLine="0"/>
        <w:contextualSpacing w:val="0"/>
        <w:jc w:val="both"/>
        <w:rPr>
          <w:rFonts w:ascii="Book Antiqua" w:hAnsi="Book Antiqua" w:cs="Times Roman"/>
          <w:i/>
          <w:color w:val="000000"/>
          <w:szCs w:val="24"/>
        </w:rPr>
      </w:pPr>
      <w:r w:rsidRPr="006000C2">
        <w:rPr>
          <w:rFonts w:ascii="Book Antiqua" w:hAnsi="Book Antiqua" w:cs="Times Roman"/>
          <w:i/>
          <w:color w:val="000000"/>
          <w:szCs w:val="24"/>
        </w:rPr>
        <w:t xml:space="preserve">Todo dispensario que </w:t>
      </w:r>
      <w:r w:rsidR="00006AA5" w:rsidRPr="006000C2">
        <w:rPr>
          <w:rFonts w:ascii="Book Antiqua" w:hAnsi="Book Antiqua" w:cs="Times Roman"/>
          <w:i/>
          <w:color w:val="000000"/>
          <w:szCs w:val="24"/>
        </w:rPr>
        <w:t xml:space="preserve">venda o despache cannabis </w:t>
      </w:r>
      <w:r w:rsidR="00C95027" w:rsidRPr="006000C2">
        <w:rPr>
          <w:rFonts w:ascii="Book Antiqua" w:hAnsi="Book Antiqua" w:cs="Times Roman"/>
          <w:i/>
          <w:color w:val="000000"/>
          <w:szCs w:val="24"/>
        </w:rPr>
        <w:t>a un menor de veintiún (21) años incurrirá en</w:t>
      </w:r>
      <w:r w:rsidR="007F660F" w:rsidRPr="006000C2">
        <w:rPr>
          <w:rFonts w:ascii="Book Antiqua" w:hAnsi="Book Antiqua" w:cs="Times Roman"/>
          <w:i/>
          <w:color w:val="000000"/>
          <w:szCs w:val="24"/>
        </w:rPr>
        <w:t xml:space="preserve"> una </w:t>
      </w:r>
      <w:r w:rsidR="00D11165" w:rsidRPr="006000C2">
        <w:rPr>
          <w:rFonts w:ascii="Book Antiqua" w:hAnsi="Book Antiqua" w:cs="Times Roman"/>
          <w:i/>
          <w:color w:val="000000"/>
          <w:szCs w:val="24"/>
        </w:rPr>
        <w:t>Infracción</w:t>
      </w:r>
      <w:r w:rsidR="007F660F" w:rsidRPr="006000C2">
        <w:rPr>
          <w:rFonts w:ascii="Book Antiqua" w:hAnsi="Book Antiqua" w:cs="Times Roman"/>
          <w:i/>
          <w:color w:val="000000"/>
          <w:szCs w:val="24"/>
        </w:rPr>
        <w:t xml:space="preserve"> administrativa grave y su licencia será revocada permanentemente.</w:t>
      </w:r>
    </w:p>
    <w:p w14:paraId="6F68C767" w14:textId="0FC2EBB7" w:rsidR="007559B3" w:rsidRPr="006000C2" w:rsidRDefault="007559B3" w:rsidP="00CA6ABE">
      <w:pPr>
        <w:pStyle w:val="ListParagraph"/>
        <w:widowControl w:val="0"/>
        <w:numPr>
          <w:ilvl w:val="0"/>
          <w:numId w:val="30"/>
        </w:numPr>
        <w:tabs>
          <w:tab w:val="left" w:pos="426"/>
        </w:tabs>
        <w:autoSpaceDE w:val="0"/>
        <w:autoSpaceDN w:val="0"/>
        <w:adjustRightInd w:val="0"/>
        <w:spacing w:line="480" w:lineRule="auto"/>
        <w:ind w:left="0" w:firstLine="0"/>
        <w:contextualSpacing w:val="0"/>
        <w:jc w:val="both"/>
        <w:rPr>
          <w:rFonts w:ascii="Book Antiqua" w:hAnsi="Book Antiqua" w:cs="Times Roman"/>
          <w:i/>
          <w:color w:val="000000"/>
          <w:szCs w:val="24"/>
        </w:rPr>
      </w:pPr>
      <w:r w:rsidRPr="006000C2">
        <w:rPr>
          <w:rFonts w:ascii="Book Antiqua" w:hAnsi="Book Antiqua" w:cs="Times Roman"/>
          <w:i/>
          <w:color w:val="000000"/>
          <w:szCs w:val="24"/>
        </w:rPr>
        <w:t xml:space="preserve">Todo dispensario que venda o despache a un adulto de </w:t>
      </w:r>
      <w:r w:rsidR="007F660F" w:rsidRPr="006000C2">
        <w:rPr>
          <w:rFonts w:ascii="Book Antiqua" w:hAnsi="Book Antiqua" w:cs="Times Roman"/>
          <w:i/>
          <w:color w:val="000000"/>
          <w:szCs w:val="24"/>
        </w:rPr>
        <w:t>veintiún</w:t>
      </w:r>
      <w:r w:rsidRPr="006000C2">
        <w:rPr>
          <w:rFonts w:ascii="Book Antiqua" w:hAnsi="Book Antiqua" w:cs="Times Roman"/>
          <w:i/>
          <w:color w:val="000000"/>
          <w:szCs w:val="24"/>
        </w:rPr>
        <w:t xml:space="preserve"> (21) años o más una cant</w:t>
      </w:r>
      <w:r w:rsidR="007F660F" w:rsidRPr="006000C2">
        <w:rPr>
          <w:rFonts w:ascii="Book Antiqua" w:hAnsi="Book Antiqua" w:cs="Times Roman"/>
          <w:i/>
          <w:color w:val="000000"/>
          <w:szCs w:val="24"/>
        </w:rPr>
        <w:t>idad mayor de lo</w:t>
      </w:r>
      <w:r w:rsidR="00FB1403" w:rsidRPr="006000C2">
        <w:rPr>
          <w:rFonts w:ascii="Book Antiqua" w:hAnsi="Book Antiqua" w:cs="Times Roman"/>
          <w:i/>
          <w:color w:val="000000"/>
          <w:szCs w:val="24"/>
        </w:rPr>
        <w:t xml:space="preserve"> autorizado por esta Ley y</w:t>
      </w:r>
      <w:r w:rsidR="007F660F" w:rsidRPr="006000C2">
        <w:rPr>
          <w:rFonts w:ascii="Book Antiqua" w:hAnsi="Book Antiqua" w:cs="Times Roman"/>
          <w:i/>
          <w:color w:val="000000"/>
          <w:szCs w:val="24"/>
        </w:rPr>
        <w:t xml:space="preserve"> mediante los reglamentos aprobados en virtud de la misma a </w:t>
      </w:r>
      <w:r w:rsidR="00007227" w:rsidRPr="006000C2">
        <w:rPr>
          <w:rFonts w:ascii="Book Antiqua" w:hAnsi="Book Antiqua" w:cs="Times Roman"/>
          <w:i/>
          <w:color w:val="000000"/>
          <w:szCs w:val="24"/>
        </w:rPr>
        <w:t xml:space="preserve">un paciente o consumidor adulto incurrirá en una </w:t>
      </w:r>
      <w:r w:rsidR="00BE29F5" w:rsidRPr="006000C2">
        <w:rPr>
          <w:rFonts w:ascii="Book Antiqua" w:hAnsi="Book Antiqua" w:cs="Times Roman"/>
          <w:i/>
          <w:color w:val="000000"/>
          <w:szCs w:val="24"/>
        </w:rPr>
        <w:t>infracción</w:t>
      </w:r>
      <w:r w:rsidR="00007227" w:rsidRPr="006000C2">
        <w:rPr>
          <w:rFonts w:ascii="Book Antiqua" w:hAnsi="Book Antiqua" w:cs="Times Roman"/>
          <w:i/>
          <w:color w:val="000000"/>
          <w:szCs w:val="24"/>
        </w:rPr>
        <w:t xml:space="preserve"> grave. Por la primera </w:t>
      </w:r>
      <w:r w:rsidR="00C3282C" w:rsidRPr="006000C2">
        <w:rPr>
          <w:rFonts w:ascii="Book Antiqua" w:hAnsi="Book Antiqua" w:cs="Times Roman"/>
          <w:i/>
          <w:color w:val="000000"/>
          <w:szCs w:val="24"/>
        </w:rPr>
        <w:t xml:space="preserve">(1) </w:t>
      </w:r>
      <w:r w:rsidR="00007227" w:rsidRPr="006000C2">
        <w:rPr>
          <w:rFonts w:ascii="Book Antiqua" w:hAnsi="Book Antiqua" w:cs="Times Roman"/>
          <w:i/>
          <w:color w:val="000000"/>
          <w:szCs w:val="24"/>
        </w:rPr>
        <w:t xml:space="preserve">infracción se le impondrá una multa de </w:t>
      </w:r>
      <w:r w:rsidR="005D208E" w:rsidRPr="006000C2">
        <w:rPr>
          <w:rFonts w:ascii="Book Antiqua" w:hAnsi="Book Antiqua" w:cs="Times Roman"/>
          <w:i/>
          <w:color w:val="000000"/>
          <w:szCs w:val="24"/>
        </w:rPr>
        <w:t>veinte</w:t>
      </w:r>
      <w:r w:rsidR="00007227" w:rsidRPr="006000C2">
        <w:rPr>
          <w:rFonts w:ascii="Book Antiqua" w:hAnsi="Book Antiqua" w:cs="Times Roman"/>
          <w:i/>
          <w:color w:val="000000"/>
          <w:szCs w:val="24"/>
        </w:rPr>
        <w:t xml:space="preserve"> mil dólares</w:t>
      </w:r>
      <w:r w:rsidR="005D208E" w:rsidRPr="006000C2">
        <w:rPr>
          <w:rFonts w:ascii="Book Antiqua" w:hAnsi="Book Antiqua" w:cs="Times Roman"/>
          <w:i/>
          <w:color w:val="000000"/>
          <w:szCs w:val="24"/>
        </w:rPr>
        <w:t xml:space="preserve"> ($20</w:t>
      </w:r>
      <w:r w:rsidR="00C3282C" w:rsidRPr="006000C2">
        <w:rPr>
          <w:rFonts w:ascii="Book Antiqua" w:hAnsi="Book Antiqua" w:cs="Times Roman"/>
          <w:i/>
          <w:color w:val="000000"/>
          <w:szCs w:val="24"/>
        </w:rPr>
        <w:t>,000.00); por una</w:t>
      </w:r>
      <w:r w:rsidR="00007227" w:rsidRPr="006000C2">
        <w:rPr>
          <w:rFonts w:ascii="Book Antiqua" w:hAnsi="Book Antiqua" w:cs="Times Roman"/>
          <w:i/>
          <w:color w:val="000000"/>
          <w:szCs w:val="24"/>
        </w:rPr>
        <w:t xml:space="preserve"> segunda</w:t>
      </w:r>
      <w:r w:rsidR="00C3282C" w:rsidRPr="006000C2">
        <w:rPr>
          <w:rFonts w:ascii="Book Antiqua" w:hAnsi="Book Antiqua" w:cs="Times Roman"/>
          <w:i/>
          <w:color w:val="000000"/>
          <w:szCs w:val="24"/>
        </w:rPr>
        <w:t xml:space="preserve"> (2)</w:t>
      </w:r>
      <w:r w:rsidR="00007227" w:rsidRPr="006000C2">
        <w:rPr>
          <w:rFonts w:ascii="Book Antiqua" w:hAnsi="Book Antiqua" w:cs="Times Roman"/>
          <w:i/>
          <w:color w:val="000000"/>
          <w:szCs w:val="24"/>
        </w:rPr>
        <w:t xml:space="preserve"> infracción se le impondrá un</w:t>
      </w:r>
      <w:r w:rsidR="005D208E" w:rsidRPr="006000C2">
        <w:rPr>
          <w:rFonts w:ascii="Book Antiqua" w:hAnsi="Book Antiqua" w:cs="Times Roman"/>
          <w:i/>
          <w:color w:val="000000"/>
          <w:szCs w:val="24"/>
        </w:rPr>
        <w:t xml:space="preserve">a multa de </w:t>
      </w:r>
      <w:r w:rsidR="00DD3720" w:rsidRPr="006000C2">
        <w:rPr>
          <w:rFonts w:ascii="Book Antiqua" w:hAnsi="Book Antiqua" w:cs="Times Roman"/>
          <w:i/>
          <w:color w:val="000000"/>
          <w:szCs w:val="24"/>
        </w:rPr>
        <w:t>treinta y cincuenta mil dólares ($50</w:t>
      </w:r>
      <w:r w:rsidR="00007227" w:rsidRPr="006000C2">
        <w:rPr>
          <w:rFonts w:ascii="Book Antiqua" w:hAnsi="Book Antiqua" w:cs="Times Roman"/>
          <w:i/>
          <w:color w:val="000000"/>
          <w:szCs w:val="24"/>
        </w:rPr>
        <w:t>,000.00) y todas sus licencias suspendidas por un t</w:t>
      </w:r>
      <w:r w:rsidR="00C178E4" w:rsidRPr="006000C2">
        <w:rPr>
          <w:rFonts w:ascii="Book Antiqua" w:hAnsi="Book Antiqua" w:cs="Times Roman"/>
          <w:i/>
          <w:color w:val="000000"/>
          <w:szCs w:val="24"/>
        </w:rPr>
        <w:t>é</w:t>
      </w:r>
      <w:r w:rsidR="00007227" w:rsidRPr="006000C2">
        <w:rPr>
          <w:rFonts w:ascii="Book Antiqua" w:hAnsi="Book Antiqua" w:cs="Times Roman"/>
          <w:i/>
          <w:color w:val="000000"/>
          <w:szCs w:val="24"/>
        </w:rPr>
        <w:t xml:space="preserve">rmino de </w:t>
      </w:r>
      <w:r w:rsidR="001D2AC6" w:rsidRPr="006000C2">
        <w:rPr>
          <w:rFonts w:ascii="Book Antiqua" w:hAnsi="Book Antiqua" w:cs="Times Roman"/>
          <w:i/>
          <w:color w:val="000000"/>
          <w:szCs w:val="24"/>
        </w:rPr>
        <w:t>un (1</w:t>
      </w:r>
      <w:r w:rsidR="00C3282C" w:rsidRPr="006000C2">
        <w:rPr>
          <w:rFonts w:ascii="Book Antiqua" w:hAnsi="Book Antiqua" w:cs="Times Roman"/>
          <w:i/>
          <w:color w:val="000000"/>
          <w:szCs w:val="24"/>
        </w:rPr>
        <w:t xml:space="preserve">) </w:t>
      </w:r>
      <w:r w:rsidR="001D2AC6" w:rsidRPr="006000C2">
        <w:rPr>
          <w:rFonts w:ascii="Book Antiqua" w:hAnsi="Book Antiqua" w:cs="Times Roman"/>
          <w:i/>
          <w:color w:val="000000"/>
          <w:szCs w:val="24"/>
        </w:rPr>
        <w:t>año</w:t>
      </w:r>
      <w:r w:rsidR="00C3282C" w:rsidRPr="006000C2">
        <w:rPr>
          <w:rFonts w:ascii="Book Antiqua" w:hAnsi="Book Antiqua" w:cs="Times Roman"/>
          <w:i/>
          <w:color w:val="000000"/>
          <w:szCs w:val="24"/>
        </w:rPr>
        <w:t xml:space="preserve">; </w:t>
      </w:r>
      <w:r w:rsidR="00007227" w:rsidRPr="006000C2">
        <w:rPr>
          <w:rFonts w:ascii="Book Antiqua" w:hAnsi="Book Antiqua" w:cs="Times Roman"/>
          <w:i/>
          <w:color w:val="000000"/>
          <w:szCs w:val="24"/>
        </w:rPr>
        <w:t>por una tercera</w:t>
      </w:r>
      <w:r w:rsidR="00C3282C" w:rsidRPr="006000C2">
        <w:rPr>
          <w:rFonts w:ascii="Book Antiqua" w:hAnsi="Book Antiqua" w:cs="Times Roman"/>
          <w:i/>
          <w:color w:val="000000"/>
          <w:szCs w:val="24"/>
        </w:rPr>
        <w:t xml:space="preserve"> (3)</w:t>
      </w:r>
      <w:r w:rsidR="00007227" w:rsidRPr="006000C2">
        <w:rPr>
          <w:rFonts w:ascii="Book Antiqua" w:hAnsi="Book Antiqua" w:cs="Times Roman"/>
          <w:i/>
          <w:color w:val="000000"/>
          <w:szCs w:val="24"/>
        </w:rPr>
        <w:t xml:space="preserve"> infracción se le impondrá una multa de </w:t>
      </w:r>
      <w:r w:rsidR="00DD3720" w:rsidRPr="006000C2">
        <w:rPr>
          <w:rFonts w:ascii="Book Antiqua" w:hAnsi="Book Antiqua" w:cs="Times Roman"/>
          <w:i/>
          <w:color w:val="000000"/>
          <w:szCs w:val="24"/>
        </w:rPr>
        <w:t>cien mil dólares ($100</w:t>
      </w:r>
      <w:r w:rsidR="00007227" w:rsidRPr="006000C2">
        <w:rPr>
          <w:rFonts w:ascii="Book Antiqua" w:hAnsi="Book Antiqua" w:cs="Times Roman"/>
          <w:i/>
          <w:color w:val="000000"/>
          <w:szCs w:val="24"/>
        </w:rPr>
        <w:t>,000.00)</w:t>
      </w:r>
      <w:r w:rsidR="00DD3720" w:rsidRPr="006000C2">
        <w:rPr>
          <w:rFonts w:ascii="Book Antiqua" w:hAnsi="Book Antiqua" w:cs="Times Roman"/>
          <w:i/>
          <w:color w:val="000000"/>
          <w:szCs w:val="24"/>
        </w:rPr>
        <w:t xml:space="preserve"> </w:t>
      </w:r>
      <w:r w:rsidR="00C3282C" w:rsidRPr="006000C2">
        <w:rPr>
          <w:rFonts w:ascii="Book Antiqua" w:hAnsi="Book Antiqua" w:cs="Times Roman"/>
          <w:i/>
          <w:color w:val="000000"/>
          <w:szCs w:val="24"/>
        </w:rPr>
        <w:t xml:space="preserve">y la revocación permanente de todas </w:t>
      </w:r>
      <w:r w:rsidR="00DD3720" w:rsidRPr="006000C2">
        <w:rPr>
          <w:rFonts w:ascii="Book Antiqua" w:hAnsi="Book Antiqua" w:cs="Times Roman"/>
          <w:i/>
          <w:color w:val="000000"/>
          <w:szCs w:val="24"/>
        </w:rPr>
        <w:t>las</w:t>
      </w:r>
      <w:r w:rsidR="00C3282C" w:rsidRPr="006000C2">
        <w:rPr>
          <w:rFonts w:ascii="Book Antiqua" w:hAnsi="Book Antiqua" w:cs="Times Roman"/>
          <w:i/>
          <w:color w:val="000000"/>
          <w:szCs w:val="24"/>
        </w:rPr>
        <w:t xml:space="preserve"> licencias</w:t>
      </w:r>
      <w:r w:rsidR="00DD3720" w:rsidRPr="006000C2">
        <w:rPr>
          <w:rFonts w:ascii="Book Antiqua" w:hAnsi="Book Antiqua" w:cs="Times Roman"/>
          <w:i/>
          <w:color w:val="000000"/>
          <w:szCs w:val="24"/>
        </w:rPr>
        <w:t xml:space="preserve"> del establecimiento</w:t>
      </w:r>
      <w:r w:rsidR="00C3282C" w:rsidRPr="006000C2">
        <w:rPr>
          <w:rFonts w:ascii="Book Antiqua" w:hAnsi="Book Antiqua" w:cs="Times Roman"/>
          <w:i/>
          <w:color w:val="000000"/>
          <w:szCs w:val="24"/>
        </w:rPr>
        <w:t>.</w:t>
      </w:r>
    </w:p>
    <w:p w14:paraId="382A4ADB" w14:textId="0F1871A5" w:rsidR="00CA6ABE" w:rsidRPr="006000C2" w:rsidRDefault="00CA6ABE" w:rsidP="00061697">
      <w:pPr>
        <w:pStyle w:val="ListParagraph"/>
        <w:widowControl w:val="0"/>
        <w:numPr>
          <w:ilvl w:val="0"/>
          <w:numId w:val="30"/>
        </w:numPr>
        <w:tabs>
          <w:tab w:val="left" w:pos="426"/>
        </w:tabs>
        <w:autoSpaceDE w:val="0"/>
        <w:autoSpaceDN w:val="0"/>
        <w:adjustRightInd w:val="0"/>
        <w:spacing w:line="480" w:lineRule="auto"/>
        <w:ind w:left="0" w:firstLine="0"/>
        <w:contextualSpacing w:val="0"/>
        <w:jc w:val="both"/>
        <w:rPr>
          <w:rFonts w:ascii="Book Antiqua" w:hAnsi="Book Antiqua" w:cs="Times Roman"/>
          <w:i/>
          <w:color w:val="000000"/>
          <w:szCs w:val="24"/>
        </w:rPr>
      </w:pPr>
      <w:r w:rsidRPr="006000C2">
        <w:rPr>
          <w:rFonts w:ascii="Book Antiqua" w:hAnsi="Book Antiqua" w:cs="Times Roman"/>
          <w:i/>
          <w:color w:val="000000"/>
          <w:szCs w:val="24"/>
        </w:rPr>
        <w:t xml:space="preserve">La Junta </w:t>
      </w:r>
      <w:r w:rsidR="00F41CFB" w:rsidRPr="006000C2">
        <w:rPr>
          <w:rFonts w:ascii="Book Antiqua" w:hAnsi="Book Antiqua" w:cs="Times Roman"/>
          <w:i/>
          <w:color w:val="000000"/>
          <w:szCs w:val="24"/>
        </w:rPr>
        <w:t xml:space="preserve">podrá establecer mediante reglamento </w:t>
      </w:r>
      <w:r w:rsidR="00ED36F1" w:rsidRPr="006000C2">
        <w:rPr>
          <w:rFonts w:ascii="Book Antiqua" w:hAnsi="Book Antiqua" w:cs="Times Roman"/>
          <w:i/>
          <w:color w:val="000000"/>
          <w:szCs w:val="24"/>
        </w:rPr>
        <w:t>aquellas</w:t>
      </w:r>
      <w:r w:rsidR="00F41CFB" w:rsidRPr="006000C2">
        <w:rPr>
          <w:rFonts w:ascii="Book Antiqua" w:hAnsi="Book Antiqua" w:cs="Times Roman"/>
          <w:i/>
          <w:color w:val="000000"/>
          <w:szCs w:val="24"/>
        </w:rPr>
        <w:t xml:space="preserve"> </w:t>
      </w:r>
      <w:r w:rsidR="003A651C" w:rsidRPr="006000C2">
        <w:rPr>
          <w:rFonts w:ascii="Book Antiqua" w:hAnsi="Book Antiqua" w:cs="Times Roman"/>
          <w:i/>
          <w:color w:val="000000"/>
          <w:szCs w:val="24"/>
        </w:rPr>
        <w:t>acciones que sean catalogadas como infracciones</w:t>
      </w:r>
      <w:r w:rsidR="00916E3C" w:rsidRPr="006000C2">
        <w:rPr>
          <w:rFonts w:ascii="Book Antiqua" w:hAnsi="Book Antiqua" w:cs="Times Roman"/>
          <w:i/>
          <w:color w:val="000000"/>
          <w:szCs w:val="24"/>
        </w:rPr>
        <w:t>, tanto</w:t>
      </w:r>
      <w:r w:rsidR="003A651C" w:rsidRPr="006000C2">
        <w:rPr>
          <w:rFonts w:ascii="Book Antiqua" w:hAnsi="Book Antiqua" w:cs="Times Roman"/>
          <w:i/>
          <w:color w:val="000000"/>
          <w:szCs w:val="24"/>
        </w:rPr>
        <w:t xml:space="preserve"> leve</w:t>
      </w:r>
      <w:r w:rsidR="00916E3C" w:rsidRPr="006000C2">
        <w:rPr>
          <w:rFonts w:ascii="Book Antiqua" w:hAnsi="Book Antiqua" w:cs="Times Roman"/>
          <w:i/>
          <w:color w:val="000000"/>
          <w:szCs w:val="24"/>
        </w:rPr>
        <w:t>s como</w:t>
      </w:r>
      <w:r w:rsidR="003A651C" w:rsidRPr="006000C2">
        <w:rPr>
          <w:rFonts w:ascii="Book Antiqua" w:hAnsi="Book Antiqua" w:cs="Times Roman"/>
          <w:i/>
          <w:color w:val="000000"/>
          <w:szCs w:val="24"/>
        </w:rPr>
        <w:t xml:space="preserve"> graves</w:t>
      </w:r>
      <w:r w:rsidR="00916E3C" w:rsidRPr="006000C2">
        <w:rPr>
          <w:rFonts w:ascii="Book Antiqua" w:hAnsi="Book Antiqua" w:cs="Times Roman"/>
          <w:i/>
          <w:color w:val="000000"/>
          <w:szCs w:val="24"/>
        </w:rPr>
        <w:t>,</w:t>
      </w:r>
      <w:r w:rsidR="003A651C" w:rsidRPr="006000C2">
        <w:rPr>
          <w:rFonts w:ascii="Book Antiqua" w:hAnsi="Book Antiqua" w:cs="Times Roman"/>
          <w:i/>
          <w:color w:val="000000"/>
          <w:szCs w:val="24"/>
        </w:rPr>
        <w:t xml:space="preserve"> y las sanciones</w:t>
      </w:r>
      <w:r w:rsidR="00F41CFB" w:rsidRPr="006000C2">
        <w:rPr>
          <w:rFonts w:ascii="Book Antiqua" w:hAnsi="Book Antiqua" w:cs="Times Roman"/>
          <w:i/>
          <w:color w:val="000000"/>
          <w:szCs w:val="24"/>
        </w:rPr>
        <w:t xml:space="preserve"> que estime necesaria</w:t>
      </w:r>
      <w:r w:rsidR="00095BEA" w:rsidRPr="006000C2">
        <w:rPr>
          <w:rFonts w:ascii="Book Antiqua" w:hAnsi="Book Antiqua" w:cs="Times Roman"/>
          <w:i/>
          <w:color w:val="000000"/>
          <w:szCs w:val="24"/>
        </w:rPr>
        <w:t>s</w:t>
      </w:r>
      <w:r w:rsidR="00916E3C" w:rsidRPr="006000C2">
        <w:rPr>
          <w:rFonts w:ascii="Book Antiqua" w:hAnsi="Book Antiqua" w:cs="Times Roman"/>
          <w:i/>
          <w:color w:val="000000"/>
          <w:szCs w:val="24"/>
        </w:rPr>
        <w:t xml:space="preserve"> y razonables</w:t>
      </w:r>
      <w:r w:rsidR="00F41CFB" w:rsidRPr="006000C2">
        <w:rPr>
          <w:rFonts w:ascii="Book Antiqua" w:hAnsi="Book Antiqua" w:cs="Times Roman"/>
          <w:i/>
          <w:color w:val="000000"/>
          <w:szCs w:val="24"/>
        </w:rPr>
        <w:t xml:space="preserve">. </w:t>
      </w:r>
      <w:r w:rsidR="003A651C" w:rsidRPr="006000C2">
        <w:rPr>
          <w:rFonts w:ascii="Book Antiqua" w:hAnsi="Book Antiqua" w:cs="Times Roman"/>
          <w:i/>
          <w:color w:val="000000"/>
          <w:szCs w:val="24"/>
        </w:rPr>
        <w:t xml:space="preserve">Toda sanción </w:t>
      </w:r>
      <w:r w:rsidR="00916E3C" w:rsidRPr="006000C2">
        <w:rPr>
          <w:rFonts w:ascii="Book Antiqua" w:hAnsi="Book Antiqua" w:cs="Times Roman"/>
          <w:i/>
          <w:color w:val="000000"/>
          <w:szCs w:val="24"/>
        </w:rPr>
        <w:t xml:space="preserve">impuesta por la Junta </w:t>
      </w:r>
      <w:r w:rsidR="00FB1970" w:rsidRPr="006000C2">
        <w:rPr>
          <w:rFonts w:ascii="Book Antiqua" w:hAnsi="Book Antiqua" w:cs="Times Roman"/>
          <w:i/>
          <w:color w:val="000000"/>
          <w:szCs w:val="24"/>
        </w:rPr>
        <w:t>de</w:t>
      </w:r>
      <w:r w:rsidR="00D30193" w:rsidRPr="006000C2">
        <w:rPr>
          <w:rFonts w:ascii="Book Antiqua" w:hAnsi="Book Antiqua" w:cs="Times Roman"/>
          <w:i/>
          <w:color w:val="000000"/>
          <w:szCs w:val="24"/>
        </w:rPr>
        <w:t xml:space="preserve"> suspensión o </w:t>
      </w:r>
      <w:r w:rsidR="003A651C" w:rsidRPr="006000C2">
        <w:rPr>
          <w:rFonts w:ascii="Book Antiqua" w:hAnsi="Book Antiqua" w:cs="Times Roman"/>
          <w:i/>
          <w:color w:val="000000"/>
          <w:szCs w:val="24"/>
        </w:rPr>
        <w:t xml:space="preserve">revocación </w:t>
      </w:r>
      <w:r w:rsidR="00D30193" w:rsidRPr="006000C2">
        <w:rPr>
          <w:rFonts w:ascii="Book Antiqua" w:hAnsi="Book Antiqua" w:cs="Times Roman"/>
          <w:i/>
          <w:color w:val="000000"/>
          <w:szCs w:val="24"/>
        </w:rPr>
        <w:t xml:space="preserve">permanente </w:t>
      </w:r>
      <w:r w:rsidR="003A651C" w:rsidRPr="006000C2">
        <w:rPr>
          <w:rFonts w:ascii="Book Antiqua" w:hAnsi="Book Antiqua" w:cs="Times Roman"/>
          <w:i/>
          <w:color w:val="000000"/>
          <w:szCs w:val="24"/>
        </w:rPr>
        <w:t xml:space="preserve">de una licencia, </w:t>
      </w:r>
      <w:r w:rsidR="00FB1970" w:rsidRPr="006000C2">
        <w:rPr>
          <w:rFonts w:ascii="Book Antiqua" w:hAnsi="Book Antiqua" w:cs="Times Roman"/>
          <w:i/>
          <w:color w:val="000000"/>
          <w:szCs w:val="24"/>
        </w:rPr>
        <w:t xml:space="preserve">dará paso a la suspensión inmediata de la </w:t>
      </w:r>
      <w:r w:rsidR="007848A6" w:rsidRPr="006000C2">
        <w:rPr>
          <w:rFonts w:ascii="Book Antiqua" w:hAnsi="Book Antiqua" w:cs="Times Roman"/>
          <w:i/>
          <w:color w:val="000000"/>
          <w:szCs w:val="24"/>
        </w:rPr>
        <w:t xml:space="preserve">correspondiente </w:t>
      </w:r>
      <w:r w:rsidR="00FB1970" w:rsidRPr="006000C2">
        <w:rPr>
          <w:rFonts w:ascii="Book Antiqua" w:hAnsi="Book Antiqua" w:cs="Times Roman"/>
          <w:i/>
          <w:color w:val="000000"/>
          <w:szCs w:val="24"/>
        </w:rPr>
        <w:t xml:space="preserve">licencia </w:t>
      </w:r>
      <w:r w:rsidR="00D30193" w:rsidRPr="006000C2">
        <w:rPr>
          <w:rFonts w:ascii="Book Antiqua" w:hAnsi="Book Antiqua" w:cs="Times Roman"/>
          <w:i/>
          <w:color w:val="000000"/>
          <w:szCs w:val="24"/>
        </w:rPr>
        <w:t xml:space="preserve">hasta que </w:t>
      </w:r>
      <w:r w:rsidR="00FB1970" w:rsidRPr="006000C2">
        <w:rPr>
          <w:rFonts w:ascii="Book Antiqua" w:hAnsi="Book Antiqua" w:cs="Times Roman"/>
          <w:i/>
          <w:color w:val="000000"/>
          <w:szCs w:val="24"/>
        </w:rPr>
        <w:t xml:space="preserve">la parte querellada demuestre que no cometió la infracción </w:t>
      </w:r>
      <w:r w:rsidR="00D30193" w:rsidRPr="006000C2">
        <w:rPr>
          <w:rFonts w:ascii="Book Antiqua" w:hAnsi="Book Antiqua" w:cs="Times Roman"/>
          <w:i/>
          <w:color w:val="000000"/>
          <w:szCs w:val="24"/>
        </w:rPr>
        <w:t>mediante la celebración de una vista administrativa. Dicha vista administrativa debe ser</w:t>
      </w:r>
      <w:r w:rsidR="009919E5" w:rsidRPr="006000C2">
        <w:rPr>
          <w:rFonts w:ascii="Book Antiqua" w:hAnsi="Book Antiqua" w:cs="Times Roman"/>
          <w:i/>
          <w:color w:val="000000"/>
          <w:szCs w:val="24"/>
        </w:rPr>
        <w:t xml:space="preserve"> solicitada por la parte querellada </w:t>
      </w:r>
      <w:r w:rsidR="00E81CD4" w:rsidRPr="006000C2">
        <w:rPr>
          <w:rFonts w:ascii="Book Antiqua" w:hAnsi="Book Antiqua" w:cs="Times Roman"/>
          <w:i/>
          <w:color w:val="000000"/>
          <w:szCs w:val="24"/>
        </w:rPr>
        <w:t xml:space="preserve">o su representación legal </w:t>
      </w:r>
      <w:r w:rsidR="009919E5" w:rsidRPr="006000C2">
        <w:rPr>
          <w:rFonts w:ascii="Book Antiqua" w:hAnsi="Book Antiqua" w:cs="Times Roman"/>
          <w:i/>
          <w:color w:val="000000"/>
          <w:szCs w:val="24"/>
        </w:rPr>
        <w:t xml:space="preserve">dentro de un término no mayor de quince (15) días calendario. La Junta celebrará una vista </w:t>
      </w:r>
      <w:r w:rsidR="00C35347" w:rsidRPr="006000C2">
        <w:rPr>
          <w:rFonts w:ascii="Book Antiqua" w:hAnsi="Book Antiqua" w:cs="Times Roman"/>
          <w:i/>
          <w:color w:val="000000"/>
          <w:szCs w:val="24"/>
        </w:rPr>
        <w:t>dentro de</w:t>
      </w:r>
      <w:r w:rsidR="007C3C93" w:rsidRPr="006000C2">
        <w:rPr>
          <w:rFonts w:ascii="Book Antiqua" w:hAnsi="Book Antiqua" w:cs="Times Roman"/>
          <w:i/>
          <w:color w:val="000000"/>
          <w:szCs w:val="24"/>
        </w:rPr>
        <w:t xml:space="preserve"> un término no mayor de cinco (5</w:t>
      </w:r>
      <w:r w:rsidR="00C35347" w:rsidRPr="006000C2">
        <w:rPr>
          <w:rFonts w:ascii="Book Antiqua" w:hAnsi="Book Antiqua" w:cs="Times Roman"/>
          <w:i/>
          <w:color w:val="000000"/>
          <w:szCs w:val="24"/>
        </w:rPr>
        <w:t>) días calendario luego de la solicitud de celebración de vista administrativa</w:t>
      </w:r>
      <w:r w:rsidR="007848A6" w:rsidRPr="006000C2">
        <w:rPr>
          <w:rFonts w:ascii="Book Antiqua" w:hAnsi="Book Antiqua" w:cs="Times Roman"/>
          <w:i/>
          <w:color w:val="000000"/>
          <w:szCs w:val="24"/>
        </w:rPr>
        <w:t xml:space="preserve"> por la parte querellada</w:t>
      </w:r>
      <w:r w:rsidR="00C35347" w:rsidRPr="006000C2">
        <w:rPr>
          <w:rFonts w:ascii="Book Antiqua" w:hAnsi="Book Antiqua" w:cs="Times Roman"/>
          <w:i/>
          <w:color w:val="000000"/>
          <w:szCs w:val="24"/>
        </w:rPr>
        <w:t xml:space="preserve">. </w:t>
      </w:r>
      <w:r w:rsidR="00916E3C" w:rsidRPr="006000C2">
        <w:rPr>
          <w:rFonts w:ascii="Book Antiqua" w:hAnsi="Book Antiqua" w:cs="Times Roman"/>
          <w:i/>
          <w:color w:val="000000"/>
          <w:szCs w:val="24"/>
        </w:rPr>
        <w:t xml:space="preserve">Si la parte querellada no solicita la celebración de </w:t>
      </w:r>
      <w:r w:rsidR="007848A6" w:rsidRPr="006000C2">
        <w:rPr>
          <w:rFonts w:ascii="Book Antiqua" w:hAnsi="Book Antiqua" w:cs="Times Roman"/>
          <w:i/>
          <w:color w:val="000000"/>
          <w:szCs w:val="24"/>
        </w:rPr>
        <w:t>dicha</w:t>
      </w:r>
      <w:r w:rsidR="00916E3C" w:rsidRPr="006000C2">
        <w:rPr>
          <w:rFonts w:ascii="Book Antiqua" w:hAnsi="Book Antiqua" w:cs="Times Roman"/>
          <w:i/>
          <w:color w:val="000000"/>
          <w:szCs w:val="24"/>
        </w:rPr>
        <w:t xml:space="preserve"> vista dentro del término aquí establecido</w:t>
      </w:r>
      <w:r w:rsidR="00E81CD4" w:rsidRPr="006000C2">
        <w:rPr>
          <w:rFonts w:ascii="Book Antiqua" w:hAnsi="Book Antiqua" w:cs="Times Roman"/>
          <w:i/>
          <w:color w:val="000000"/>
          <w:szCs w:val="24"/>
        </w:rPr>
        <w:t>,</w:t>
      </w:r>
      <w:r w:rsidR="00916E3C" w:rsidRPr="006000C2">
        <w:rPr>
          <w:rFonts w:ascii="Book Antiqua" w:hAnsi="Book Antiqua" w:cs="Times Roman"/>
          <w:i/>
          <w:color w:val="000000"/>
          <w:szCs w:val="24"/>
        </w:rPr>
        <w:t xml:space="preserve"> se entenderá como una aceptación</w:t>
      </w:r>
      <w:r w:rsidR="007848A6" w:rsidRPr="006000C2">
        <w:rPr>
          <w:rFonts w:ascii="Book Antiqua" w:hAnsi="Book Antiqua" w:cs="Times Roman"/>
          <w:i/>
          <w:color w:val="000000"/>
          <w:szCs w:val="24"/>
        </w:rPr>
        <w:t xml:space="preserve"> tácita</w:t>
      </w:r>
      <w:r w:rsidR="00916E3C" w:rsidRPr="006000C2">
        <w:rPr>
          <w:rFonts w:ascii="Book Antiqua" w:hAnsi="Book Antiqua" w:cs="Times Roman"/>
          <w:i/>
          <w:color w:val="000000"/>
          <w:szCs w:val="24"/>
        </w:rPr>
        <w:t xml:space="preserve"> de la </w:t>
      </w:r>
      <w:r w:rsidR="00E81CD4" w:rsidRPr="006000C2">
        <w:rPr>
          <w:rFonts w:ascii="Book Antiqua" w:hAnsi="Book Antiqua" w:cs="Times Roman"/>
          <w:i/>
          <w:color w:val="000000"/>
          <w:szCs w:val="24"/>
        </w:rPr>
        <w:t xml:space="preserve">correspondiente </w:t>
      </w:r>
      <w:r w:rsidR="00916E3C" w:rsidRPr="006000C2">
        <w:rPr>
          <w:rFonts w:ascii="Book Antiqua" w:hAnsi="Book Antiqua" w:cs="Times Roman"/>
          <w:i/>
          <w:color w:val="000000"/>
          <w:szCs w:val="24"/>
        </w:rPr>
        <w:t xml:space="preserve">sanción y la </w:t>
      </w:r>
      <w:r w:rsidR="00E81CD4" w:rsidRPr="006000C2">
        <w:rPr>
          <w:rFonts w:ascii="Book Antiqua" w:hAnsi="Book Antiqua" w:cs="Times Roman"/>
          <w:i/>
          <w:color w:val="000000"/>
          <w:szCs w:val="24"/>
        </w:rPr>
        <w:t xml:space="preserve">respectiva </w:t>
      </w:r>
      <w:r w:rsidR="00916E3C" w:rsidRPr="006000C2">
        <w:rPr>
          <w:rFonts w:ascii="Book Antiqua" w:hAnsi="Book Antiqua" w:cs="Times Roman"/>
          <w:i/>
          <w:color w:val="000000"/>
          <w:szCs w:val="24"/>
        </w:rPr>
        <w:t>licencia será revocada permanentemente</w:t>
      </w:r>
      <w:r w:rsidR="00371254" w:rsidRPr="006000C2">
        <w:rPr>
          <w:rFonts w:ascii="Book Antiqua" w:hAnsi="Book Antiqua" w:cs="Times Roman"/>
          <w:i/>
          <w:color w:val="000000"/>
          <w:szCs w:val="24"/>
        </w:rPr>
        <w:t xml:space="preserve"> o suspendida por el término previamente fijado como sanción.</w:t>
      </w:r>
    </w:p>
    <w:p w14:paraId="288B9023" w14:textId="0AC366C9" w:rsidR="004F0969" w:rsidRPr="006000C2" w:rsidRDefault="004F0969" w:rsidP="00905993">
      <w:pPr>
        <w:widowControl w:val="0"/>
        <w:autoSpaceDE w:val="0"/>
        <w:autoSpaceDN w:val="0"/>
        <w:adjustRightInd w:val="0"/>
        <w:spacing w:line="480" w:lineRule="auto"/>
        <w:ind w:firstLine="567"/>
        <w:jc w:val="both"/>
        <w:rPr>
          <w:rFonts w:ascii="Book Antiqua" w:hAnsi="Book Antiqua"/>
          <w:color w:val="000000"/>
          <w:lang w:val="es-PR"/>
        </w:rPr>
      </w:pPr>
      <w:r w:rsidRPr="006000C2">
        <w:rPr>
          <w:rFonts w:ascii="Book Antiqua" w:hAnsi="Book Antiqua"/>
          <w:lang w:val="es-PR"/>
        </w:rPr>
        <w:t xml:space="preserve">Sección </w:t>
      </w:r>
      <w:r w:rsidR="002618A2" w:rsidRPr="006000C2">
        <w:rPr>
          <w:rFonts w:ascii="Book Antiqua" w:hAnsi="Book Antiqua"/>
          <w:lang w:val="es-PR"/>
        </w:rPr>
        <w:t>9</w:t>
      </w:r>
      <w:r w:rsidRPr="006000C2">
        <w:rPr>
          <w:rFonts w:ascii="Book Antiqua" w:hAnsi="Book Antiqua"/>
          <w:lang w:val="es-PR"/>
        </w:rPr>
        <w:t xml:space="preserve">.- </w:t>
      </w:r>
      <w:r w:rsidR="00995D34" w:rsidRPr="006000C2">
        <w:rPr>
          <w:rFonts w:ascii="Book Antiqua" w:hAnsi="Book Antiqua"/>
          <w:color w:val="000000"/>
          <w:lang w:val="es-PR"/>
        </w:rPr>
        <w:t>Se añade un nuevo</w:t>
      </w:r>
      <w:r w:rsidRPr="006000C2">
        <w:rPr>
          <w:rFonts w:ascii="Book Antiqua" w:hAnsi="Book Antiqua"/>
          <w:color w:val="000000"/>
          <w:lang w:val="es-PR"/>
        </w:rPr>
        <w:t xml:space="preserve"> Ar</w:t>
      </w:r>
      <w:r w:rsidR="00C95027" w:rsidRPr="006000C2">
        <w:rPr>
          <w:rFonts w:ascii="Book Antiqua" w:hAnsi="Book Antiqua"/>
          <w:color w:val="000000"/>
          <w:lang w:val="es-PR"/>
        </w:rPr>
        <w:t>tículo 17</w:t>
      </w:r>
      <w:r w:rsidRPr="006000C2">
        <w:rPr>
          <w:rFonts w:ascii="Book Antiqua" w:hAnsi="Book Antiqua"/>
          <w:color w:val="000000"/>
          <w:lang w:val="es-PR"/>
        </w:rPr>
        <w:t xml:space="preserve"> </w:t>
      </w:r>
      <w:r w:rsidR="00E81CD4" w:rsidRPr="006000C2">
        <w:rPr>
          <w:rFonts w:ascii="Book Antiqua" w:hAnsi="Book Antiqua"/>
          <w:color w:val="000000"/>
          <w:lang w:val="es-PR"/>
        </w:rPr>
        <w:t>a</w:t>
      </w:r>
      <w:r w:rsidRPr="006000C2">
        <w:rPr>
          <w:rFonts w:ascii="Book Antiqua" w:hAnsi="Book Antiqua"/>
          <w:color w:val="000000"/>
          <w:lang w:val="es-PR"/>
        </w:rPr>
        <w:t xml:space="preserve"> la Ley 42-2017, según enmendada</w:t>
      </w:r>
      <w:r w:rsidR="00C0380E" w:rsidRPr="006000C2">
        <w:rPr>
          <w:rFonts w:ascii="Book Antiqua" w:hAnsi="Book Antiqua"/>
          <w:color w:val="000000"/>
          <w:lang w:val="es-PR"/>
        </w:rPr>
        <w:t>,</w:t>
      </w:r>
      <w:r w:rsidRPr="006000C2">
        <w:rPr>
          <w:rFonts w:ascii="Book Antiqua" w:hAnsi="Book Antiqua"/>
          <w:color w:val="000000"/>
          <w:lang w:val="es-PR"/>
        </w:rPr>
        <w:t xml:space="preserve"> para que lea como sigue:</w:t>
      </w:r>
    </w:p>
    <w:p w14:paraId="0D256137" w14:textId="3CE1D355" w:rsidR="00995D34" w:rsidRPr="006000C2" w:rsidRDefault="000D5B95" w:rsidP="00905993">
      <w:pPr>
        <w:widowControl w:val="0"/>
        <w:autoSpaceDE w:val="0"/>
        <w:autoSpaceDN w:val="0"/>
        <w:adjustRightInd w:val="0"/>
        <w:spacing w:line="480" w:lineRule="auto"/>
        <w:ind w:firstLine="567"/>
        <w:jc w:val="both"/>
        <w:rPr>
          <w:rFonts w:ascii="Book Antiqua" w:hAnsi="Book Antiqua" w:cs="Times Roman"/>
          <w:i/>
          <w:color w:val="000000"/>
          <w:lang w:val="es-PR"/>
        </w:rPr>
      </w:pPr>
      <w:r w:rsidRPr="006000C2">
        <w:rPr>
          <w:rFonts w:ascii="Book Antiqua" w:hAnsi="Book Antiqua" w:cs="Times Roman"/>
          <w:color w:val="000000"/>
          <w:lang w:val="es-PR"/>
        </w:rPr>
        <w:t>“</w:t>
      </w:r>
      <w:r w:rsidR="00C95027" w:rsidRPr="006000C2">
        <w:rPr>
          <w:rFonts w:ascii="Book Antiqua" w:hAnsi="Book Antiqua" w:cs="Times Roman"/>
          <w:i/>
          <w:color w:val="000000"/>
          <w:lang w:val="es-PR"/>
        </w:rPr>
        <w:t>Artículo 17</w:t>
      </w:r>
      <w:r w:rsidR="00995D34" w:rsidRPr="006000C2">
        <w:rPr>
          <w:rFonts w:ascii="Book Antiqua" w:hAnsi="Book Antiqua" w:cs="Times Roman"/>
          <w:i/>
          <w:color w:val="000000"/>
          <w:lang w:val="es-PR"/>
        </w:rPr>
        <w:t xml:space="preserve">.- Autorización para </w:t>
      </w:r>
      <w:r w:rsidR="00132344" w:rsidRPr="006000C2">
        <w:rPr>
          <w:rFonts w:ascii="Book Antiqua" w:hAnsi="Book Antiqua" w:cs="Times Roman"/>
          <w:i/>
          <w:color w:val="000000"/>
          <w:lang w:val="es-PR"/>
        </w:rPr>
        <w:t>Uso</w:t>
      </w:r>
      <w:r w:rsidR="00A660E3" w:rsidRPr="006000C2">
        <w:rPr>
          <w:rFonts w:ascii="Book Antiqua" w:hAnsi="Book Antiqua" w:cs="Times Roman"/>
          <w:i/>
          <w:color w:val="000000"/>
          <w:lang w:val="es-PR"/>
        </w:rPr>
        <w:t xml:space="preserve"> Adulto Controlado</w:t>
      </w:r>
      <w:r w:rsidR="00995D34" w:rsidRPr="006000C2">
        <w:rPr>
          <w:rFonts w:ascii="Book Antiqua" w:hAnsi="Book Antiqua" w:cs="Times Roman"/>
          <w:i/>
          <w:color w:val="000000"/>
          <w:lang w:val="es-PR"/>
        </w:rPr>
        <w:t xml:space="preserve">. </w:t>
      </w:r>
    </w:p>
    <w:p w14:paraId="6E0F2DEE" w14:textId="2BA6F7C5" w:rsidR="00995D34" w:rsidRPr="006000C2" w:rsidRDefault="0065628D"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i/>
          <w:color w:val="000000"/>
          <w:lang w:val="es-PR"/>
        </w:rPr>
        <w:t xml:space="preserve">Se autoriza a todo dispensario que posea una licencia de dispensario para uso adulto controlado a despachar cannabis para uso adulto controlado a toda persona mayor de veintiún (21) años de edad siempre y cuando cumpla con las disposiciones establecidas en esta Ley </w:t>
      </w:r>
      <w:r w:rsidR="00ED7FF7" w:rsidRPr="006000C2">
        <w:rPr>
          <w:rFonts w:ascii="Book Antiqua" w:hAnsi="Book Antiqua"/>
          <w:i/>
          <w:color w:val="000000"/>
          <w:lang w:val="es-PR"/>
        </w:rPr>
        <w:t xml:space="preserve">y </w:t>
      </w:r>
      <w:r w:rsidR="00ED7FF7" w:rsidRPr="006000C2">
        <w:rPr>
          <w:rFonts w:ascii="Book Antiqua" w:hAnsi="Book Antiqua" w:cs="Times Roman"/>
          <w:i/>
          <w:color w:val="000000"/>
          <w:lang w:val="es-PR"/>
        </w:rPr>
        <w:t xml:space="preserve">los </w:t>
      </w:r>
      <w:r w:rsidR="00ED7FF7" w:rsidRPr="006000C2">
        <w:rPr>
          <w:rFonts w:ascii="Book Antiqua" w:hAnsi="Book Antiqua"/>
          <w:i/>
          <w:color w:val="000000"/>
          <w:lang w:val="es-PR"/>
        </w:rPr>
        <w:t>reglamentos que se aprueben en virtud de la misma.</w:t>
      </w:r>
      <w:r w:rsidR="00ED7FF7" w:rsidRPr="006000C2">
        <w:rPr>
          <w:rFonts w:ascii="Book Antiqua" w:hAnsi="Book Antiqua"/>
          <w:color w:val="000000"/>
          <w:lang w:val="es-PR"/>
        </w:rPr>
        <w:t>”</w:t>
      </w:r>
    </w:p>
    <w:p w14:paraId="5761F114" w14:textId="007127F1" w:rsidR="00924780" w:rsidRPr="006000C2" w:rsidRDefault="00924780"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lang w:val="es-PR"/>
        </w:rPr>
        <w:t xml:space="preserve">Sección </w:t>
      </w:r>
      <w:r w:rsidR="002618A2" w:rsidRPr="006000C2">
        <w:rPr>
          <w:rFonts w:ascii="Book Antiqua" w:hAnsi="Book Antiqua"/>
          <w:lang w:val="es-PR"/>
        </w:rPr>
        <w:t>10</w:t>
      </w:r>
      <w:r w:rsidRPr="006000C2">
        <w:rPr>
          <w:rFonts w:ascii="Book Antiqua" w:hAnsi="Book Antiqua"/>
          <w:lang w:val="es-PR"/>
        </w:rPr>
        <w:t xml:space="preserve">.- </w:t>
      </w:r>
      <w:r w:rsidRPr="006000C2">
        <w:rPr>
          <w:rFonts w:ascii="Book Antiqua" w:hAnsi="Book Antiqua"/>
          <w:color w:val="000000"/>
          <w:lang w:val="es-PR"/>
        </w:rPr>
        <w:t xml:space="preserve">Se </w:t>
      </w:r>
      <w:r w:rsidR="009C52E9" w:rsidRPr="006000C2">
        <w:rPr>
          <w:rFonts w:ascii="Book Antiqua" w:hAnsi="Book Antiqua"/>
          <w:color w:val="000000"/>
          <w:lang w:val="es-PR"/>
        </w:rPr>
        <w:t xml:space="preserve">enmienda el </w:t>
      </w:r>
      <w:r w:rsidRPr="006000C2">
        <w:rPr>
          <w:rFonts w:ascii="Book Antiqua" w:hAnsi="Book Antiqua"/>
          <w:color w:val="000000"/>
          <w:lang w:val="es-PR"/>
        </w:rPr>
        <w:t>Artículo 16 de la Ley 42-2017, según enmendada para que lea como sigue:</w:t>
      </w:r>
    </w:p>
    <w:p w14:paraId="636A8293" w14:textId="704D5D53" w:rsidR="00924780" w:rsidRPr="006000C2" w:rsidRDefault="00924780"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cs="Times Roman"/>
          <w:bCs/>
          <w:color w:val="000000"/>
          <w:lang w:val="es-PR"/>
        </w:rPr>
        <w:t xml:space="preserve">“Artículo </w:t>
      </w:r>
      <w:r w:rsidR="00661A0D" w:rsidRPr="006000C2">
        <w:rPr>
          <w:rFonts w:ascii="Book Antiqua" w:hAnsi="Book Antiqua" w:cs="Times Roman"/>
          <w:b/>
          <w:bCs/>
          <w:color w:val="000000"/>
          <w:lang w:val="es-PR"/>
        </w:rPr>
        <w:t>[</w:t>
      </w:r>
      <w:r w:rsidRPr="006000C2">
        <w:rPr>
          <w:rFonts w:ascii="Book Antiqua" w:hAnsi="Book Antiqua" w:cs="Times Roman"/>
          <w:b/>
          <w:bCs/>
          <w:color w:val="000000"/>
          <w:lang w:val="es-PR"/>
        </w:rPr>
        <w:t>16</w:t>
      </w:r>
      <w:r w:rsidR="00BA1374" w:rsidRPr="006000C2">
        <w:rPr>
          <w:rFonts w:ascii="Book Antiqua" w:hAnsi="Book Antiqua" w:cs="Times Roman"/>
          <w:b/>
          <w:bCs/>
          <w:color w:val="000000"/>
          <w:lang w:val="es-PR"/>
        </w:rPr>
        <w:t>.</w:t>
      </w:r>
      <w:r w:rsidR="00661A0D" w:rsidRPr="006000C2">
        <w:rPr>
          <w:rFonts w:ascii="Book Antiqua" w:hAnsi="Book Antiqua" w:cs="Times Roman"/>
          <w:b/>
          <w:bCs/>
          <w:color w:val="000000"/>
          <w:lang w:val="es-PR"/>
        </w:rPr>
        <w:t>]</w:t>
      </w:r>
      <w:r w:rsidR="00661A0D" w:rsidRPr="006000C2">
        <w:rPr>
          <w:rFonts w:ascii="Book Antiqua" w:hAnsi="Book Antiqua" w:cs="Times Roman"/>
          <w:bCs/>
          <w:color w:val="000000"/>
          <w:lang w:val="es-PR"/>
        </w:rPr>
        <w:t xml:space="preserve"> </w:t>
      </w:r>
      <w:r w:rsidR="00BA1374" w:rsidRPr="006000C2">
        <w:rPr>
          <w:rFonts w:ascii="Book Antiqua" w:hAnsi="Book Antiqua" w:cs="Times Roman"/>
          <w:bCs/>
          <w:i/>
          <w:color w:val="000000"/>
          <w:lang w:val="es-PR"/>
        </w:rPr>
        <w:t>18</w:t>
      </w:r>
      <w:r w:rsidRPr="006000C2">
        <w:rPr>
          <w:rFonts w:ascii="Book Antiqua" w:hAnsi="Book Antiqua" w:cs="Times Roman"/>
          <w:bCs/>
          <w:i/>
          <w:color w:val="000000"/>
          <w:lang w:val="es-PR"/>
        </w:rPr>
        <w:t>.</w:t>
      </w:r>
      <w:r w:rsidRPr="006000C2">
        <w:rPr>
          <w:rFonts w:ascii="Book Antiqua" w:hAnsi="Book Antiqua" w:cs="Times Roman"/>
          <w:bCs/>
          <w:color w:val="000000"/>
          <w:lang w:val="es-PR"/>
        </w:rPr>
        <w:t xml:space="preserve"> — Investigación y Desarrollo. </w:t>
      </w:r>
    </w:p>
    <w:p w14:paraId="08203A57" w14:textId="77777777" w:rsidR="00924780" w:rsidRPr="006000C2" w:rsidRDefault="00924780"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color w:val="000000"/>
          <w:lang w:val="es-PR"/>
        </w:rPr>
        <w:t xml:space="preserve">La Junta permitirá y autorizará el uso del cannabis para investigación y desarrollo científico y establecerá mediante reglamento los requisitos para emitir las licencias para investigación y desarrollo luego de la correspondiente evaluación de la solicitud. Las entidades que utilicen el cannabis para investigación científica tendrán que cumplir con los requisitos del marco regulatorio del Gobierno Federal y del Gobierno de Puerto Rico. La Junta podrá autorizar el uso de la flor exclusivamente para fines de investigación y desarrollo científico a toda persona o entidad que posea licencia de investigación, según definido en esta Ley. </w:t>
      </w:r>
    </w:p>
    <w:p w14:paraId="576AD586" w14:textId="77777777" w:rsidR="00924780" w:rsidRPr="006000C2" w:rsidRDefault="00924780" w:rsidP="00905993">
      <w:pPr>
        <w:widowControl w:val="0"/>
        <w:autoSpaceDE w:val="0"/>
        <w:autoSpaceDN w:val="0"/>
        <w:adjustRightInd w:val="0"/>
        <w:spacing w:line="480" w:lineRule="auto"/>
        <w:ind w:firstLine="567"/>
        <w:jc w:val="both"/>
        <w:rPr>
          <w:rFonts w:ascii="Book Antiqua" w:hAnsi="Book Antiqua"/>
          <w:color w:val="000000"/>
          <w:lang w:val="es-PR"/>
        </w:rPr>
      </w:pPr>
      <w:r w:rsidRPr="006000C2">
        <w:rPr>
          <w:rFonts w:ascii="Book Antiqua" w:hAnsi="Book Antiqua"/>
          <w:color w:val="000000"/>
          <w:lang w:val="es-PR"/>
        </w:rPr>
        <w:t xml:space="preserve">La Junta interactuará con la Academia y con las organizaciones relacionadas y el sector privado para promover la investigación científica del cannabis </w:t>
      </w:r>
      <w:r w:rsidRPr="006000C2">
        <w:rPr>
          <w:rFonts w:ascii="Book Antiqua" w:hAnsi="Book Antiqua"/>
          <w:b/>
          <w:color w:val="000000"/>
          <w:lang w:val="es-PR"/>
        </w:rPr>
        <w:t>[medicinal]</w:t>
      </w:r>
      <w:r w:rsidRPr="006000C2">
        <w:rPr>
          <w:rFonts w:ascii="Book Antiqua" w:hAnsi="Book Antiqua"/>
          <w:color w:val="000000"/>
          <w:lang w:val="es-PR"/>
        </w:rPr>
        <w:t xml:space="preserve">. La Junta y todas las entidades gubernamentales concernidas facilitarán y apoyarán la participación y los trabajos de investigación y desarrollo de la Universidad de Puerto Rico y el Recinto de Ciencias Médicas. Esta Ley reconoce la vasta trayectoria que tiene Puerto Rico en la industria farmacéutica y los trabajadores adiestrados en las numerosas disciplinas de la misma, que a su vez pueden aportar e interactuar para viabilizar la investigación y desarrollo científico del cannabis </w:t>
      </w:r>
      <w:r w:rsidRPr="006000C2">
        <w:rPr>
          <w:rFonts w:ascii="Book Antiqua" w:hAnsi="Book Antiqua"/>
          <w:b/>
          <w:color w:val="000000"/>
          <w:lang w:val="es-PR"/>
        </w:rPr>
        <w:t>[medicinal]</w:t>
      </w:r>
      <w:r w:rsidRPr="006000C2">
        <w:rPr>
          <w:rFonts w:ascii="Book Antiqua" w:hAnsi="Book Antiqua"/>
          <w:color w:val="000000"/>
          <w:lang w:val="es-PR"/>
        </w:rPr>
        <w:t xml:space="preserve">.” </w:t>
      </w:r>
    </w:p>
    <w:p w14:paraId="388E5F2E" w14:textId="368CBDCA" w:rsidR="005D5798" w:rsidRPr="006000C2" w:rsidRDefault="005D5798"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lang w:val="es-PR"/>
        </w:rPr>
        <w:t xml:space="preserve">Sección </w:t>
      </w:r>
      <w:r w:rsidR="00E9589D" w:rsidRPr="006000C2">
        <w:rPr>
          <w:rFonts w:ascii="Book Antiqua" w:hAnsi="Book Antiqua"/>
          <w:lang w:val="es-PR"/>
        </w:rPr>
        <w:t>11</w:t>
      </w:r>
      <w:r w:rsidRPr="006000C2">
        <w:rPr>
          <w:rFonts w:ascii="Book Antiqua" w:hAnsi="Book Antiqua"/>
          <w:lang w:val="es-PR"/>
        </w:rPr>
        <w:t xml:space="preserve">.- </w:t>
      </w:r>
      <w:r w:rsidRPr="006000C2">
        <w:rPr>
          <w:rFonts w:ascii="Book Antiqua" w:hAnsi="Book Antiqua"/>
          <w:color w:val="000000"/>
          <w:lang w:val="es-PR"/>
        </w:rPr>
        <w:t>Se enmienda el Artículo 17 de la Ley 42-2017, según enmendada</w:t>
      </w:r>
      <w:r w:rsidR="00CB4025" w:rsidRPr="006000C2">
        <w:rPr>
          <w:rFonts w:ascii="Book Antiqua" w:hAnsi="Book Antiqua"/>
          <w:color w:val="000000"/>
          <w:lang w:val="es-PR"/>
        </w:rPr>
        <w:t xml:space="preserve">, </w:t>
      </w:r>
      <w:r w:rsidRPr="006000C2">
        <w:rPr>
          <w:rFonts w:ascii="Book Antiqua" w:hAnsi="Book Antiqua"/>
          <w:color w:val="000000"/>
          <w:lang w:val="es-PR"/>
        </w:rPr>
        <w:t>para que lea como sigue:</w:t>
      </w:r>
    </w:p>
    <w:p w14:paraId="48E637F5" w14:textId="564384AE" w:rsidR="005D5798" w:rsidRPr="006000C2" w:rsidRDefault="005D5798" w:rsidP="00905993">
      <w:pPr>
        <w:widowControl w:val="0"/>
        <w:autoSpaceDE w:val="0"/>
        <w:autoSpaceDN w:val="0"/>
        <w:adjustRightInd w:val="0"/>
        <w:spacing w:line="480" w:lineRule="auto"/>
        <w:ind w:firstLine="567"/>
        <w:jc w:val="both"/>
        <w:rPr>
          <w:rFonts w:ascii="Book Antiqua" w:hAnsi="Book Antiqua"/>
          <w:color w:val="000000"/>
          <w:lang w:val="es-PR"/>
        </w:rPr>
      </w:pPr>
      <w:r w:rsidRPr="006000C2">
        <w:rPr>
          <w:rFonts w:ascii="Book Antiqua" w:hAnsi="Book Antiqua" w:cs="Times Roman"/>
          <w:bCs/>
          <w:color w:val="000000"/>
          <w:lang w:val="es-PR"/>
        </w:rPr>
        <w:t xml:space="preserve">“Artículo </w:t>
      </w:r>
      <w:r w:rsidR="00BA1374" w:rsidRPr="006000C2">
        <w:rPr>
          <w:rFonts w:ascii="Book Antiqua" w:hAnsi="Book Antiqua" w:cs="Times Roman"/>
          <w:b/>
          <w:bCs/>
          <w:color w:val="000000"/>
          <w:lang w:val="es-PR"/>
        </w:rPr>
        <w:t>[</w:t>
      </w:r>
      <w:r w:rsidRPr="006000C2">
        <w:rPr>
          <w:rFonts w:ascii="Book Antiqua" w:hAnsi="Book Antiqua" w:cs="Times Roman"/>
          <w:b/>
          <w:bCs/>
          <w:color w:val="000000"/>
          <w:lang w:val="es-PR"/>
        </w:rPr>
        <w:t>17</w:t>
      </w:r>
      <w:r w:rsidR="00BA1374" w:rsidRPr="006000C2">
        <w:rPr>
          <w:rFonts w:ascii="Book Antiqua" w:hAnsi="Book Antiqua" w:cs="Times Roman"/>
          <w:b/>
          <w:bCs/>
          <w:color w:val="000000"/>
          <w:lang w:val="es-PR"/>
        </w:rPr>
        <w:t>.]</w:t>
      </w:r>
      <w:r w:rsidR="00BA1374" w:rsidRPr="006000C2">
        <w:rPr>
          <w:rFonts w:ascii="Book Antiqua" w:hAnsi="Book Antiqua" w:cs="Times Roman"/>
          <w:bCs/>
          <w:color w:val="000000"/>
          <w:lang w:val="es-PR"/>
        </w:rPr>
        <w:t xml:space="preserve"> </w:t>
      </w:r>
      <w:r w:rsidR="00BA1374" w:rsidRPr="006000C2">
        <w:rPr>
          <w:rFonts w:ascii="Book Antiqua" w:hAnsi="Book Antiqua" w:cs="Times Roman"/>
          <w:bCs/>
          <w:i/>
          <w:color w:val="000000"/>
          <w:lang w:val="es-PR"/>
        </w:rPr>
        <w:t>19</w:t>
      </w:r>
      <w:r w:rsidRPr="006000C2">
        <w:rPr>
          <w:rFonts w:ascii="Book Antiqua" w:hAnsi="Book Antiqua" w:cs="Times Roman"/>
          <w:bCs/>
          <w:i/>
          <w:color w:val="000000"/>
          <w:lang w:val="es-PR"/>
        </w:rPr>
        <w:t>.</w:t>
      </w:r>
      <w:r w:rsidRPr="006000C2">
        <w:rPr>
          <w:rFonts w:ascii="Book Antiqua" w:hAnsi="Book Antiqua" w:cs="Times Roman"/>
          <w:bCs/>
          <w:color w:val="000000"/>
          <w:lang w:val="es-PR"/>
        </w:rPr>
        <w:t xml:space="preserve"> </w:t>
      </w:r>
      <w:r w:rsidRPr="006000C2">
        <w:rPr>
          <w:rFonts w:ascii="Book Antiqua" w:hAnsi="Book Antiqua" w:cs="Times Roman"/>
          <w:color w:val="000000"/>
          <w:lang w:val="es-PR"/>
        </w:rPr>
        <w:t>-</w:t>
      </w:r>
      <w:r w:rsidRPr="006000C2">
        <w:rPr>
          <w:rFonts w:ascii="Book Antiqua" w:hAnsi="Book Antiqua"/>
          <w:color w:val="000000"/>
          <w:lang w:val="es-PR"/>
        </w:rPr>
        <w:t xml:space="preserve">La Junta adoptará un reglamento que comprenda y regule los criterios específicos para las áreas que se desglosan a continuación. Los reglamentos que se adopten deberán elaborarse acorde con la política pública y disposiciones de esta Ley </w:t>
      </w:r>
      <w:r w:rsidRPr="006000C2">
        <w:rPr>
          <w:rFonts w:ascii="Book Antiqua" w:hAnsi="Book Antiqua"/>
          <w:b/>
          <w:color w:val="000000"/>
          <w:lang w:val="es-PR"/>
        </w:rPr>
        <w:t>[MEDICINAL]</w:t>
      </w:r>
      <w:r w:rsidRPr="006000C2">
        <w:rPr>
          <w:rFonts w:ascii="Book Antiqua" w:hAnsi="Book Antiqua"/>
          <w:color w:val="000000"/>
          <w:lang w:val="es-PR"/>
        </w:rPr>
        <w:t xml:space="preserve"> para salvaguardar la salud, evitar el abuso del cannabis </w:t>
      </w:r>
      <w:r w:rsidRPr="006000C2">
        <w:rPr>
          <w:rFonts w:ascii="Book Antiqua" w:hAnsi="Book Antiqua"/>
          <w:b/>
          <w:color w:val="000000"/>
          <w:lang w:val="es-PR"/>
        </w:rPr>
        <w:t>[medicinal]</w:t>
      </w:r>
      <w:r w:rsidRPr="006000C2">
        <w:rPr>
          <w:rFonts w:ascii="Book Antiqua" w:hAnsi="Book Antiqua"/>
          <w:color w:val="000000"/>
          <w:lang w:val="es-PR"/>
        </w:rPr>
        <w:t>, velar por la seguridad de la comunidad y de todas las partes que intervienen en la industria, tomando en consideración las guías del Gobierno Federal sobre el cannabis</w:t>
      </w:r>
      <w:r w:rsidRPr="006000C2">
        <w:rPr>
          <w:rFonts w:ascii="Book Antiqua" w:hAnsi="Book Antiqua"/>
          <w:b/>
          <w:color w:val="000000"/>
          <w:lang w:val="es-PR"/>
        </w:rPr>
        <w:t xml:space="preserve"> </w:t>
      </w:r>
      <w:r w:rsidR="00820219" w:rsidRPr="006000C2">
        <w:rPr>
          <w:rFonts w:ascii="Book Antiqua" w:hAnsi="Book Antiqua"/>
          <w:b/>
          <w:color w:val="000000"/>
          <w:lang w:val="es-PR"/>
        </w:rPr>
        <w:t>[</w:t>
      </w:r>
      <w:r w:rsidRPr="006000C2">
        <w:rPr>
          <w:rFonts w:ascii="Book Antiqua" w:hAnsi="Book Antiqua"/>
          <w:b/>
          <w:color w:val="000000"/>
          <w:lang w:val="es-PR"/>
        </w:rPr>
        <w:t>medicinal</w:t>
      </w:r>
      <w:r w:rsidR="00464483" w:rsidRPr="006000C2">
        <w:rPr>
          <w:rFonts w:ascii="Book Antiqua" w:hAnsi="Book Antiqua"/>
          <w:b/>
          <w:color w:val="000000"/>
          <w:lang w:val="es-PR"/>
        </w:rPr>
        <w:t>]</w:t>
      </w:r>
      <w:r w:rsidRPr="006000C2">
        <w:rPr>
          <w:rFonts w:ascii="Book Antiqua" w:hAnsi="Book Antiqua"/>
          <w:color w:val="000000"/>
          <w:lang w:val="es-PR"/>
        </w:rPr>
        <w:t>. Además, deberá identificar y adoptar las herramientas tecnológicas en todas las etapas e intervenciones de esta industria. La Junta deberá, entre otros asuntos, reglamentar las siguientes áreas:</w:t>
      </w:r>
    </w:p>
    <w:p w14:paraId="42FDA073" w14:textId="44A23F81" w:rsidR="006A0054" w:rsidRPr="006000C2" w:rsidRDefault="006A0054" w:rsidP="00905993">
      <w:pPr>
        <w:widowControl w:val="0"/>
        <w:numPr>
          <w:ilvl w:val="0"/>
          <w:numId w:val="4"/>
        </w:numPr>
        <w:autoSpaceDE w:val="0"/>
        <w:autoSpaceDN w:val="0"/>
        <w:adjustRightInd w:val="0"/>
        <w:spacing w:line="480" w:lineRule="auto"/>
        <w:ind w:left="851" w:firstLine="0"/>
        <w:jc w:val="both"/>
        <w:rPr>
          <w:rFonts w:ascii="Book Antiqua" w:eastAsia="Calibri" w:hAnsi="Book Antiqua" w:cs="Times Roman"/>
          <w:color w:val="000000"/>
          <w:lang w:val="es-PR"/>
        </w:rPr>
      </w:pPr>
      <w:r w:rsidRPr="006000C2">
        <w:rPr>
          <w:rFonts w:ascii="Book Antiqua" w:eastAsia="Calibri" w:hAnsi="Book Antiqua"/>
          <w:color w:val="000000"/>
          <w:lang w:val="es-PR"/>
        </w:rPr>
        <w:t xml:space="preserve">Licencias para el cultivo, investigación, manufactura, laboratorios, transporte, dispensación, médicos y ocupacionales. Solo las personas con licencias expedidas por la Junta podrán dedicarse a cada una de estas funciones de la industria de cannabis </w:t>
      </w:r>
      <w:r w:rsidR="00FB357E" w:rsidRPr="006000C2">
        <w:rPr>
          <w:rFonts w:ascii="Book Antiqua" w:hAnsi="Book Antiqua"/>
          <w:b/>
          <w:color w:val="000000"/>
          <w:lang w:val="es-PR"/>
        </w:rPr>
        <w:t>[medicinal]</w:t>
      </w:r>
      <w:r w:rsidRPr="006000C2">
        <w:rPr>
          <w:rFonts w:ascii="Book Antiqua" w:eastAsia="Calibri" w:hAnsi="Book Antiqua"/>
          <w:color w:val="000000"/>
          <w:lang w:val="es-PR"/>
        </w:rPr>
        <w:t xml:space="preserve">. Deberá disponer las formas para las solicitudes, los criterios que requerirá cada licencia e identificará los requisitos de cumplimiento con estándares de manufactura y laboratorios similares a los que se le exigen a la industria farmacéutica en el marco legal federal. Los requisitos de todas las licencias e identificaciones deberán reflejar las más estrictas medidas que garanticen la seguridad de los pacientes, </w:t>
      </w:r>
      <w:r w:rsidR="00FB357E" w:rsidRPr="006000C2">
        <w:rPr>
          <w:rFonts w:ascii="Book Antiqua" w:eastAsia="Calibri" w:hAnsi="Book Antiqua"/>
          <w:i/>
          <w:color w:val="000000"/>
          <w:lang w:val="es-PR"/>
        </w:rPr>
        <w:t xml:space="preserve">los consumidores </w:t>
      </w:r>
      <w:r w:rsidR="008133B8" w:rsidRPr="006000C2">
        <w:rPr>
          <w:rFonts w:ascii="Book Antiqua" w:hAnsi="Book Antiqua"/>
          <w:i/>
          <w:color w:val="000000"/>
          <w:lang w:val="es-PR"/>
        </w:rPr>
        <w:t>adultos</w:t>
      </w:r>
      <w:r w:rsidR="008133B8" w:rsidRPr="006000C2">
        <w:rPr>
          <w:rFonts w:ascii="Book Antiqua" w:eastAsia="Calibri" w:hAnsi="Book Antiqua"/>
          <w:i/>
          <w:color w:val="000000"/>
          <w:lang w:val="es-PR"/>
        </w:rPr>
        <w:t xml:space="preserve"> </w:t>
      </w:r>
      <w:r w:rsidR="00FB357E" w:rsidRPr="006000C2">
        <w:rPr>
          <w:rFonts w:ascii="Book Antiqua" w:eastAsia="Calibri" w:hAnsi="Book Antiqua"/>
          <w:i/>
          <w:color w:val="000000"/>
          <w:lang w:val="es-PR"/>
        </w:rPr>
        <w:t>autorizados,</w:t>
      </w:r>
      <w:r w:rsidR="00FB357E" w:rsidRPr="006000C2">
        <w:rPr>
          <w:rFonts w:ascii="Book Antiqua" w:eastAsia="Calibri" w:hAnsi="Book Antiqua"/>
          <w:color w:val="000000"/>
          <w:lang w:val="es-PR"/>
        </w:rPr>
        <w:t xml:space="preserve"> </w:t>
      </w:r>
      <w:r w:rsidRPr="006000C2">
        <w:rPr>
          <w:rFonts w:ascii="Book Antiqua" w:eastAsia="Calibri" w:hAnsi="Book Antiqua"/>
          <w:color w:val="000000"/>
          <w:lang w:val="es-PR"/>
        </w:rPr>
        <w:t xml:space="preserve">la comunidad y las personas que participan en la industria de cannabis </w:t>
      </w:r>
      <w:r w:rsidR="00FB357E" w:rsidRPr="006000C2">
        <w:rPr>
          <w:rFonts w:ascii="Book Antiqua" w:hAnsi="Book Antiqua"/>
          <w:b/>
          <w:color w:val="000000"/>
          <w:lang w:val="es-PR"/>
        </w:rPr>
        <w:t>[medicinal]</w:t>
      </w:r>
      <w:r w:rsidRPr="006000C2">
        <w:rPr>
          <w:rFonts w:ascii="Book Antiqua" w:eastAsia="Calibri" w:hAnsi="Book Antiqua"/>
          <w:color w:val="000000"/>
          <w:lang w:val="es-PR"/>
        </w:rPr>
        <w:t xml:space="preserve">. </w:t>
      </w:r>
    </w:p>
    <w:p w14:paraId="17012B94" w14:textId="77777777" w:rsidR="00FB357E" w:rsidRPr="006000C2" w:rsidRDefault="00FB357E" w:rsidP="00905993">
      <w:pPr>
        <w:widowControl w:val="0"/>
        <w:numPr>
          <w:ilvl w:val="0"/>
          <w:numId w:val="5"/>
        </w:numPr>
        <w:autoSpaceDE w:val="0"/>
        <w:autoSpaceDN w:val="0"/>
        <w:adjustRightInd w:val="0"/>
        <w:spacing w:line="480" w:lineRule="auto"/>
        <w:ind w:left="1701" w:hanging="11"/>
        <w:jc w:val="both"/>
        <w:rPr>
          <w:rFonts w:ascii="Book Antiqua" w:eastAsia="Calibri" w:hAnsi="Book Antiqua" w:cs="Times Roman"/>
          <w:color w:val="000000"/>
          <w:lang w:val="es-PR"/>
        </w:rPr>
      </w:pPr>
      <w:r w:rsidRPr="006000C2">
        <w:rPr>
          <w:rFonts w:ascii="Book Antiqua" w:eastAsia="Calibri" w:hAnsi="Book Antiqua" w:cs="Times Roman"/>
          <w:color w:val="000000"/>
          <w:lang w:val="es-PR"/>
        </w:rPr>
        <w:t>…</w:t>
      </w:r>
    </w:p>
    <w:p w14:paraId="22F19167" w14:textId="30EE0B08" w:rsidR="00FB357E" w:rsidRPr="006000C2" w:rsidRDefault="00FB357E" w:rsidP="00905993">
      <w:pPr>
        <w:widowControl w:val="0"/>
        <w:numPr>
          <w:ilvl w:val="0"/>
          <w:numId w:val="5"/>
        </w:numPr>
        <w:autoSpaceDE w:val="0"/>
        <w:autoSpaceDN w:val="0"/>
        <w:adjustRightInd w:val="0"/>
        <w:spacing w:line="480" w:lineRule="auto"/>
        <w:ind w:left="1701" w:hanging="11"/>
        <w:jc w:val="both"/>
        <w:rPr>
          <w:rFonts w:ascii="Book Antiqua" w:eastAsia="Calibri" w:hAnsi="Book Antiqua" w:cs="Times Roman"/>
          <w:color w:val="000000"/>
          <w:lang w:val="es-PR"/>
        </w:rPr>
      </w:pPr>
      <w:r w:rsidRPr="006000C2">
        <w:rPr>
          <w:rFonts w:ascii="Book Antiqua" w:eastAsia="Calibri" w:hAnsi="Book Antiqua"/>
          <w:color w:val="000000"/>
          <w:lang w:val="es-PR"/>
        </w:rPr>
        <w:t xml:space="preserve">La Junta deberá establecer la cantidad de licencias que podrán expedirse para cada tipo de licencia considerando, pero sin que se entienda como una limitación, el conocimiento experto de la Junta para delimitar la cantidad de licencias y que así se cumpla con los fines de esta Ley: el acceso al cannabis medicinal, área geográfica y el tamaño de la industria de cannabis </w:t>
      </w:r>
      <w:r w:rsidR="00833868" w:rsidRPr="006000C2">
        <w:rPr>
          <w:rFonts w:ascii="Book Antiqua" w:eastAsia="Calibri" w:hAnsi="Book Antiqua"/>
          <w:b/>
          <w:color w:val="000000"/>
          <w:lang w:val="es-PR"/>
        </w:rPr>
        <w:t>[</w:t>
      </w:r>
      <w:r w:rsidRPr="006000C2">
        <w:rPr>
          <w:rFonts w:ascii="Book Antiqua" w:eastAsia="Calibri" w:hAnsi="Book Antiqua"/>
          <w:b/>
          <w:color w:val="000000"/>
          <w:lang w:val="es-PR"/>
        </w:rPr>
        <w:t>medicinal</w:t>
      </w:r>
      <w:r w:rsidR="00833868" w:rsidRPr="006000C2">
        <w:rPr>
          <w:rFonts w:ascii="Book Antiqua" w:eastAsia="Calibri" w:hAnsi="Book Antiqua"/>
          <w:b/>
          <w:color w:val="000000"/>
          <w:lang w:val="es-PR"/>
        </w:rPr>
        <w:t>]</w:t>
      </w:r>
      <w:r w:rsidRPr="006000C2">
        <w:rPr>
          <w:rFonts w:ascii="Book Antiqua" w:eastAsia="Calibri" w:hAnsi="Book Antiqua"/>
          <w:color w:val="000000"/>
          <w:lang w:val="es-PR"/>
        </w:rPr>
        <w:t xml:space="preserve"> en consideración a los pacientes </w:t>
      </w:r>
      <w:r w:rsidR="00915872" w:rsidRPr="006000C2">
        <w:rPr>
          <w:rFonts w:ascii="Book Antiqua" w:eastAsia="Calibri" w:hAnsi="Book Antiqua"/>
          <w:color w:val="000000"/>
          <w:lang w:val="es-PR"/>
        </w:rPr>
        <w:t xml:space="preserve">con identificación expedida </w:t>
      </w:r>
      <w:r w:rsidR="00833868" w:rsidRPr="006000C2">
        <w:rPr>
          <w:rFonts w:ascii="Book Antiqua" w:eastAsia="Calibri" w:hAnsi="Book Antiqua"/>
          <w:i/>
          <w:color w:val="000000"/>
          <w:lang w:val="es-PR"/>
        </w:rPr>
        <w:t>y</w:t>
      </w:r>
      <w:r w:rsidR="00833868" w:rsidRPr="006000C2">
        <w:rPr>
          <w:rFonts w:ascii="Book Antiqua" w:eastAsia="Calibri" w:hAnsi="Book Antiqua"/>
          <w:color w:val="000000"/>
          <w:lang w:val="es-PR"/>
        </w:rPr>
        <w:t xml:space="preserve"> </w:t>
      </w:r>
      <w:r w:rsidR="00833868" w:rsidRPr="006000C2">
        <w:rPr>
          <w:rFonts w:ascii="Book Antiqua" w:eastAsia="Calibri" w:hAnsi="Book Antiqua"/>
          <w:i/>
          <w:color w:val="000000"/>
          <w:lang w:val="es-PR"/>
        </w:rPr>
        <w:t xml:space="preserve">consumidores </w:t>
      </w:r>
      <w:r w:rsidR="008133B8" w:rsidRPr="006000C2">
        <w:rPr>
          <w:rFonts w:ascii="Book Antiqua" w:hAnsi="Book Antiqua"/>
          <w:i/>
          <w:color w:val="000000"/>
          <w:lang w:val="es-PR"/>
        </w:rPr>
        <w:t>adultos</w:t>
      </w:r>
      <w:r w:rsidR="008133B8" w:rsidRPr="006000C2">
        <w:rPr>
          <w:rFonts w:ascii="Book Antiqua" w:eastAsia="Calibri" w:hAnsi="Book Antiqua"/>
          <w:i/>
          <w:color w:val="000000"/>
          <w:lang w:val="es-PR"/>
        </w:rPr>
        <w:t xml:space="preserve"> </w:t>
      </w:r>
      <w:r w:rsidR="00833868" w:rsidRPr="006000C2">
        <w:rPr>
          <w:rFonts w:ascii="Book Antiqua" w:eastAsia="Calibri" w:hAnsi="Book Antiqua"/>
          <w:i/>
          <w:color w:val="000000"/>
          <w:lang w:val="es-PR"/>
        </w:rPr>
        <w:t>autorizados.</w:t>
      </w:r>
      <w:r w:rsidR="00833868" w:rsidRPr="006000C2">
        <w:rPr>
          <w:rFonts w:ascii="Book Antiqua" w:eastAsia="Calibri" w:hAnsi="Book Antiqua"/>
          <w:color w:val="000000"/>
          <w:lang w:val="es-PR"/>
        </w:rPr>
        <w:t xml:space="preserve"> </w:t>
      </w:r>
    </w:p>
    <w:p w14:paraId="2863DE95" w14:textId="77777777" w:rsidR="00FB357E" w:rsidRPr="006000C2" w:rsidRDefault="009815FE" w:rsidP="00905993">
      <w:pPr>
        <w:widowControl w:val="0"/>
        <w:numPr>
          <w:ilvl w:val="0"/>
          <w:numId w:val="5"/>
        </w:numPr>
        <w:autoSpaceDE w:val="0"/>
        <w:autoSpaceDN w:val="0"/>
        <w:adjustRightInd w:val="0"/>
        <w:spacing w:line="480" w:lineRule="auto"/>
        <w:ind w:left="1701" w:hanging="11"/>
        <w:jc w:val="both"/>
        <w:rPr>
          <w:rFonts w:ascii="Book Antiqua" w:eastAsia="Calibri" w:hAnsi="Book Antiqua" w:cs="Times Roman"/>
          <w:color w:val="000000"/>
          <w:lang w:val="es-PR"/>
        </w:rPr>
      </w:pPr>
      <w:r w:rsidRPr="006000C2">
        <w:rPr>
          <w:rFonts w:ascii="Book Antiqua" w:eastAsia="Calibri" w:hAnsi="Book Antiqua" w:cs="Times Roman"/>
          <w:color w:val="000000"/>
          <w:lang w:val="es-PR"/>
        </w:rPr>
        <w:t>…</w:t>
      </w:r>
    </w:p>
    <w:p w14:paraId="1A5EBC85" w14:textId="77777777" w:rsidR="009815FE" w:rsidRPr="006000C2" w:rsidRDefault="009815FE" w:rsidP="00905993">
      <w:pPr>
        <w:widowControl w:val="0"/>
        <w:numPr>
          <w:ilvl w:val="0"/>
          <w:numId w:val="5"/>
        </w:numPr>
        <w:autoSpaceDE w:val="0"/>
        <w:autoSpaceDN w:val="0"/>
        <w:adjustRightInd w:val="0"/>
        <w:spacing w:line="480" w:lineRule="auto"/>
        <w:ind w:left="1701" w:hanging="11"/>
        <w:jc w:val="both"/>
        <w:rPr>
          <w:rFonts w:ascii="Book Antiqua" w:eastAsia="Calibri" w:hAnsi="Book Antiqua" w:cs="Times Roman"/>
          <w:color w:val="000000"/>
          <w:lang w:val="es-PR"/>
        </w:rPr>
      </w:pPr>
      <w:r w:rsidRPr="006000C2">
        <w:rPr>
          <w:rFonts w:ascii="Book Antiqua" w:eastAsia="Calibri" w:hAnsi="Book Antiqua" w:cs="Times Roman"/>
          <w:color w:val="000000"/>
          <w:lang w:val="es-PR"/>
        </w:rPr>
        <w:t>…</w:t>
      </w:r>
    </w:p>
    <w:p w14:paraId="3F72EB3F" w14:textId="77777777" w:rsidR="009815FE" w:rsidRPr="006000C2" w:rsidRDefault="009815FE" w:rsidP="00905993">
      <w:pPr>
        <w:widowControl w:val="0"/>
        <w:numPr>
          <w:ilvl w:val="0"/>
          <w:numId w:val="5"/>
        </w:numPr>
        <w:autoSpaceDE w:val="0"/>
        <w:autoSpaceDN w:val="0"/>
        <w:adjustRightInd w:val="0"/>
        <w:spacing w:line="480" w:lineRule="auto"/>
        <w:ind w:left="1701" w:hanging="11"/>
        <w:jc w:val="both"/>
        <w:rPr>
          <w:rFonts w:ascii="Book Antiqua" w:eastAsia="Calibri" w:hAnsi="Book Antiqua" w:cs="Times Roman"/>
          <w:color w:val="000000"/>
          <w:lang w:val="es-PR"/>
        </w:rPr>
      </w:pPr>
      <w:r w:rsidRPr="006000C2">
        <w:rPr>
          <w:rFonts w:ascii="Book Antiqua" w:eastAsia="Calibri" w:hAnsi="Book Antiqua" w:cs="Times Roman"/>
          <w:color w:val="000000"/>
          <w:lang w:val="es-PR"/>
        </w:rPr>
        <w:t>…</w:t>
      </w:r>
    </w:p>
    <w:p w14:paraId="36B79AD1" w14:textId="77777777" w:rsidR="009815FE" w:rsidRPr="006000C2" w:rsidRDefault="009815FE" w:rsidP="00905993">
      <w:pPr>
        <w:widowControl w:val="0"/>
        <w:numPr>
          <w:ilvl w:val="0"/>
          <w:numId w:val="5"/>
        </w:numPr>
        <w:tabs>
          <w:tab w:val="left" w:pos="2127"/>
        </w:tabs>
        <w:autoSpaceDE w:val="0"/>
        <w:autoSpaceDN w:val="0"/>
        <w:adjustRightInd w:val="0"/>
        <w:spacing w:line="480" w:lineRule="auto"/>
        <w:ind w:left="1701" w:hanging="11"/>
        <w:jc w:val="both"/>
        <w:rPr>
          <w:rFonts w:ascii="Book Antiqua" w:eastAsia="Calibri" w:hAnsi="Book Antiqua" w:cs="Times Roman"/>
          <w:color w:val="000000"/>
          <w:lang w:val="es-PR"/>
        </w:rPr>
      </w:pPr>
      <w:r w:rsidRPr="006000C2">
        <w:rPr>
          <w:rFonts w:ascii="Book Antiqua" w:eastAsia="Calibri" w:hAnsi="Book Antiqua"/>
          <w:color w:val="000000"/>
          <w:lang w:val="es-PR"/>
        </w:rPr>
        <w:t xml:space="preserve">Requisitos de informes para todos los tenedores de licencias e identificaciones en su utilización y administración de las mismas. Toda persona en el descargo de sus funciones en la industria de cannabis deberá tener consigo la identificación expedida mientras realice sus funciones. Además, se le requerirá la presentación de un certificado de antecedentes penales negativo emitido por la Policía de Puerto Rico y de cualquier otra jurisdicción, a todo solicitante de una licencia, incluyendo, pero sin limitarse a: propietarios, directores, oficiales, gerentes y empleados. Toda persona que necesite una licencia ocupacional deberá cumplir con la comprobación de antecedentes penales para asegurar que es idónea para trabajar en la industria del cannabis </w:t>
      </w:r>
      <w:r w:rsidRPr="006000C2">
        <w:rPr>
          <w:rFonts w:ascii="Book Antiqua" w:eastAsia="Calibri" w:hAnsi="Book Antiqua"/>
          <w:b/>
          <w:color w:val="000000"/>
          <w:lang w:val="es-PR"/>
        </w:rPr>
        <w:t>[medicinal]</w:t>
      </w:r>
      <w:r w:rsidRPr="006000C2">
        <w:rPr>
          <w:rFonts w:ascii="Book Antiqua" w:eastAsia="Calibri" w:hAnsi="Book Antiqua"/>
          <w:color w:val="000000"/>
          <w:lang w:val="es-PR"/>
        </w:rPr>
        <w:t xml:space="preserve">. </w:t>
      </w:r>
    </w:p>
    <w:p w14:paraId="3CBB0FFB" w14:textId="77777777" w:rsidR="00045031" w:rsidRPr="006000C2" w:rsidRDefault="00045031" w:rsidP="00905993">
      <w:pPr>
        <w:widowControl w:val="0"/>
        <w:numPr>
          <w:ilvl w:val="0"/>
          <w:numId w:val="5"/>
        </w:numPr>
        <w:autoSpaceDE w:val="0"/>
        <w:autoSpaceDN w:val="0"/>
        <w:adjustRightInd w:val="0"/>
        <w:spacing w:line="480" w:lineRule="auto"/>
        <w:ind w:left="1701" w:hanging="11"/>
        <w:jc w:val="both"/>
        <w:rPr>
          <w:rFonts w:ascii="Book Antiqua" w:eastAsia="Calibri" w:hAnsi="Book Antiqua" w:cs="Times Roman"/>
          <w:color w:val="000000"/>
          <w:lang w:val="es-PR"/>
        </w:rPr>
      </w:pPr>
      <w:r w:rsidRPr="006000C2">
        <w:rPr>
          <w:rFonts w:ascii="Book Antiqua" w:eastAsia="Calibri" w:hAnsi="Book Antiqua"/>
          <w:color w:val="000000"/>
          <w:lang w:val="es-PR"/>
        </w:rPr>
        <w:t>…</w:t>
      </w:r>
    </w:p>
    <w:p w14:paraId="6F60D1AB" w14:textId="77777777" w:rsidR="00045031" w:rsidRPr="006000C2" w:rsidRDefault="00E1724F" w:rsidP="00905993">
      <w:pPr>
        <w:widowControl w:val="0"/>
        <w:autoSpaceDE w:val="0"/>
        <w:autoSpaceDN w:val="0"/>
        <w:adjustRightInd w:val="0"/>
        <w:spacing w:line="480" w:lineRule="auto"/>
        <w:ind w:left="1701" w:hanging="11"/>
        <w:jc w:val="both"/>
        <w:rPr>
          <w:rFonts w:ascii="Book Antiqua" w:eastAsia="Calibri" w:hAnsi="Book Antiqua" w:cs="Times Roman"/>
          <w:color w:val="000000"/>
          <w:lang w:val="es-PR"/>
        </w:rPr>
      </w:pPr>
      <w:r w:rsidRPr="006000C2">
        <w:rPr>
          <w:rFonts w:ascii="Book Antiqua" w:eastAsia="Calibri" w:hAnsi="Book Antiqua" w:cs="Times Roman"/>
          <w:color w:val="000000"/>
          <w:lang w:val="es-PR"/>
        </w:rPr>
        <w:t>…</w:t>
      </w:r>
    </w:p>
    <w:p w14:paraId="705883E1" w14:textId="77777777" w:rsidR="00045031" w:rsidRPr="006000C2" w:rsidRDefault="00045031" w:rsidP="00905993">
      <w:pPr>
        <w:widowControl w:val="0"/>
        <w:numPr>
          <w:ilvl w:val="0"/>
          <w:numId w:val="7"/>
        </w:numPr>
        <w:autoSpaceDE w:val="0"/>
        <w:autoSpaceDN w:val="0"/>
        <w:adjustRightInd w:val="0"/>
        <w:spacing w:line="480" w:lineRule="auto"/>
        <w:ind w:left="1701" w:hanging="11"/>
        <w:jc w:val="both"/>
        <w:rPr>
          <w:rFonts w:ascii="Book Antiqua" w:eastAsia="Calibri" w:hAnsi="Book Antiqua" w:cs="Times Roman"/>
          <w:color w:val="000000"/>
          <w:lang w:val="es-PR"/>
        </w:rPr>
      </w:pPr>
      <w:r w:rsidRPr="006000C2">
        <w:rPr>
          <w:rFonts w:ascii="Book Antiqua" w:eastAsia="Calibri" w:hAnsi="Book Antiqua"/>
          <w:color w:val="000000"/>
          <w:lang w:val="es-PR"/>
        </w:rPr>
        <w:t xml:space="preserve">Los aranceles que se cobrarán para la otorgación de licencias, identificaciones y autorizaciones de cualquier tipo </w:t>
      </w:r>
      <w:r w:rsidR="00F91E37" w:rsidRPr="006000C2">
        <w:rPr>
          <w:rFonts w:ascii="Book Antiqua" w:eastAsia="Calibri" w:hAnsi="Book Antiqua"/>
          <w:b/>
          <w:color w:val="000000"/>
          <w:lang w:val="es-PR"/>
        </w:rPr>
        <w:t>[</w:t>
      </w:r>
      <w:r w:rsidRPr="006000C2">
        <w:rPr>
          <w:rFonts w:ascii="Book Antiqua" w:eastAsia="Calibri" w:hAnsi="Book Antiqua"/>
          <w:b/>
          <w:color w:val="000000"/>
          <w:lang w:val="es-PR"/>
        </w:rPr>
        <w:t>bajo</w:t>
      </w:r>
      <w:r w:rsidR="00F91E37" w:rsidRPr="006000C2">
        <w:rPr>
          <w:rFonts w:ascii="Book Antiqua" w:eastAsia="Calibri" w:hAnsi="Book Antiqua"/>
          <w:b/>
          <w:color w:val="000000"/>
          <w:lang w:val="es-PR"/>
        </w:rPr>
        <w:t>]</w:t>
      </w:r>
      <w:r w:rsidRPr="006000C2">
        <w:rPr>
          <w:rFonts w:ascii="Book Antiqua" w:eastAsia="Calibri" w:hAnsi="Book Antiqua"/>
          <w:color w:val="000000"/>
          <w:lang w:val="es-PR"/>
        </w:rPr>
        <w:t xml:space="preserve"> </w:t>
      </w:r>
      <w:r w:rsidR="00F91E37" w:rsidRPr="006000C2">
        <w:rPr>
          <w:rFonts w:ascii="Book Antiqua" w:eastAsia="Calibri" w:hAnsi="Book Antiqua"/>
          <w:i/>
          <w:color w:val="000000"/>
          <w:lang w:val="es-PR"/>
        </w:rPr>
        <w:t xml:space="preserve">según lo establecido en </w:t>
      </w:r>
      <w:r w:rsidRPr="006000C2">
        <w:rPr>
          <w:rFonts w:ascii="Book Antiqua" w:eastAsia="Calibri" w:hAnsi="Book Antiqua"/>
          <w:color w:val="000000"/>
          <w:lang w:val="es-PR"/>
        </w:rPr>
        <w:t>esta Le</w:t>
      </w:r>
      <w:r w:rsidR="00F91E37" w:rsidRPr="006000C2">
        <w:rPr>
          <w:rFonts w:ascii="Book Antiqua" w:eastAsia="Calibri" w:hAnsi="Book Antiqua"/>
          <w:color w:val="000000"/>
          <w:lang w:val="es-PR"/>
        </w:rPr>
        <w:t>y.</w:t>
      </w:r>
    </w:p>
    <w:p w14:paraId="0EC84B33" w14:textId="77777777" w:rsidR="00F91E37" w:rsidRPr="006000C2" w:rsidRDefault="00F91E37" w:rsidP="00905993">
      <w:pPr>
        <w:widowControl w:val="0"/>
        <w:numPr>
          <w:ilvl w:val="0"/>
          <w:numId w:val="7"/>
        </w:numPr>
        <w:tabs>
          <w:tab w:val="left" w:pos="220"/>
          <w:tab w:val="left" w:pos="720"/>
        </w:tabs>
        <w:autoSpaceDE w:val="0"/>
        <w:autoSpaceDN w:val="0"/>
        <w:adjustRightInd w:val="0"/>
        <w:spacing w:line="480" w:lineRule="auto"/>
        <w:ind w:left="1701" w:hanging="11"/>
        <w:jc w:val="both"/>
        <w:rPr>
          <w:rFonts w:ascii="Book Antiqua" w:eastAsia="Calibri" w:hAnsi="Book Antiqua" w:cs="Times Roman"/>
          <w:b/>
          <w:bCs/>
          <w:color w:val="000000"/>
          <w:lang w:val="es-PR"/>
        </w:rPr>
      </w:pPr>
      <w:r w:rsidRPr="006000C2">
        <w:rPr>
          <w:rFonts w:ascii="Book Antiqua" w:eastAsia="Calibri" w:hAnsi="Book Antiqua" w:cs="Times Roman"/>
          <w:b/>
          <w:bCs/>
          <w:color w:val="000000"/>
          <w:lang w:val="es-PR"/>
        </w:rPr>
        <w:t>…</w:t>
      </w:r>
    </w:p>
    <w:p w14:paraId="34F98BC4" w14:textId="77777777" w:rsidR="00204E3F" w:rsidRPr="006000C2" w:rsidRDefault="00204E3F" w:rsidP="00905993">
      <w:pPr>
        <w:widowControl w:val="0"/>
        <w:numPr>
          <w:ilvl w:val="0"/>
          <w:numId w:val="7"/>
        </w:numPr>
        <w:tabs>
          <w:tab w:val="left" w:pos="220"/>
          <w:tab w:val="left" w:pos="720"/>
        </w:tabs>
        <w:autoSpaceDE w:val="0"/>
        <w:autoSpaceDN w:val="0"/>
        <w:adjustRightInd w:val="0"/>
        <w:spacing w:line="480" w:lineRule="auto"/>
        <w:ind w:left="1701" w:hanging="11"/>
        <w:jc w:val="both"/>
        <w:rPr>
          <w:rFonts w:ascii="Book Antiqua" w:eastAsia="Calibri" w:hAnsi="Book Antiqua" w:cs="Times Roman"/>
          <w:b/>
          <w:bCs/>
          <w:color w:val="000000"/>
          <w:lang w:val="es-PR"/>
        </w:rPr>
      </w:pPr>
      <w:r w:rsidRPr="006000C2">
        <w:rPr>
          <w:rFonts w:ascii="Book Antiqua" w:eastAsia="Calibri" w:hAnsi="Book Antiqua"/>
          <w:bCs/>
          <w:color w:val="000000"/>
          <w:lang w:val="es-PR"/>
        </w:rPr>
        <w:t xml:space="preserve">Control de la forma de los empaques e información que deben contener en las mismas, </w:t>
      </w:r>
      <w:r w:rsidRPr="006000C2">
        <w:rPr>
          <w:rFonts w:ascii="Book Antiqua" w:eastAsia="Calibri" w:hAnsi="Book Antiqua"/>
          <w:color w:val="000000"/>
          <w:lang w:val="es-PR"/>
        </w:rPr>
        <w:t xml:space="preserve">así como advertencias que deben incluirse en el empaque en que se dispense el cannabis </w:t>
      </w:r>
      <w:r w:rsidRPr="006000C2">
        <w:rPr>
          <w:rFonts w:ascii="Book Antiqua" w:eastAsia="Calibri" w:hAnsi="Book Antiqua"/>
          <w:b/>
          <w:color w:val="000000"/>
          <w:lang w:val="es-PR"/>
        </w:rPr>
        <w:t>[medicinal]</w:t>
      </w:r>
      <w:r w:rsidRPr="006000C2">
        <w:rPr>
          <w:rFonts w:ascii="Book Antiqua" w:eastAsia="Calibri" w:hAnsi="Book Antiqua"/>
          <w:color w:val="000000"/>
          <w:lang w:val="es-PR"/>
        </w:rPr>
        <w:t xml:space="preserve">. Se dispone que dicho empaque deberá ser opaco, que se pueda resellar y que sea a prueba de menores. Se prohíbe cualquier presentación, forma o método, incluyendo empaques, rotulación y anuncios de cualquier tipo que pueden ser atractivos a menores de edad y la reglamentación que se adopte en virtud de esta Ley atenderá los criterios para alcanzar este fin. </w:t>
      </w:r>
    </w:p>
    <w:p w14:paraId="6473A66F" w14:textId="77777777" w:rsidR="00B46159" w:rsidRPr="006000C2" w:rsidRDefault="00F91E37" w:rsidP="00905993">
      <w:pPr>
        <w:widowControl w:val="0"/>
        <w:numPr>
          <w:ilvl w:val="0"/>
          <w:numId w:val="7"/>
        </w:numPr>
        <w:tabs>
          <w:tab w:val="left" w:pos="220"/>
          <w:tab w:val="left" w:pos="720"/>
        </w:tabs>
        <w:autoSpaceDE w:val="0"/>
        <w:autoSpaceDN w:val="0"/>
        <w:adjustRightInd w:val="0"/>
        <w:spacing w:line="480" w:lineRule="auto"/>
        <w:ind w:left="1701" w:hanging="11"/>
        <w:jc w:val="both"/>
        <w:rPr>
          <w:rFonts w:ascii="Book Antiqua" w:eastAsia="Calibri" w:hAnsi="Book Antiqua" w:cs="Times Roman"/>
          <w:b/>
          <w:bCs/>
          <w:color w:val="000000"/>
          <w:lang w:val="es-PR"/>
        </w:rPr>
      </w:pPr>
      <w:r w:rsidRPr="006000C2">
        <w:rPr>
          <w:rFonts w:ascii="Book Antiqua" w:eastAsia="Calibri" w:hAnsi="Book Antiqua"/>
          <w:bCs/>
          <w:color w:val="000000"/>
          <w:lang w:val="es-PR"/>
        </w:rPr>
        <w:t xml:space="preserve">Garantías de seguridad del empaque en que se dispense el cannabis </w:t>
      </w:r>
      <w:r w:rsidRPr="006000C2">
        <w:rPr>
          <w:rFonts w:ascii="Book Antiqua" w:eastAsia="Calibri" w:hAnsi="Book Antiqua"/>
          <w:b/>
          <w:bCs/>
          <w:color w:val="000000"/>
          <w:lang w:val="es-PR"/>
        </w:rPr>
        <w:t>[medicinal]</w:t>
      </w:r>
      <w:r w:rsidRPr="006000C2">
        <w:rPr>
          <w:rFonts w:ascii="Book Antiqua" w:eastAsia="Calibri" w:hAnsi="Book Antiqua"/>
          <w:bCs/>
          <w:color w:val="000000"/>
          <w:lang w:val="es-PR"/>
        </w:rPr>
        <w:t>.</w:t>
      </w:r>
      <w:r w:rsidRPr="006000C2">
        <w:rPr>
          <w:rFonts w:ascii="Book Antiqua" w:eastAsia="Calibri" w:hAnsi="Book Antiqua"/>
          <w:b/>
          <w:bCs/>
          <w:color w:val="000000"/>
          <w:lang w:val="es-PR"/>
        </w:rPr>
        <w:t xml:space="preserve"> </w:t>
      </w:r>
    </w:p>
    <w:p w14:paraId="43C4CE0F" w14:textId="77777777" w:rsidR="00B46159" w:rsidRPr="006000C2" w:rsidRDefault="00B46159" w:rsidP="00905993">
      <w:pPr>
        <w:widowControl w:val="0"/>
        <w:numPr>
          <w:ilvl w:val="0"/>
          <w:numId w:val="7"/>
        </w:numPr>
        <w:tabs>
          <w:tab w:val="left" w:pos="220"/>
          <w:tab w:val="left" w:pos="720"/>
        </w:tabs>
        <w:autoSpaceDE w:val="0"/>
        <w:autoSpaceDN w:val="0"/>
        <w:adjustRightInd w:val="0"/>
        <w:spacing w:line="480" w:lineRule="auto"/>
        <w:ind w:left="1701" w:hanging="11"/>
        <w:jc w:val="both"/>
        <w:rPr>
          <w:rFonts w:ascii="Book Antiqua" w:eastAsia="Calibri" w:hAnsi="Book Antiqua" w:cs="Times Roman"/>
          <w:bCs/>
          <w:color w:val="000000"/>
          <w:lang w:val="es-PR"/>
        </w:rPr>
      </w:pPr>
      <w:r w:rsidRPr="006000C2">
        <w:rPr>
          <w:rFonts w:ascii="Book Antiqua" w:eastAsia="Calibri" w:hAnsi="Book Antiqua"/>
          <w:bCs/>
          <w:color w:val="000000"/>
          <w:lang w:val="es-PR"/>
        </w:rPr>
        <w:t>…</w:t>
      </w:r>
    </w:p>
    <w:p w14:paraId="7021F834" w14:textId="77777777" w:rsidR="00B46159" w:rsidRPr="006000C2" w:rsidRDefault="00B46159" w:rsidP="00905993">
      <w:pPr>
        <w:widowControl w:val="0"/>
        <w:tabs>
          <w:tab w:val="left" w:pos="220"/>
          <w:tab w:val="left" w:pos="720"/>
        </w:tabs>
        <w:autoSpaceDE w:val="0"/>
        <w:autoSpaceDN w:val="0"/>
        <w:adjustRightInd w:val="0"/>
        <w:spacing w:line="480" w:lineRule="auto"/>
        <w:ind w:left="1701" w:hanging="11"/>
        <w:jc w:val="both"/>
        <w:rPr>
          <w:rFonts w:ascii="Book Antiqua" w:eastAsia="Calibri" w:hAnsi="Book Antiqua" w:cs="Times Roman"/>
          <w:bCs/>
          <w:color w:val="000000"/>
          <w:lang w:val="es-PR"/>
        </w:rPr>
      </w:pPr>
      <w:r w:rsidRPr="006000C2">
        <w:rPr>
          <w:rFonts w:ascii="Book Antiqua" w:eastAsia="Calibri" w:hAnsi="Book Antiqua"/>
          <w:bCs/>
          <w:color w:val="000000"/>
          <w:lang w:val="es-PR"/>
        </w:rPr>
        <w:t>…</w:t>
      </w:r>
    </w:p>
    <w:p w14:paraId="2B14490A" w14:textId="5F966427" w:rsidR="00045031" w:rsidRPr="006000C2" w:rsidRDefault="00B46159" w:rsidP="00905993">
      <w:pPr>
        <w:widowControl w:val="0"/>
        <w:numPr>
          <w:ilvl w:val="0"/>
          <w:numId w:val="6"/>
        </w:numPr>
        <w:tabs>
          <w:tab w:val="left" w:pos="220"/>
          <w:tab w:val="left" w:pos="720"/>
        </w:tabs>
        <w:autoSpaceDE w:val="0"/>
        <w:autoSpaceDN w:val="0"/>
        <w:adjustRightInd w:val="0"/>
        <w:spacing w:line="480" w:lineRule="auto"/>
        <w:ind w:left="1701" w:hanging="11"/>
        <w:jc w:val="both"/>
        <w:rPr>
          <w:rFonts w:ascii="Book Antiqua" w:eastAsia="Calibri" w:hAnsi="Book Antiqua" w:cs="Times Roman"/>
          <w:bCs/>
          <w:color w:val="000000"/>
          <w:lang w:val="es-PR"/>
        </w:rPr>
      </w:pPr>
      <w:r w:rsidRPr="006000C2">
        <w:rPr>
          <w:rFonts w:ascii="Book Antiqua" w:eastAsia="Calibri" w:hAnsi="Book Antiqua"/>
          <w:bCs/>
          <w:color w:val="000000"/>
          <w:lang w:val="es-PR"/>
        </w:rPr>
        <w:t>…</w:t>
      </w:r>
      <w:r w:rsidR="00E1724F" w:rsidRPr="006000C2">
        <w:rPr>
          <w:rFonts w:ascii="Book Antiqua" w:eastAsia="Calibri" w:hAnsi="Book Antiqua"/>
          <w:bCs/>
          <w:color w:val="000000"/>
          <w:lang w:val="es-PR"/>
        </w:rPr>
        <w:t xml:space="preserve"> </w:t>
      </w:r>
    </w:p>
    <w:p w14:paraId="4442E00C" w14:textId="77777777" w:rsidR="00E1724F" w:rsidRPr="006000C2" w:rsidRDefault="00E1724F" w:rsidP="00905993">
      <w:pPr>
        <w:widowControl w:val="0"/>
        <w:numPr>
          <w:ilvl w:val="0"/>
          <w:numId w:val="4"/>
        </w:numPr>
        <w:autoSpaceDE w:val="0"/>
        <w:autoSpaceDN w:val="0"/>
        <w:adjustRightInd w:val="0"/>
        <w:spacing w:line="480" w:lineRule="auto"/>
        <w:ind w:left="851" w:firstLine="0"/>
        <w:jc w:val="both"/>
        <w:rPr>
          <w:rFonts w:ascii="Book Antiqua" w:eastAsia="Calibri" w:hAnsi="Book Antiqua"/>
          <w:color w:val="000000"/>
          <w:lang w:val="es-PR"/>
        </w:rPr>
      </w:pPr>
      <w:r w:rsidRPr="006000C2">
        <w:rPr>
          <w:rFonts w:ascii="Book Antiqua" w:eastAsia="Calibri" w:hAnsi="Book Antiqua"/>
          <w:color w:val="000000"/>
          <w:lang w:val="es-PR"/>
        </w:rPr>
        <w:t xml:space="preserve">Mecanismos de monitoreo, cumplimiento y tecnología. El reglamento abarcará el desarrollo e implantación de herramientas digitales para procesar: </w:t>
      </w:r>
    </w:p>
    <w:p w14:paraId="32BABC8E" w14:textId="0824B26F" w:rsidR="00CE548D" w:rsidRPr="006000C2" w:rsidRDefault="00CE548D" w:rsidP="00905993">
      <w:pPr>
        <w:widowControl w:val="0"/>
        <w:tabs>
          <w:tab w:val="left" w:pos="2127"/>
        </w:tabs>
        <w:autoSpaceDE w:val="0"/>
        <w:autoSpaceDN w:val="0"/>
        <w:adjustRightInd w:val="0"/>
        <w:spacing w:line="480" w:lineRule="auto"/>
        <w:ind w:left="1701"/>
        <w:jc w:val="both"/>
        <w:rPr>
          <w:rFonts w:ascii="Book Antiqua" w:eastAsia="Calibri" w:hAnsi="Book Antiqua" w:cs="Times Roman"/>
          <w:i/>
          <w:color w:val="000000"/>
          <w:lang w:val="es-PR"/>
        </w:rPr>
      </w:pPr>
      <w:r w:rsidRPr="006000C2">
        <w:rPr>
          <w:rFonts w:ascii="Book Antiqua" w:eastAsia="Calibri" w:hAnsi="Book Antiqua" w:cs="Times Roman"/>
          <w:i/>
          <w:color w:val="000000"/>
          <w:lang w:val="es-PR"/>
        </w:rPr>
        <w:t>i</w:t>
      </w:r>
      <w:r w:rsidR="00B877C8" w:rsidRPr="006000C2">
        <w:rPr>
          <w:rFonts w:ascii="Book Antiqua" w:eastAsia="Calibri" w:hAnsi="Book Antiqua" w:cs="Times Roman"/>
          <w:i/>
          <w:color w:val="000000"/>
          <w:lang w:val="es-PR"/>
        </w:rPr>
        <w:t>.</w:t>
      </w:r>
      <w:r w:rsidRPr="006000C2">
        <w:rPr>
          <w:rFonts w:ascii="Book Antiqua" w:eastAsia="Calibri" w:hAnsi="Book Antiqua" w:cs="Times Roman"/>
          <w:i/>
          <w:color w:val="000000"/>
          <w:lang w:val="es-PR"/>
        </w:rPr>
        <w:t xml:space="preserve"> el rastreo </w:t>
      </w:r>
      <w:r w:rsidR="00B877C8" w:rsidRPr="006000C2">
        <w:rPr>
          <w:rFonts w:ascii="Book Antiqua" w:eastAsia="Calibri" w:hAnsi="Book Antiqua" w:cs="Times Roman"/>
          <w:i/>
          <w:color w:val="000000"/>
          <w:lang w:val="es-PR"/>
        </w:rPr>
        <w:t xml:space="preserve">del cannabis </w:t>
      </w:r>
      <w:r w:rsidR="00B65B04" w:rsidRPr="006000C2">
        <w:rPr>
          <w:rFonts w:ascii="Book Antiqua" w:eastAsia="Calibri" w:hAnsi="Book Antiqua" w:cs="Times Roman"/>
          <w:i/>
          <w:color w:val="000000"/>
          <w:lang w:val="es-PR"/>
        </w:rPr>
        <w:t>de manera que se evite la</w:t>
      </w:r>
      <w:r w:rsidR="00316616" w:rsidRPr="006000C2">
        <w:rPr>
          <w:rFonts w:ascii="Book Antiqua" w:eastAsia="Calibri" w:hAnsi="Book Antiqua" w:cs="Times Roman"/>
          <w:i/>
          <w:color w:val="000000"/>
          <w:lang w:val="es-PR"/>
        </w:rPr>
        <w:t xml:space="preserve"> </w:t>
      </w:r>
      <w:r w:rsidR="00EC09FD" w:rsidRPr="006000C2">
        <w:rPr>
          <w:rFonts w:ascii="Book Antiqua" w:eastAsia="Calibri" w:hAnsi="Book Antiqua" w:cs="Times Roman"/>
          <w:i/>
          <w:color w:val="000000"/>
          <w:lang w:val="es-PR"/>
        </w:rPr>
        <w:t>dispensación a un paciente o a un consumidor adulto autorizado</w:t>
      </w:r>
      <w:r w:rsidR="00316616" w:rsidRPr="006000C2">
        <w:rPr>
          <w:rFonts w:ascii="Book Antiqua" w:eastAsia="Calibri" w:hAnsi="Book Antiqua" w:cs="Times Roman"/>
          <w:i/>
          <w:color w:val="000000"/>
          <w:lang w:val="es-PR"/>
        </w:rPr>
        <w:t xml:space="preserve"> de una cantidad mayor a la autorizada mediante esta Ley o los reglamentos aprobados en virtud de la misma. </w:t>
      </w:r>
      <w:r w:rsidR="00290138" w:rsidRPr="006000C2">
        <w:rPr>
          <w:rFonts w:ascii="Book Antiqua" w:eastAsia="Calibri" w:hAnsi="Book Antiqua" w:cs="Times Roman"/>
          <w:i/>
          <w:color w:val="000000"/>
          <w:lang w:val="es-PR"/>
        </w:rPr>
        <w:t xml:space="preserve">Los dispensarios </w:t>
      </w:r>
      <w:r w:rsidR="00BC1AB4" w:rsidRPr="006000C2">
        <w:rPr>
          <w:rFonts w:ascii="Book Antiqua" w:eastAsia="Calibri" w:hAnsi="Book Antiqua" w:cs="Times Roman"/>
          <w:i/>
          <w:color w:val="000000"/>
          <w:lang w:val="es-PR"/>
        </w:rPr>
        <w:t xml:space="preserve">que </w:t>
      </w:r>
      <w:r w:rsidR="00EC09FD" w:rsidRPr="006000C2">
        <w:rPr>
          <w:rFonts w:ascii="Book Antiqua" w:eastAsia="Calibri" w:hAnsi="Book Antiqua" w:cs="Times Roman"/>
          <w:i/>
          <w:color w:val="000000"/>
          <w:lang w:val="es-PR"/>
        </w:rPr>
        <w:t>cuenten</w:t>
      </w:r>
      <w:r w:rsidR="00BC1AB4" w:rsidRPr="006000C2">
        <w:rPr>
          <w:rFonts w:ascii="Book Antiqua" w:eastAsia="Calibri" w:hAnsi="Book Antiqua" w:cs="Times Roman"/>
          <w:i/>
          <w:color w:val="000000"/>
          <w:lang w:val="es-PR"/>
        </w:rPr>
        <w:t xml:space="preserve"> </w:t>
      </w:r>
      <w:r w:rsidR="00EB04B5" w:rsidRPr="006000C2">
        <w:rPr>
          <w:rFonts w:ascii="Book Antiqua" w:eastAsia="Calibri" w:hAnsi="Book Antiqua" w:cs="Times Roman"/>
          <w:i/>
          <w:color w:val="000000"/>
          <w:lang w:val="es-PR"/>
        </w:rPr>
        <w:t xml:space="preserve">con </w:t>
      </w:r>
      <w:r w:rsidR="00BC1AB4" w:rsidRPr="006000C2">
        <w:rPr>
          <w:rFonts w:ascii="Book Antiqua" w:eastAsia="Calibri" w:hAnsi="Book Antiqua" w:cs="Times Roman"/>
          <w:i/>
          <w:color w:val="000000"/>
          <w:lang w:val="es-PR"/>
        </w:rPr>
        <w:t>la licencia de dispensario medicinal y la licencia de dispensario para uso adulto controlado</w:t>
      </w:r>
      <w:r w:rsidR="00290138" w:rsidRPr="006000C2">
        <w:rPr>
          <w:rFonts w:ascii="Book Antiqua" w:eastAsia="Calibri" w:hAnsi="Book Antiqua" w:cs="Times Roman"/>
          <w:i/>
          <w:color w:val="000000"/>
          <w:lang w:val="es-PR"/>
        </w:rPr>
        <w:t>, deberán realizar d</w:t>
      </w:r>
      <w:r w:rsidR="00316616" w:rsidRPr="006000C2">
        <w:rPr>
          <w:rFonts w:ascii="Book Antiqua" w:eastAsia="Calibri" w:hAnsi="Book Antiqua" w:cs="Times Roman"/>
          <w:i/>
          <w:color w:val="000000"/>
          <w:lang w:val="es-PR"/>
        </w:rPr>
        <w:t>icho rastreo mediante</w:t>
      </w:r>
      <w:r w:rsidR="00290138" w:rsidRPr="006000C2">
        <w:rPr>
          <w:rFonts w:ascii="Book Antiqua" w:eastAsia="Calibri" w:hAnsi="Book Antiqua" w:cs="Times Roman"/>
          <w:i/>
          <w:color w:val="000000"/>
          <w:lang w:val="es-PR"/>
        </w:rPr>
        <w:t xml:space="preserve"> un inventario que contenga </w:t>
      </w:r>
      <w:r w:rsidR="00D362EE" w:rsidRPr="006000C2">
        <w:rPr>
          <w:rFonts w:ascii="Book Antiqua" w:eastAsia="Calibri" w:hAnsi="Book Antiqua" w:cs="Times Roman"/>
          <w:i/>
          <w:color w:val="000000"/>
          <w:lang w:val="es-PR"/>
        </w:rPr>
        <w:t>a</w:t>
      </w:r>
      <w:r w:rsidR="00290138" w:rsidRPr="006000C2">
        <w:rPr>
          <w:rFonts w:ascii="Book Antiqua" w:eastAsia="Calibri" w:hAnsi="Book Antiqua" w:cs="Times Roman"/>
          <w:i/>
          <w:color w:val="000000"/>
          <w:lang w:val="es-PR"/>
        </w:rPr>
        <w:t xml:space="preserve"> los pacientes </w:t>
      </w:r>
      <w:r w:rsidR="00D362EE" w:rsidRPr="006000C2">
        <w:rPr>
          <w:rFonts w:ascii="Book Antiqua" w:eastAsia="Calibri" w:hAnsi="Book Antiqua" w:cs="Times Roman"/>
          <w:i/>
          <w:color w:val="000000"/>
          <w:lang w:val="es-PR"/>
        </w:rPr>
        <w:t>y los</w:t>
      </w:r>
      <w:r w:rsidR="00290138" w:rsidRPr="006000C2">
        <w:rPr>
          <w:rFonts w:ascii="Book Antiqua" w:eastAsia="Calibri" w:hAnsi="Book Antiqua" w:cs="Times Roman"/>
          <w:i/>
          <w:color w:val="000000"/>
          <w:lang w:val="es-PR"/>
        </w:rPr>
        <w:t xml:space="preserve"> consumidores </w:t>
      </w:r>
      <w:r w:rsidR="00D362EE" w:rsidRPr="006000C2">
        <w:rPr>
          <w:rFonts w:ascii="Book Antiqua" w:eastAsia="Calibri" w:hAnsi="Book Antiqua" w:cs="Times Roman"/>
          <w:i/>
          <w:color w:val="000000"/>
          <w:lang w:val="es-PR"/>
        </w:rPr>
        <w:t xml:space="preserve">de uso </w:t>
      </w:r>
      <w:r w:rsidR="00290138" w:rsidRPr="006000C2">
        <w:rPr>
          <w:rFonts w:ascii="Book Antiqua" w:eastAsia="Calibri" w:hAnsi="Book Antiqua" w:cs="Times Roman"/>
          <w:i/>
          <w:color w:val="000000"/>
          <w:lang w:val="es-PR"/>
        </w:rPr>
        <w:t>adulto</w:t>
      </w:r>
      <w:r w:rsidR="00D362EE" w:rsidRPr="006000C2">
        <w:rPr>
          <w:rFonts w:ascii="Book Antiqua" w:eastAsia="Calibri" w:hAnsi="Book Antiqua" w:cs="Times Roman"/>
          <w:i/>
          <w:color w:val="000000"/>
          <w:lang w:val="es-PR"/>
        </w:rPr>
        <w:t xml:space="preserve"> controladora que estén</w:t>
      </w:r>
      <w:r w:rsidR="00290138" w:rsidRPr="006000C2">
        <w:rPr>
          <w:rFonts w:ascii="Book Antiqua" w:eastAsia="Calibri" w:hAnsi="Book Antiqua" w:cs="Times Roman"/>
          <w:i/>
          <w:color w:val="000000"/>
          <w:lang w:val="es-PR"/>
        </w:rPr>
        <w:t xml:space="preserve"> autorizados</w:t>
      </w:r>
      <w:r w:rsidR="00914C8B" w:rsidRPr="006000C2">
        <w:rPr>
          <w:rFonts w:ascii="Book Antiqua" w:eastAsia="Calibri" w:hAnsi="Book Antiqua" w:cs="Times Roman"/>
          <w:i/>
          <w:color w:val="000000"/>
          <w:lang w:val="es-PR"/>
        </w:rPr>
        <w:t xml:space="preserve"> con el fin de prevenir que una persona pueda estar en dos inventarios al mismo tiempo</w:t>
      </w:r>
      <w:r w:rsidR="00316616" w:rsidRPr="006000C2">
        <w:rPr>
          <w:rFonts w:ascii="Book Antiqua" w:eastAsia="Calibri" w:hAnsi="Book Antiqua" w:cs="Times Roman"/>
          <w:i/>
          <w:color w:val="000000"/>
          <w:lang w:val="es-PR"/>
        </w:rPr>
        <w:t>;</w:t>
      </w:r>
    </w:p>
    <w:p w14:paraId="5499F6E9" w14:textId="466A3FB2" w:rsidR="00AF1AA4" w:rsidRPr="006000C2" w:rsidRDefault="00CE548D" w:rsidP="00905993">
      <w:pPr>
        <w:widowControl w:val="0"/>
        <w:tabs>
          <w:tab w:val="left" w:pos="2127"/>
        </w:tabs>
        <w:autoSpaceDE w:val="0"/>
        <w:autoSpaceDN w:val="0"/>
        <w:adjustRightInd w:val="0"/>
        <w:spacing w:line="480" w:lineRule="auto"/>
        <w:ind w:left="1701"/>
        <w:jc w:val="both"/>
        <w:rPr>
          <w:rFonts w:ascii="Book Antiqua" w:eastAsia="Calibri" w:hAnsi="Book Antiqua" w:cs="Times Roman"/>
          <w:color w:val="000000"/>
          <w:lang w:val="es-PR"/>
        </w:rPr>
      </w:pPr>
      <w:r w:rsidRPr="006000C2">
        <w:rPr>
          <w:rFonts w:ascii="Book Antiqua" w:eastAsia="Calibri" w:hAnsi="Book Antiqua" w:cs="Times Roman"/>
          <w:b/>
          <w:color w:val="000000"/>
          <w:lang w:val="es-PR"/>
        </w:rPr>
        <w:t>[i</w:t>
      </w:r>
      <w:r w:rsidR="00B877C8" w:rsidRPr="006000C2">
        <w:rPr>
          <w:rFonts w:ascii="Book Antiqua" w:eastAsia="Calibri" w:hAnsi="Book Antiqua" w:cs="Times Roman"/>
          <w:b/>
          <w:color w:val="000000"/>
          <w:lang w:val="es-PR"/>
        </w:rPr>
        <w:t>.</w:t>
      </w:r>
      <w:r w:rsidRPr="006000C2">
        <w:rPr>
          <w:rFonts w:ascii="Book Antiqua" w:eastAsia="Calibri" w:hAnsi="Book Antiqua" w:cs="Times Roman"/>
          <w:b/>
          <w:color w:val="000000"/>
          <w:lang w:val="es-PR"/>
        </w:rPr>
        <w:t>]</w:t>
      </w:r>
      <w:r w:rsidRPr="006000C2">
        <w:rPr>
          <w:rFonts w:ascii="Book Antiqua" w:eastAsia="Calibri" w:hAnsi="Book Antiqua" w:cs="Times Roman"/>
          <w:color w:val="000000"/>
          <w:lang w:val="es-PR"/>
        </w:rPr>
        <w:t xml:space="preserve"> </w:t>
      </w:r>
      <w:r w:rsidRPr="006000C2">
        <w:rPr>
          <w:rFonts w:ascii="Book Antiqua" w:eastAsia="Calibri" w:hAnsi="Book Antiqua" w:cs="Times Roman"/>
          <w:i/>
          <w:color w:val="000000"/>
          <w:lang w:val="es-PR"/>
        </w:rPr>
        <w:t>ii</w:t>
      </w:r>
      <w:r w:rsidR="00B877C8" w:rsidRPr="006000C2">
        <w:rPr>
          <w:rFonts w:ascii="Book Antiqua" w:eastAsia="Calibri" w:hAnsi="Book Antiqua" w:cs="Times Roman"/>
          <w:i/>
          <w:color w:val="000000"/>
          <w:lang w:val="es-PR"/>
        </w:rPr>
        <w:t>.</w:t>
      </w:r>
      <w:r w:rsidRPr="006000C2">
        <w:rPr>
          <w:rFonts w:ascii="Book Antiqua" w:eastAsia="Calibri" w:hAnsi="Book Antiqua" w:cs="Times Roman"/>
          <w:i/>
          <w:color w:val="000000"/>
          <w:lang w:val="es-PR"/>
        </w:rPr>
        <w:t xml:space="preserve"> </w:t>
      </w:r>
      <w:r w:rsidR="00D71C0F" w:rsidRPr="006000C2">
        <w:rPr>
          <w:rFonts w:ascii="Book Antiqua" w:eastAsia="Calibri" w:hAnsi="Book Antiqua"/>
          <w:color w:val="000000"/>
          <w:lang w:val="es-PR"/>
        </w:rPr>
        <w:t xml:space="preserve">el rastreo de cannabis </w:t>
      </w:r>
      <w:r w:rsidR="00D71C0F" w:rsidRPr="006000C2">
        <w:rPr>
          <w:rFonts w:ascii="Book Antiqua" w:eastAsia="Calibri" w:hAnsi="Book Antiqua"/>
          <w:b/>
          <w:color w:val="000000"/>
          <w:lang w:val="es-PR"/>
        </w:rPr>
        <w:t>[medicinal]</w:t>
      </w:r>
      <w:r w:rsidR="00D71C0F" w:rsidRPr="006000C2">
        <w:rPr>
          <w:rFonts w:ascii="Book Antiqua" w:eastAsia="Calibri" w:hAnsi="Book Antiqua"/>
          <w:color w:val="000000"/>
          <w:lang w:val="es-PR"/>
        </w:rPr>
        <w:t xml:space="preserve"> a través de todo el proceso de manera que se evite el lavado de dinero, se garantice la seguridad; se permita el cumplimiento con las guías del Gobierno Federal que atienden el proceso financiero del efectivo generado por la industria; que asista a las instituciones financieras en el cumplimiento con el marco legal federal y la captación de lo que genere la industria del cannabis </w:t>
      </w:r>
      <w:r w:rsidR="00D71C0F" w:rsidRPr="006000C2">
        <w:rPr>
          <w:rFonts w:ascii="Book Antiqua" w:eastAsia="Calibri" w:hAnsi="Book Antiqua"/>
          <w:b/>
          <w:color w:val="000000"/>
          <w:lang w:val="es-PR"/>
        </w:rPr>
        <w:t>[medicinal]</w:t>
      </w:r>
      <w:r w:rsidR="00D9736B" w:rsidRPr="006000C2">
        <w:rPr>
          <w:rFonts w:ascii="Book Antiqua" w:eastAsia="Calibri" w:hAnsi="Book Antiqua"/>
          <w:color w:val="000000"/>
          <w:lang w:val="es-PR"/>
        </w:rPr>
        <w:t xml:space="preserve"> </w:t>
      </w:r>
      <w:r w:rsidR="00D71C0F" w:rsidRPr="006000C2">
        <w:rPr>
          <w:rFonts w:ascii="Book Antiqua" w:eastAsia="Calibri" w:hAnsi="Book Antiqua"/>
          <w:color w:val="000000"/>
          <w:lang w:val="es-PR"/>
        </w:rPr>
        <w:t xml:space="preserve">para fines contributivos; </w:t>
      </w:r>
    </w:p>
    <w:p w14:paraId="31A23E95" w14:textId="5F9CAC34" w:rsidR="00AF1AA4" w:rsidRPr="006000C2" w:rsidRDefault="00CE548D" w:rsidP="00905993">
      <w:pPr>
        <w:widowControl w:val="0"/>
        <w:tabs>
          <w:tab w:val="left" w:pos="2410"/>
        </w:tabs>
        <w:autoSpaceDE w:val="0"/>
        <w:autoSpaceDN w:val="0"/>
        <w:adjustRightInd w:val="0"/>
        <w:spacing w:line="480" w:lineRule="auto"/>
        <w:ind w:left="1701"/>
        <w:jc w:val="both"/>
        <w:rPr>
          <w:rFonts w:ascii="Book Antiqua" w:eastAsia="Calibri" w:hAnsi="Book Antiqua" w:cs="Times Roman"/>
          <w:color w:val="000000"/>
          <w:lang w:val="es-PR"/>
        </w:rPr>
      </w:pPr>
      <w:r w:rsidRPr="006000C2">
        <w:rPr>
          <w:rFonts w:ascii="Book Antiqua" w:eastAsia="Calibri" w:hAnsi="Book Antiqua" w:cs="Times Roman"/>
          <w:b/>
          <w:color w:val="000000"/>
          <w:lang w:val="es-PR"/>
        </w:rPr>
        <w:t>[ii</w:t>
      </w:r>
      <w:r w:rsidR="00B877C8" w:rsidRPr="006000C2">
        <w:rPr>
          <w:rFonts w:ascii="Book Antiqua" w:eastAsia="Calibri" w:hAnsi="Book Antiqua" w:cs="Times Roman"/>
          <w:b/>
          <w:color w:val="000000"/>
          <w:lang w:val="es-PR"/>
        </w:rPr>
        <w:t>.</w:t>
      </w:r>
      <w:r w:rsidRPr="006000C2">
        <w:rPr>
          <w:rFonts w:ascii="Book Antiqua" w:eastAsia="Calibri" w:hAnsi="Book Antiqua" w:cs="Times Roman"/>
          <w:b/>
          <w:color w:val="000000"/>
          <w:lang w:val="es-PR"/>
        </w:rPr>
        <w:t>]</w:t>
      </w:r>
      <w:r w:rsidRPr="006000C2">
        <w:rPr>
          <w:rFonts w:ascii="Book Antiqua" w:eastAsia="Calibri" w:hAnsi="Book Antiqua" w:cs="Times Roman"/>
          <w:color w:val="000000"/>
          <w:lang w:val="es-PR"/>
        </w:rPr>
        <w:t xml:space="preserve"> </w:t>
      </w:r>
      <w:r w:rsidRPr="006000C2">
        <w:rPr>
          <w:rFonts w:ascii="Book Antiqua" w:eastAsia="Calibri" w:hAnsi="Book Antiqua" w:cs="Times Roman"/>
          <w:i/>
          <w:color w:val="000000"/>
          <w:lang w:val="es-PR"/>
        </w:rPr>
        <w:t>iii</w:t>
      </w:r>
      <w:r w:rsidR="00B877C8" w:rsidRPr="006000C2">
        <w:rPr>
          <w:rFonts w:ascii="Book Antiqua" w:eastAsia="Calibri" w:hAnsi="Book Antiqua" w:cs="Times Roman"/>
          <w:i/>
          <w:color w:val="000000"/>
          <w:lang w:val="es-PR"/>
        </w:rPr>
        <w:t xml:space="preserve">. </w:t>
      </w:r>
      <w:r w:rsidR="00D71C0F" w:rsidRPr="006000C2">
        <w:rPr>
          <w:rFonts w:ascii="Book Antiqua" w:eastAsia="Calibri" w:hAnsi="Book Antiqua" w:cs="Times Roman"/>
          <w:color w:val="000000"/>
          <w:lang w:val="es-PR"/>
        </w:rPr>
        <w:t>…</w:t>
      </w:r>
    </w:p>
    <w:p w14:paraId="3A64EEE7" w14:textId="647B473E" w:rsidR="00EC09FD" w:rsidRPr="006000C2" w:rsidRDefault="00CE548D" w:rsidP="00EC09FD">
      <w:pPr>
        <w:widowControl w:val="0"/>
        <w:tabs>
          <w:tab w:val="left" w:pos="2410"/>
        </w:tabs>
        <w:autoSpaceDE w:val="0"/>
        <w:autoSpaceDN w:val="0"/>
        <w:adjustRightInd w:val="0"/>
        <w:spacing w:line="480" w:lineRule="auto"/>
        <w:ind w:left="1701"/>
        <w:jc w:val="both"/>
        <w:rPr>
          <w:rFonts w:ascii="Book Antiqua" w:eastAsia="Calibri" w:hAnsi="Book Antiqua" w:cs="Times Roman"/>
          <w:b/>
          <w:color w:val="000000"/>
          <w:lang w:val="es-PR"/>
        </w:rPr>
      </w:pPr>
      <w:r w:rsidRPr="006000C2">
        <w:rPr>
          <w:rFonts w:ascii="Book Antiqua" w:eastAsia="Calibri" w:hAnsi="Book Antiqua" w:cs="Times Roman"/>
          <w:b/>
          <w:color w:val="000000"/>
          <w:lang w:val="es-PR"/>
        </w:rPr>
        <w:t>[iii</w:t>
      </w:r>
      <w:r w:rsidR="00B877C8" w:rsidRPr="006000C2">
        <w:rPr>
          <w:rFonts w:ascii="Book Antiqua" w:eastAsia="Calibri" w:hAnsi="Book Antiqua" w:cs="Times Roman"/>
          <w:b/>
          <w:color w:val="000000"/>
          <w:lang w:val="es-PR"/>
        </w:rPr>
        <w:t>.</w:t>
      </w:r>
      <w:r w:rsidRPr="006000C2">
        <w:rPr>
          <w:rFonts w:ascii="Book Antiqua" w:eastAsia="Calibri" w:hAnsi="Book Antiqua" w:cs="Times Roman"/>
          <w:b/>
          <w:color w:val="000000"/>
          <w:lang w:val="es-PR"/>
        </w:rPr>
        <w:t>]</w:t>
      </w:r>
      <w:r w:rsidRPr="006000C2">
        <w:rPr>
          <w:rFonts w:ascii="Book Antiqua" w:eastAsia="Calibri" w:hAnsi="Book Antiqua" w:cs="Times Roman"/>
          <w:color w:val="000000"/>
          <w:lang w:val="es-PR"/>
        </w:rPr>
        <w:t xml:space="preserve"> </w:t>
      </w:r>
      <w:r w:rsidRPr="006000C2">
        <w:rPr>
          <w:rFonts w:ascii="Book Antiqua" w:eastAsia="Calibri" w:hAnsi="Book Antiqua" w:cs="Times Roman"/>
          <w:i/>
          <w:color w:val="000000"/>
          <w:lang w:val="es-PR"/>
        </w:rPr>
        <w:t>iv</w:t>
      </w:r>
      <w:r w:rsidR="00B877C8" w:rsidRPr="006000C2">
        <w:rPr>
          <w:rFonts w:ascii="Book Antiqua" w:eastAsia="Calibri" w:hAnsi="Book Antiqua" w:cs="Times Roman"/>
          <w:i/>
          <w:color w:val="000000"/>
          <w:lang w:val="es-PR"/>
        </w:rPr>
        <w:t xml:space="preserve">. </w:t>
      </w:r>
      <w:r w:rsidR="00270115" w:rsidRPr="006000C2">
        <w:rPr>
          <w:rFonts w:ascii="Book Antiqua" w:eastAsia="Calibri" w:hAnsi="Book Antiqua"/>
          <w:bCs/>
          <w:color w:val="000000"/>
          <w:lang w:val="es-PR"/>
        </w:rPr>
        <w:t xml:space="preserve">información del paciente </w:t>
      </w:r>
      <w:r w:rsidR="00270115" w:rsidRPr="006000C2">
        <w:rPr>
          <w:rFonts w:ascii="Book Antiqua" w:eastAsia="Calibri" w:hAnsi="Book Antiqua"/>
          <w:bCs/>
          <w:i/>
          <w:color w:val="000000"/>
          <w:lang w:val="es-PR"/>
        </w:rPr>
        <w:t>o consumidor</w:t>
      </w:r>
      <w:r w:rsidR="008133B8" w:rsidRPr="006000C2">
        <w:rPr>
          <w:rFonts w:ascii="Book Antiqua" w:eastAsia="Calibri" w:hAnsi="Book Antiqua"/>
          <w:bCs/>
          <w:i/>
          <w:color w:val="000000"/>
          <w:lang w:val="es-PR"/>
        </w:rPr>
        <w:t xml:space="preserve"> </w:t>
      </w:r>
      <w:r w:rsidR="008133B8" w:rsidRPr="006000C2">
        <w:rPr>
          <w:rFonts w:ascii="Book Antiqua" w:hAnsi="Book Antiqua"/>
          <w:i/>
          <w:color w:val="000000"/>
          <w:lang w:val="es-PR"/>
        </w:rPr>
        <w:t>adulto</w:t>
      </w:r>
      <w:r w:rsidR="00270115" w:rsidRPr="006000C2">
        <w:rPr>
          <w:rFonts w:ascii="Book Antiqua" w:eastAsia="Calibri" w:hAnsi="Book Antiqua"/>
          <w:bCs/>
          <w:i/>
          <w:color w:val="000000"/>
          <w:lang w:val="es-PR"/>
        </w:rPr>
        <w:t xml:space="preserve"> autorizado</w:t>
      </w:r>
      <w:r w:rsidR="00270115" w:rsidRPr="006000C2">
        <w:rPr>
          <w:rFonts w:ascii="Book Antiqua" w:eastAsia="Calibri" w:hAnsi="Book Antiqua"/>
          <w:bCs/>
          <w:color w:val="000000"/>
          <w:lang w:val="es-PR"/>
        </w:rPr>
        <w:t>, de forma que se pueda facilitar la adquisición del cannabis</w:t>
      </w:r>
      <w:r w:rsidR="00EC09FD" w:rsidRPr="006000C2">
        <w:rPr>
          <w:rFonts w:ascii="Book Antiqua" w:eastAsia="Calibri" w:hAnsi="Book Antiqua"/>
          <w:b/>
          <w:bCs/>
          <w:color w:val="000000"/>
          <w:lang w:val="es-PR"/>
        </w:rPr>
        <w:t xml:space="preserve"> </w:t>
      </w:r>
      <w:r w:rsidR="00270115" w:rsidRPr="006000C2">
        <w:rPr>
          <w:rFonts w:ascii="Book Antiqua" w:eastAsia="Calibri" w:hAnsi="Book Antiqua" w:cs="Times Roman"/>
          <w:b/>
          <w:bCs/>
          <w:color w:val="000000"/>
          <w:lang w:val="es-PR"/>
        </w:rPr>
        <w:t>[</w:t>
      </w:r>
      <w:r w:rsidR="00270115" w:rsidRPr="006000C2">
        <w:rPr>
          <w:rFonts w:ascii="Book Antiqua" w:eastAsia="Calibri" w:hAnsi="Book Antiqua"/>
          <w:b/>
          <w:color w:val="000000"/>
          <w:lang w:val="es-PR"/>
        </w:rPr>
        <w:t>medicinal]</w:t>
      </w:r>
      <w:r w:rsidR="00270115" w:rsidRPr="006000C2">
        <w:rPr>
          <w:rFonts w:ascii="Book Antiqua" w:eastAsia="Calibri" w:hAnsi="Book Antiqua"/>
          <w:color w:val="000000"/>
          <w:lang w:val="es-PR"/>
        </w:rPr>
        <w:t xml:space="preserve"> en cualquier dispensario, pero garantizando que no se exceda de la cantidad dispuesta por dicho reglamento, pues el sistema debe</w:t>
      </w:r>
      <w:r w:rsidR="00EC09FD" w:rsidRPr="006000C2">
        <w:rPr>
          <w:rFonts w:ascii="Book Antiqua" w:eastAsia="Calibri" w:hAnsi="Book Antiqua"/>
          <w:color w:val="000000"/>
          <w:lang w:val="es-PR"/>
        </w:rPr>
        <w:t>rá reconocerlo y no permitirlo;</w:t>
      </w:r>
    </w:p>
    <w:p w14:paraId="4379214F" w14:textId="4D2DE627" w:rsidR="00EC09FD" w:rsidRPr="006000C2" w:rsidRDefault="00CE548D" w:rsidP="00EC09FD">
      <w:pPr>
        <w:widowControl w:val="0"/>
        <w:tabs>
          <w:tab w:val="left" w:pos="2410"/>
        </w:tabs>
        <w:autoSpaceDE w:val="0"/>
        <w:autoSpaceDN w:val="0"/>
        <w:adjustRightInd w:val="0"/>
        <w:spacing w:line="480" w:lineRule="auto"/>
        <w:ind w:left="1701"/>
        <w:jc w:val="both"/>
        <w:rPr>
          <w:rFonts w:ascii="Book Antiqua" w:eastAsia="Calibri" w:hAnsi="Book Antiqua" w:cs="Times Roman"/>
          <w:color w:val="000000"/>
          <w:lang w:val="es-PR"/>
        </w:rPr>
      </w:pPr>
      <w:r w:rsidRPr="006000C2">
        <w:rPr>
          <w:rFonts w:ascii="Book Antiqua" w:eastAsia="Calibri" w:hAnsi="Book Antiqua" w:cs="Times Roman"/>
          <w:b/>
          <w:color w:val="000000"/>
          <w:lang w:val="es-PR"/>
        </w:rPr>
        <w:t>[iv</w:t>
      </w:r>
      <w:r w:rsidR="00B877C8" w:rsidRPr="006000C2">
        <w:rPr>
          <w:rFonts w:ascii="Book Antiqua" w:eastAsia="Calibri" w:hAnsi="Book Antiqua" w:cs="Times Roman"/>
          <w:b/>
          <w:color w:val="000000"/>
          <w:lang w:val="es-PR"/>
        </w:rPr>
        <w:t>.</w:t>
      </w:r>
      <w:r w:rsidRPr="006000C2">
        <w:rPr>
          <w:rFonts w:ascii="Book Antiqua" w:eastAsia="Calibri" w:hAnsi="Book Antiqua" w:cs="Times Roman"/>
          <w:b/>
          <w:color w:val="000000"/>
          <w:lang w:val="es-PR"/>
        </w:rPr>
        <w:t>]</w:t>
      </w:r>
      <w:r w:rsidRPr="006000C2">
        <w:rPr>
          <w:rFonts w:ascii="Book Antiqua" w:eastAsia="Calibri" w:hAnsi="Book Antiqua" w:cs="Times Roman"/>
          <w:color w:val="000000"/>
          <w:lang w:val="es-PR"/>
        </w:rPr>
        <w:t xml:space="preserve"> </w:t>
      </w:r>
      <w:r w:rsidRPr="006000C2">
        <w:rPr>
          <w:rFonts w:ascii="Book Antiqua" w:eastAsia="Calibri" w:hAnsi="Book Antiqua" w:cs="Times Roman"/>
          <w:i/>
          <w:color w:val="000000"/>
          <w:lang w:val="es-PR"/>
        </w:rPr>
        <w:t>v</w:t>
      </w:r>
      <w:r w:rsidR="00B877C8" w:rsidRPr="006000C2">
        <w:rPr>
          <w:rFonts w:ascii="Book Antiqua" w:eastAsia="Calibri" w:hAnsi="Book Antiqua" w:cs="Times Roman"/>
          <w:i/>
          <w:color w:val="000000"/>
          <w:lang w:val="es-PR"/>
        </w:rPr>
        <w:t>.</w:t>
      </w:r>
      <w:r w:rsidRPr="006000C2">
        <w:rPr>
          <w:rFonts w:ascii="Book Antiqua" w:eastAsia="Calibri" w:hAnsi="Book Antiqua" w:cs="Times Roman"/>
          <w:i/>
          <w:color w:val="000000"/>
          <w:lang w:val="es-PR"/>
        </w:rPr>
        <w:t xml:space="preserve"> </w:t>
      </w:r>
      <w:r w:rsidR="00270115" w:rsidRPr="006000C2">
        <w:rPr>
          <w:rFonts w:ascii="Book Antiqua" w:eastAsia="Calibri" w:hAnsi="Book Antiqua"/>
          <w:color w:val="000000"/>
          <w:lang w:val="es-PR"/>
        </w:rPr>
        <w:t xml:space="preserve">la información del paciente </w:t>
      </w:r>
      <w:r w:rsidR="00270115" w:rsidRPr="006000C2">
        <w:rPr>
          <w:rFonts w:ascii="Book Antiqua" w:eastAsia="Calibri" w:hAnsi="Book Antiqua"/>
          <w:i/>
          <w:color w:val="000000"/>
          <w:lang w:val="es-PR"/>
        </w:rPr>
        <w:t>o consumidor</w:t>
      </w:r>
      <w:r w:rsidR="00514150" w:rsidRPr="006000C2">
        <w:rPr>
          <w:rFonts w:ascii="Book Antiqua" w:eastAsia="Calibri" w:hAnsi="Book Antiqua"/>
          <w:i/>
          <w:color w:val="000000"/>
          <w:lang w:val="es-PR"/>
        </w:rPr>
        <w:t xml:space="preserve"> </w:t>
      </w:r>
      <w:r w:rsidR="00514150" w:rsidRPr="006000C2">
        <w:rPr>
          <w:rFonts w:ascii="Book Antiqua" w:hAnsi="Book Antiqua"/>
          <w:i/>
          <w:color w:val="000000"/>
          <w:lang w:val="es-PR"/>
        </w:rPr>
        <w:t>adulto</w:t>
      </w:r>
      <w:r w:rsidR="00270115" w:rsidRPr="006000C2">
        <w:rPr>
          <w:rFonts w:ascii="Book Antiqua" w:eastAsia="Calibri" w:hAnsi="Book Antiqua"/>
          <w:i/>
          <w:color w:val="000000"/>
          <w:lang w:val="es-PR"/>
        </w:rPr>
        <w:t xml:space="preserve"> autorizado </w:t>
      </w:r>
      <w:r w:rsidR="00270115" w:rsidRPr="006000C2">
        <w:rPr>
          <w:rFonts w:ascii="Book Antiqua" w:eastAsia="Calibri" w:hAnsi="Book Antiqua"/>
          <w:color w:val="000000"/>
          <w:lang w:val="es-PR"/>
        </w:rPr>
        <w:t>deberá estar centralizada en un registro único que, entre otros, permita el acceso a médicos autorizados a la información del producto dispensado a su paciente y además permitir tener data con fines investigativos, garantizando la conf</w:t>
      </w:r>
      <w:r w:rsidR="00EC09FD" w:rsidRPr="006000C2">
        <w:rPr>
          <w:rFonts w:ascii="Book Antiqua" w:eastAsia="Calibri" w:hAnsi="Book Antiqua"/>
          <w:color w:val="000000"/>
          <w:lang w:val="es-PR"/>
        </w:rPr>
        <w:t>idencialidad de la información.</w:t>
      </w:r>
    </w:p>
    <w:p w14:paraId="0A464410" w14:textId="079F4F5C" w:rsidR="00D71C0F" w:rsidRPr="006000C2" w:rsidRDefault="00CE548D" w:rsidP="00EC09FD">
      <w:pPr>
        <w:widowControl w:val="0"/>
        <w:tabs>
          <w:tab w:val="left" w:pos="2552"/>
        </w:tabs>
        <w:autoSpaceDE w:val="0"/>
        <w:autoSpaceDN w:val="0"/>
        <w:adjustRightInd w:val="0"/>
        <w:spacing w:line="480" w:lineRule="auto"/>
        <w:ind w:left="1701"/>
        <w:jc w:val="both"/>
        <w:rPr>
          <w:rFonts w:ascii="Book Antiqua" w:eastAsia="Calibri" w:hAnsi="Book Antiqua" w:cs="Times Roman"/>
          <w:color w:val="000000"/>
          <w:lang w:val="es-PR"/>
        </w:rPr>
      </w:pPr>
      <w:r w:rsidRPr="006000C2">
        <w:rPr>
          <w:rFonts w:ascii="Book Antiqua" w:eastAsia="Calibri" w:hAnsi="Book Antiqua" w:cs="Times Roman"/>
          <w:b/>
          <w:color w:val="000000"/>
          <w:lang w:val="es-PR"/>
        </w:rPr>
        <w:t>[v</w:t>
      </w:r>
      <w:r w:rsidR="00B877C8" w:rsidRPr="006000C2">
        <w:rPr>
          <w:rFonts w:ascii="Book Antiqua" w:eastAsia="Calibri" w:hAnsi="Book Antiqua" w:cs="Times Roman"/>
          <w:b/>
          <w:color w:val="000000"/>
          <w:lang w:val="es-PR"/>
        </w:rPr>
        <w:t>.</w:t>
      </w:r>
      <w:r w:rsidRPr="006000C2">
        <w:rPr>
          <w:rFonts w:ascii="Book Antiqua" w:eastAsia="Calibri" w:hAnsi="Book Antiqua" w:cs="Times Roman"/>
          <w:b/>
          <w:color w:val="000000"/>
          <w:lang w:val="es-PR"/>
        </w:rPr>
        <w:t>]</w:t>
      </w:r>
      <w:r w:rsidRPr="006000C2">
        <w:rPr>
          <w:rFonts w:ascii="Book Antiqua" w:eastAsia="Calibri" w:hAnsi="Book Antiqua" w:cs="Times Roman"/>
          <w:color w:val="000000"/>
          <w:lang w:val="es-PR"/>
        </w:rPr>
        <w:t xml:space="preserve"> </w:t>
      </w:r>
      <w:r w:rsidRPr="006000C2">
        <w:rPr>
          <w:rFonts w:ascii="Book Antiqua" w:eastAsia="Calibri" w:hAnsi="Book Antiqua" w:cs="Times Roman"/>
          <w:i/>
          <w:color w:val="000000"/>
          <w:lang w:val="es-PR"/>
        </w:rPr>
        <w:t>vi</w:t>
      </w:r>
      <w:r w:rsidR="00B877C8" w:rsidRPr="006000C2">
        <w:rPr>
          <w:rFonts w:ascii="Book Antiqua" w:eastAsia="Calibri" w:hAnsi="Book Antiqua" w:cs="Times Roman"/>
          <w:i/>
          <w:color w:val="000000"/>
          <w:lang w:val="es-PR"/>
        </w:rPr>
        <w:t>.</w:t>
      </w:r>
      <w:r w:rsidRPr="006000C2">
        <w:rPr>
          <w:rFonts w:ascii="Book Antiqua" w:eastAsia="Calibri" w:hAnsi="Book Antiqua" w:cs="Times Roman"/>
          <w:color w:val="000000"/>
          <w:lang w:val="es-PR"/>
        </w:rPr>
        <w:t xml:space="preserve"> </w:t>
      </w:r>
      <w:r w:rsidR="00270115" w:rsidRPr="006000C2">
        <w:rPr>
          <w:rFonts w:ascii="Book Antiqua" w:eastAsia="Calibri" w:hAnsi="Book Antiqua" w:cs="Times Roman"/>
          <w:color w:val="000000"/>
          <w:lang w:val="es-PR"/>
        </w:rPr>
        <w:t>…</w:t>
      </w:r>
    </w:p>
    <w:p w14:paraId="3ACF51A2" w14:textId="77777777" w:rsidR="00263ACC" w:rsidRPr="006000C2" w:rsidRDefault="00022259" w:rsidP="00263ACC">
      <w:pPr>
        <w:widowControl w:val="0"/>
        <w:numPr>
          <w:ilvl w:val="0"/>
          <w:numId w:val="4"/>
        </w:numPr>
        <w:autoSpaceDE w:val="0"/>
        <w:autoSpaceDN w:val="0"/>
        <w:adjustRightInd w:val="0"/>
        <w:spacing w:line="480" w:lineRule="auto"/>
        <w:ind w:left="851" w:firstLine="0"/>
        <w:jc w:val="both"/>
        <w:rPr>
          <w:rFonts w:ascii="Book Antiqua" w:eastAsia="Calibri" w:hAnsi="Book Antiqua"/>
          <w:color w:val="000000"/>
          <w:lang w:val="es-PR"/>
        </w:rPr>
      </w:pPr>
      <w:r w:rsidRPr="006000C2">
        <w:rPr>
          <w:rFonts w:ascii="Book Antiqua" w:eastAsia="Calibri" w:hAnsi="Book Antiqua"/>
          <w:color w:val="000000"/>
          <w:lang w:val="es-PR"/>
        </w:rPr>
        <w:t>Requisitos de Seguridad.</w:t>
      </w:r>
    </w:p>
    <w:p w14:paraId="5BDCF3B7" w14:textId="7BFFD55F" w:rsidR="00AF1AA4" w:rsidRPr="006000C2" w:rsidRDefault="00263ACC" w:rsidP="00263ACC">
      <w:pPr>
        <w:widowControl w:val="0"/>
        <w:autoSpaceDE w:val="0"/>
        <w:autoSpaceDN w:val="0"/>
        <w:adjustRightInd w:val="0"/>
        <w:spacing w:line="480" w:lineRule="auto"/>
        <w:ind w:left="851"/>
        <w:jc w:val="both"/>
        <w:rPr>
          <w:rFonts w:ascii="Book Antiqua" w:eastAsia="Calibri" w:hAnsi="Book Antiqua"/>
          <w:color w:val="000000"/>
          <w:lang w:val="es-PR"/>
        </w:rPr>
      </w:pPr>
      <w:r w:rsidRPr="006000C2">
        <w:rPr>
          <w:rFonts w:ascii="Book Antiqua" w:eastAsia="Calibri" w:hAnsi="Book Antiqua"/>
          <w:color w:val="000000"/>
          <w:lang w:val="es-PR"/>
        </w:rPr>
        <w:t>S</w:t>
      </w:r>
      <w:r w:rsidR="00022259" w:rsidRPr="006000C2">
        <w:rPr>
          <w:rFonts w:ascii="Book Antiqua" w:eastAsia="Calibri" w:hAnsi="Book Antiqua"/>
          <w:color w:val="000000"/>
          <w:lang w:val="es-PR"/>
        </w:rPr>
        <w:t xml:space="preserve">e deben establecer mecanismos claros y rigurosos de seguridad para todas las licencias de forma que se garantice la salud y seguridad de los pacientes, </w:t>
      </w:r>
      <w:r w:rsidR="003352BE" w:rsidRPr="006000C2">
        <w:rPr>
          <w:rFonts w:ascii="Book Antiqua" w:eastAsia="Calibri" w:hAnsi="Book Antiqua"/>
          <w:i/>
          <w:color w:val="000000"/>
          <w:lang w:val="es-PR"/>
        </w:rPr>
        <w:t xml:space="preserve">los consumidores </w:t>
      </w:r>
      <w:r w:rsidR="008133B8" w:rsidRPr="006000C2">
        <w:rPr>
          <w:rFonts w:ascii="Book Antiqua" w:hAnsi="Book Antiqua"/>
          <w:i/>
          <w:color w:val="000000"/>
          <w:lang w:val="es-PR"/>
        </w:rPr>
        <w:t>adultos</w:t>
      </w:r>
      <w:r w:rsidR="008133B8" w:rsidRPr="006000C2">
        <w:rPr>
          <w:rFonts w:ascii="Book Antiqua" w:eastAsia="Calibri" w:hAnsi="Book Antiqua"/>
          <w:i/>
          <w:color w:val="000000"/>
          <w:lang w:val="es-PR"/>
        </w:rPr>
        <w:t xml:space="preserve"> </w:t>
      </w:r>
      <w:r w:rsidR="003352BE" w:rsidRPr="006000C2">
        <w:rPr>
          <w:rFonts w:ascii="Book Antiqua" w:eastAsia="Calibri" w:hAnsi="Book Antiqua"/>
          <w:i/>
          <w:color w:val="000000"/>
          <w:lang w:val="es-PR"/>
        </w:rPr>
        <w:t xml:space="preserve">autorizados, </w:t>
      </w:r>
      <w:r w:rsidR="00022259" w:rsidRPr="006000C2">
        <w:rPr>
          <w:rFonts w:ascii="Book Antiqua" w:eastAsia="Calibri" w:hAnsi="Book Antiqua"/>
          <w:color w:val="000000"/>
          <w:lang w:val="es-PR"/>
        </w:rPr>
        <w:t xml:space="preserve">la ciudadanía y todas las partes que participan en la industria. La Junta establecerá medidas rigurosas para preservar la seguridad en los centros de cultivo, investigación, manufactura, laboratorios y dispensarios mediante la promulgación de un reglamento para dichos fines. Todas las operaciones de cultivo, investigación, manufactura, laboratorios y dispensarios tendrán que contar con sistemas de vigilancia electrónica para prevenir y detectar rápidamente cualquier actividad delictiva. Dicho sistema tendrá que ser monitoreado y estar en funcionamiento las veinticuatro (24) horas del día, los siete (7) días a la semana, y transmitirá video y fotos en vivo a un centro de comando que estará establecido en un local distinto al local donde están las cámaras de seguridad correspondientes. Todos los centros de operaciones de cultivo, investigación, manufactura, laboratorios y dispensarios contarán con al menos un (1) guardia de seguridad durante el horario de operaciones y abierto al público. Los reglamentos que se promulguen en virtud de </w:t>
      </w:r>
      <w:r w:rsidR="00022259" w:rsidRPr="006000C2">
        <w:rPr>
          <w:rFonts w:ascii="Book Antiqua" w:eastAsia="Calibri" w:hAnsi="Book Antiqua"/>
          <w:b/>
          <w:color w:val="000000"/>
          <w:lang w:val="es-PR"/>
        </w:rPr>
        <w:t xml:space="preserve">[la </w:t>
      </w:r>
      <w:r w:rsidR="009D3C8F" w:rsidRPr="006000C2">
        <w:rPr>
          <w:rFonts w:ascii="Book Antiqua" w:eastAsia="Calibri" w:hAnsi="Book Antiqua"/>
          <w:b/>
          <w:color w:val="000000"/>
          <w:lang w:val="es-PR"/>
        </w:rPr>
        <w:t>Ley MEDICINAL</w:t>
      </w:r>
      <w:r w:rsidR="00022259" w:rsidRPr="006000C2">
        <w:rPr>
          <w:rFonts w:ascii="Book Antiqua" w:eastAsia="Calibri" w:hAnsi="Book Antiqua"/>
          <w:b/>
          <w:color w:val="000000"/>
          <w:lang w:val="es-PR"/>
        </w:rPr>
        <w:t xml:space="preserve">] </w:t>
      </w:r>
      <w:r w:rsidR="00022259" w:rsidRPr="006000C2">
        <w:rPr>
          <w:rFonts w:ascii="Book Antiqua" w:eastAsia="Calibri" w:hAnsi="Book Antiqua"/>
          <w:i/>
          <w:color w:val="000000"/>
          <w:lang w:val="es-PR"/>
        </w:rPr>
        <w:t>esta Ley</w:t>
      </w:r>
      <w:r w:rsidR="00022259" w:rsidRPr="006000C2">
        <w:rPr>
          <w:rFonts w:ascii="Book Antiqua" w:eastAsia="Calibri" w:hAnsi="Book Antiqua"/>
          <w:color w:val="000000"/>
          <w:lang w:val="es-PR"/>
        </w:rPr>
        <w:t xml:space="preserve"> podrán establecer medidas y/o requisitos adicionales de seguridad para las operaciones de cultivo, investigación, manufactura, laboratorios y dispensarios. De igual forma, establecerá requisitos de seguridad para la distribución y transportación del cannabis </w:t>
      </w:r>
      <w:r w:rsidR="003352BE" w:rsidRPr="006000C2">
        <w:rPr>
          <w:rFonts w:ascii="Book Antiqua" w:eastAsia="Calibri" w:hAnsi="Book Antiqua"/>
          <w:b/>
          <w:color w:val="000000"/>
          <w:lang w:val="es-PR"/>
        </w:rPr>
        <w:t>[</w:t>
      </w:r>
      <w:r w:rsidR="00022259" w:rsidRPr="006000C2">
        <w:rPr>
          <w:rFonts w:ascii="Book Antiqua" w:eastAsia="Calibri" w:hAnsi="Book Antiqua"/>
          <w:b/>
          <w:color w:val="000000"/>
          <w:lang w:val="es-PR"/>
        </w:rPr>
        <w:t>medicinal</w:t>
      </w:r>
      <w:r w:rsidR="003352BE" w:rsidRPr="006000C2">
        <w:rPr>
          <w:rFonts w:ascii="Book Antiqua" w:eastAsia="Calibri" w:hAnsi="Book Antiqua"/>
          <w:b/>
          <w:color w:val="000000"/>
          <w:lang w:val="es-PR"/>
        </w:rPr>
        <w:t>]</w:t>
      </w:r>
      <w:r w:rsidR="00022259" w:rsidRPr="006000C2">
        <w:rPr>
          <w:rFonts w:ascii="Book Antiqua" w:eastAsia="Calibri" w:hAnsi="Book Antiqua"/>
          <w:color w:val="000000"/>
          <w:lang w:val="es-PR"/>
        </w:rPr>
        <w:t xml:space="preserve">, plantas vegetativas de cannabis </w:t>
      </w:r>
      <w:r w:rsidR="00D7008A" w:rsidRPr="006000C2">
        <w:rPr>
          <w:rFonts w:ascii="Book Antiqua" w:eastAsia="Calibri" w:hAnsi="Book Antiqua"/>
          <w:b/>
          <w:color w:val="000000"/>
          <w:lang w:val="es-PR"/>
        </w:rPr>
        <w:t>[medicinal]</w:t>
      </w:r>
      <w:r w:rsidR="00022259" w:rsidRPr="006000C2">
        <w:rPr>
          <w:rFonts w:ascii="Book Antiqua" w:eastAsia="Calibri" w:hAnsi="Book Antiqua"/>
          <w:color w:val="000000"/>
          <w:lang w:val="es-PR"/>
        </w:rPr>
        <w:t xml:space="preserve">, concentrados y productos con infusión de cannabis </w:t>
      </w:r>
      <w:r w:rsidR="00D7008A" w:rsidRPr="006000C2">
        <w:rPr>
          <w:rFonts w:ascii="Book Antiqua" w:eastAsia="Calibri" w:hAnsi="Book Antiqua"/>
          <w:b/>
          <w:color w:val="000000"/>
          <w:lang w:val="es-PR"/>
        </w:rPr>
        <w:t>[medicinal]</w:t>
      </w:r>
      <w:r w:rsidR="00022259" w:rsidRPr="006000C2">
        <w:rPr>
          <w:rFonts w:ascii="Book Antiqua" w:eastAsia="Calibri" w:hAnsi="Book Antiqua"/>
          <w:color w:val="000000"/>
          <w:lang w:val="es-PR"/>
        </w:rPr>
        <w:t xml:space="preserve">. El reglamento deberá abarcar los siguientes requisitos mínimos de seguridad: </w:t>
      </w:r>
    </w:p>
    <w:p w14:paraId="467EA047" w14:textId="77777777" w:rsidR="00AF1AA4" w:rsidRPr="006000C2" w:rsidRDefault="00AF1AA4" w:rsidP="00905993">
      <w:pPr>
        <w:widowControl w:val="0"/>
        <w:numPr>
          <w:ilvl w:val="0"/>
          <w:numId w:val="8"/>
        </w:numPr>
        <w:tabs>
          <w:tab w:val="left" w:pos="1985"/>
          <w:tab w:val="left" w:pos="2552"/>
        </w:tabs>
        <w:autoSpaceDE w:val="0"/>
        <w:autoSpaceDN w:val="0"/>
        <w:adjustRightInd w:val="0"/>
        <w:spacing w:line="480" w:lineRule="auto"/>
        <w:ind w:left="1418" w:firstLine="0"/>
        <w:jc w:val="both"/>
        <w:rPr>
          <w:rFonts w:ascii="Book Antiqua" w:eastAsia="Calibri" w:hAnsi="Book Antiqua"/>
          <w:color w:val="000000"/>
          <w:lang w:val="es-PR"/>
        </w:rPr>
      </w:pPr>
      <w:r w:rsidRPr="006000C2">
        <w:rPr>
          <w:rFonts w:ascii="Book Antiqua" w:hAnsi="Book Antiqua"/>
          <w:color w:val="000000"/>
          <w:lang w:val="es-PR"/>
        </w:rPr>
        <w:t xml:space="preserve">Las únicas personas autorizadas a transportar cannabis </w:t>
      </w:r>
      <w:r w:rsidR="002A1D97" w:rsidRPr="006000C2">
        <w:rPr>
          <w:rFonts w:ascii="Book Antiqua" w:eastAsia="Calibri" w:hAnsi="Book Antiqua"/>
          <w:b/>
          <w:color w:val="000000"/>
          <w:lang w:val="es-PR"/>
        </w:rPr>
        <w:t>[medicinal]</w:t>
      </w:r>
      <w:r w:rsidRPr="006000C2">
        <w:rPr>
          <w:rFonts w:ascii="Book Antiqua" w:hAnsi="Book Antiqua"/>
          <w:color w:val="000000"/>
          <w:lang w:val="es-PR"/>
        </w:rPr>
        <w:t xml:space="preserve">, plantas vegetativas de cannabis </w:t>
      </w:r>
      <w:r w:rsidR="002A1D97" w:rsidRPr="006000C2">
        <w:rPr>
          <w:rFonts w:ascii="Book Antiqua" w:eastAsia="Calibri" w:hAnsi="Book Antiqua"/>
          <w:b/>
          <w:color w:val="000000"/>
          <w:lang w:val="es-PR"/>
        </w:rPr>
        <w:t>[medicinal]</w:t>
      </w:r>
      <w:r w:rsidRPr="006000C2">
        <w:rPr>
          <w:rFonts w:ascii="Book Antiqua" w:hAnsi="Book Antiqua"/>
          <w:color w:val="000000"/>
          <w:lang w:val="es-PR"/>
        </w:rPr>
        <w:t xml:space="preserve">, concentrados y productos con infusión de cannabis </w:t>
      </w:r>
      <w:r w:rsidR="002A1D97" w:rsidRPr="006000C2">
        <w:rPr>
          <w:rFonts w:ascii="Book Antiqua" w:eastAsia="Calibri" w:hAnsi="Book Antiqua"/>
          <w:b/>
          <w:color w:val="000000"/>
          <w:lang w:val="es-PR"/>
        </w:rPr>
        <w:t>[medicinal]</w:t>
      </w:r>
      <w:r w:rsidRPr="006000C2">
        <w:rPr>
          <w:rFonts w:ascii="Book Antiqua" w:hAnsi="Book Antiqua"/>
          <w:color w:val="000000"/>
          <w:lang w:val="es-PR"/>
        </w:rPr>
        <w:t xml:space="preserve"> son las que posean una licencia de transporte de cannabis </w:t>
      </w:r>
      <w:r w:rsidR="002A1D97" w:rsidRPr="006000C2">
        <w:rPr>
          <w:rFonts w:ascii="Book Antiqua" w:eastAsia="Calibri" w:hAnsi="Book Antiqua"/>
          <w:b/>
          <w:color w:val="000000"/>
          <w:lang w:val="es-PR"/>
        </w:rPr>
        <w:t>[medicinal]</w:t>
      </w:r>
      <w:r w:rsidRPr="006000C2">
        <w:rPr>
          <w:rFonts w:ascii="Book Antiqua" w:hAnsi="Book Antiqua"/>
          <w:color w:val="000000"/>
          <w:lang w:val="es-PR"/>
        </w:rPr>
        <w:t>, expedida por la Junta.</w:t>
      </w:r>
    </w:p>
    <w:p w14:paraId="02D793BF" w14:textId="1B7997D9" w:rsidR="00AF1AA4" w:rsidRPr="006000C2" w:rsidRDefault="00AF1AA4" w:rsidP="00905993">
      <w:pPr>
        <w:widowControl w:val="0"/>
        <w:numPr>
          <w:ilvl w:val="0"/>
          <w:numId w:val="8"/>
        </w:numPr>
        <w:tabs>
          <w:tab w:val="left" w:pos="1985"/>
          <w:tab w:val="left" w:pos="2552"/>
        </w:tabs>
        <w:autoSpaceDE w:val="0"/>
        <w:autoSpaceDN w:val="0"/>
        <w:adjustRightInd w:val="0"/>
        <w:spacing w:line="480" w:lineRule="auto"/>
        <w:ind w:left="1418" w:firstLine="0"/>
        <w:jc w:val="both"/>
        <w:rPr>
          <w:rFonts w:ascii="Book Antiqua" w:eastAsia="Calibri" w:hAnsi="Book Antiqua"/>
          <w:color w:val="000000"/>
          <w:lang w:val="es-PR"/>
        </w:rPr>
      </w:pPr>
      <w:r w:rsidRPr="006000C2">
        <w:rPr>
          <w:rFonts w:ascii="Book Antiqua" w:hAnsi="Book Antiqua"/>
          <w:color w:val="000000"/>
          <w:lang w:val="es-PR"/>
        </w:rPr>
        <w:t xml:space="preserve">Todo distribuidor y/o establecimiento de transporte deberá cumplir con los requisitos de hoja de datos de seguridad establecidos en </w:t>
      </w:r>
      <w:r w:rsidR="002A1D97" w:rsidRPr="006000C2">
        <w:rPr>
          <w:rFonts w:ascii="Book Antiqua" w:eastAsia="Calibri" w:hAnsi="Book Antiqua"/>
          <w:b/>
          <w:color w:val="000000"/>
          <w:lang w:val="es-PR"/>
        </w:rPr>
        <w:t xml:space="preserve">[la </w:t>
      </w:r>
      <w:r w:rsidR="009D3C8F" w:rsidRPr="006000C2">
        <w:rPr>
          <w:rFonts w:ascii="Book Antiqua" w:eastAsia="Calibri" w:hAnsi="Book Antiqua"/>
          <w:b/>
          <w:color w:val="000000"/>
          <w:lang w:val="es-PR"/>
        </w:rPr>
        <w:t>Ley MEDICINAL</w:t>
      </w:r>
      <w:r w:rsidR="002A1D97" w:rsidRPr="006000C2">
        <w:rPr>
          <w:rFonts w:ascii="Book Antiqua" w:eastAsia="Calibri" w:hAnsi="Book Antiqua"/>
          <w:b/>
          <w:color w:val="000000"/>
          <w:lang w:val="es-PR"/>
        </w:rPr>
        <w:t xml:space="preserve">] </w:t>
      </w:r>
      <w:r w:rsidR="002A1D97" w:rsidRPr="006000C2">
        <w:rPr>
          <w:rFonts w:ascii="Book Antiqua" w:eastAsia="Calibri" w:hAnsi="Book Antiqua"/>
          <w:i/>
          <w:color w:val="000000"/>
          <w:lang w:val="es-PR"/>
        </w:rPr>
        <w:t>esta Ley</w:t>
      </w:r>
      <w:r w:rsidRPr="006000C2">
        <w:rPr>
          <w:rFonts w:ascii="Book Antiqua" w:hAnsi="Book Antiqua"/>
          <w:color w:val="000000"/>
          <w:lang w:val="es-PR"/>
        </w:rPr>
        <w:t xml:space="preserve"> y los reglamentos que se promulguen en virtud de </w:t>
      </w:r>
      <w:r w:rsidR="002A1D97" w:rsidRPr="006000C2">
        <w:rPr>
          <w:rFonts w:ascii="Book Antiqua" w:eastAsia="Calibri" w:hAnsi="Book Antiqua"/>
          <w:b/>
          <w:color w:val="000000"/>
          <w:lang w:val="es-PR"/>
        </w:rPr>
        <w:t xml:space="preserve">[la </w:t>
      </w:r>
      <w:r w:rsidR="009D3C8F" w:rsidRPr="006000C2">
        <w:rPr>
          <w:rFonts w:ascii="Book Antiqua" w:eastAsia="Calibri" w:hAnsi="Book Antiqua"/>
          <w:b/>
          <w:color w:val="000000"/>
          <w:lang w:val="es-PR"/>
        </w:rPr>
        <w:t>Ley MEDICINAL</w:t>
      </w:r>
      <w:r w:rsidR="002A1D97" w:rsidRPr="006000C2">
        <w:rPr>
          <w:rFonts w:ascii="Book Antiqua" w:eastAsia="Calibri" w:hAnsi="Book Antiqua"/>
          <w:b/>
          <w:color w:val="000000"/>
          <w:lang w:val="es-PR"/>
        </w:rPr>
        <w:t xml:space="preserve">] </w:t>
      </w:r>
      <w:r w:rsidR="002A1D97" w:rsidRPr="006000C2">
        <w:rPr>
          <w:rFonts w:ascii="Book Antiqua" w:eastAsia="Calibri" w:hAnsi="Book Antiqua"/>
          <w:i/>
          <w:color w:val="000000"/>
          <w:lang w:val="es-PR"/>
        </w:rPr>
        <w:t>esta Ley</w:t>
      </w:r>
      <w:r w:rsidRPr="006000C2">
        <w:rPr>
          <w:rFonts w:ascii="Book Antiqua" w:hAnsi="Book Antiqua"/>
          <w:color w:val="000000"/>
          <w:lang w:val="es-PR"/>
        </w:rPr>
        <w:t>.</w:t>
      </w:r>
    </w:p>
    <w:p w14:paraId="234BB299" w14:textId="77777777" w:rsidR="00AF1AA4" w:rsidRPr="006000C2" w:rsidRDefault="002A1D97" w:rsidP="00905993">
      <w:pPr>
        <w:widowControl w:val="0"/>
        <w:numPr>
          <w:ilvl w:val="0"/>
          <w:numId w:val="8"/>
        </w:numPr>
        <w:tabs>
          <w:tab w:val="left" w:pos="1985"/>
          <w:tab w:val="left" w:pos="2552"/>
        </w:tabs>
        <w:autoSpaceDE w:val="0"/>
        <w:autoSpaceDN w:val="0"/>
        <w:adjustRightInd w:val="0"/>
        <w:spacing w:line="480" w:lineRule="auto"/>
        <w:ind w:left="1418" w:firstLine="0"/>
        <w:jc w:val="both"/>
        <w:rPr>
          <w:rFonts w:ascii="Book Antiqua" w:eastAsia="Calibri" w:hAnsi="Book Antiqua"/>
          <w:color w:val="000000"/>
          <w:lang w:val="es-PR"/>
        </w:rPr>
      </w:pPr>
      <w:r w:rsidRPr="006000C2">
        <w:rPr>
          <w:rFonts w:ascii="Book Antiqua" w:hAnsi="Book Antiqua"/>
          <w:color w:val="000000"/>
          <w:lang w:val="es-PR"/>
        </w:rPr>
        <w:t>…</w:t>
      </w:r>
    </w:p>
    <w:p w14:paraId="2A0F5181" w14:textId="77777777" w:rsidR="00AF1AA4" w:rsidRPr="006000C2" w:rsidRDefault="00AF1AA4" w:rsidP="00905993">
      <w:pPr>
        <w:widowControl w:val="0"/>
        <w:numPr>
          <w:ilvl w:val="0"/>
          <w:numId w:val="8"/>
        </w:numPr>
        <w:tabs>
          <w:tab w:val="left" w:pos="1985"/>
          <w:tab w:val="left" w:pos="2552"/>
        </w:tabs>
        <w:autoSpaceDE w:val="0"/>
        <w:autoSpaceDN w:val="0"/>
        <w:adjustRightInd w:val="0"/>
        <w:spacing w:line="480" w:lineRule="auto"/>
        <w:ind w:left="1418" w:firstLine="0"/>
        <w:jc w:val="both"/>
        <w:rPr>
          <w:rFonts w:ascii="Book Antiqua" w:eastAsia="Calibri" w:hAnsi="Book Antiqua"/>
          <w:color w:val="000000"/>
          <w:lang w:val="es-PR"/>
        </w:rPr>
      </w:pPr>
      <w:r w:rsidRPr="006000C2">
        <w:rPr>
          <w:rFonts w:ascii="Book Antiqua" w:hAnsi="Book Antiqua"/>
          <w:color w:val="000000"/>
          <w:lang w:val="es-PR"/>
        </w:rPr>
        <w:t xml:space="preserve">Todo el cannabis </w:t>
      </w:r>
      <w:r w:rsidR="002A1D97" w:rsidRPr="006000C2">
        <w:rPr>
          <w:rFonts w:ascii="Book Antiqua" w:eastAsia="Calibri" w:hAnsi="Book Antiqua"/>
          <w:b/>
          <w:color w:val="000000"/>
          <w:lang w:val="es-PR"/>
        </w:rPr>
        <w:t>[medicinal]</w:t>
      </w:r>
      <w:r w:rsidRPr="006000C2">
        <w:rPr>
          <w:rFonts w:ascii="Book Antiqua" w:hAnsi="Book Antiqua"/>
          <w:color w:val="000000"/>
          <w:lang w:val="es-PR"/>
        </w:rPr>
        <w:t xml:space="preserve"> será empacado y sellado en recipientes aptos para su transportación y distribución. Los recipientes deberán evitar que el producto sea visible. Los mismos deberán garantizar que no se abrirán durante la transportación del producto. Se mantendrá un inventario de todo el cannabis </w:t>
      </w:r>
      <w:r w:rsidR="002A1D97" w:rsidRPr="006000C2">
        <w:rPr>
          <w:rFonts w:ascii="Book Antiqua" w:eastAsia="Calibri" w:hAnsi="Book Antiqua"/>
          <w:b/>
          <w:color w:val="000000"/>
          <w:lang w:val="es-PR"/>
        </w:rPr>
        <w:t>[medicinal]</w:t>
      </w:r>
      <w:r w:rsidRPr="006000C2">
        <w:rPr>
          <w:rFonts w:ascii="Book Antiqua" w:hAnsi="Book Antiqua"/>
          <w:color w:val="000000"/>
          <w:lang w:val="es-PR"/>
        </w:rPr>
        <w:t xml:space="preserve"> incluido en cada recipiente como parte de los requisitos de etiquetación del recipiente. El proceso de empaque e inventario de cada recipiente se realizará frente a una cámara de seguridad previa a que se remueva el producto de la instalación original. Cada contenedor será sellado y cada producto será marcado y etiquetado.</w:t>
      </w:r>
    </w:p>
    <w:p w14:paraId="28B69C01" w14:textId="77777777" w:rsidR="00AF1AA4" w:rsidRPr="006000C2" w:rsidRDefault="00AF1AA4" w:rsidP="00905993">
      <w:pPr>
        <w:widowControl w:val="0"/>
        <w:numPr>
          <w:ilvl w:val="0"/>
          <w:numId w:val="8"/>
        </w:numPr>
        <w:tabs>
          <w:tab w:val="left" w:pos="1985"/>
          <w:tab w:val="left" w:pos="2552"/>
        </w:tabs>
        <w:autoSpaceDE w:val="0"/>
        <w:autoSpaceDN w:val="0"/>
        <w:adjustRightInd w:val="0"/>
        <w:spacing w:line="480" w:lineRule="auto"/>
        <w:ind w:left="1418" w:firstLine="0"/>
        <w:jc w:val="both"/>
        <w:rPr>
          <w:rFonts w:ascii="Book Antiqua" w:eastAsia="Calibri" w:hAnsi="Book Antiqua"/>
          <w:color w:val="000000"/>
          <w:lang w:val="es-PR"/>
        </w:rPr>
      </w:pPr>
      <w:r w:rsidRPr="006000C2">
        <w:rPr>
          <w:rFonts w:ascii="Book Antiqua" w:hAnsi="Book Antiqua"/>
          <w:color w:val="000000"/>
          <w:lang w:val="es-PR"/>
        </w:rPr>
        <w:t xml:space="preserve">La transportación y/o distribución del cannabis </w:t>
      </w:r>
      <w:r w:rsidR="002A1D97" w:rsidRPr="006000C2">
        <w:rPr>
          <w:rFonts w:ascii="Book Antiqua" w:eastAsia="Calibri" w:hAnsi="Book Antiqua"/>
          <w:b/>
          <w:color w:val="000000"/>
          <w:lang w:val="es-PR"/>
        </w:rPr>
        <w:t>[medicinal]</w:t>
      </w:r>
      <w:r w:rsidRPr="006000C2">
        <w:rPr>
          <w:rFonts w:ascii="Book Antiqua" w:hAnsi="Book Antiqua"/>
          <w:color w:val="000000"/>
          <w:lang w:val="es-PR"/>
        </w:rPr>
        <w:t xml:space="preserve"> deberá estar acompañada en todo momento de un manifiesto aprobado por la Junta.</w:t>
      </w:r>
    </w:p>
    <w:p w14:paraId="008B998D" w14:textId="77777777" w:rsidR="00AF1AA4" w:rsidRPr="006000C2" w:rsidRDefault="00AF1AA4" w:rsidP="00905993">
      <w:pPr>
        <w:widowControl w:val="0"/>
        <w:numPr>
          <w:ilvl w:val="0"/>
          <w:numId w:val="8"/>
        </w:numPr>
        <w:tabs>
          <w:tab w:val="left" w:pos="1985"/>
          <w:tab w:val="left" w:pos="2552"/>
        </w:tabs>
        <w:autoSpaceDE w:val="0"/>
        <w:autoSpaceDN w:val="0"/>
        <w:adjustRightInd w:val="0"/>
        <w:spacing w:line="480" w:lineRule="auto"/>
        <w:ind w:left="1418" w:firstLine="0"/>
        <w:jc w:val="both"/>
        <w:rPr>
          <w:rFonts w:ascii="Book Antiqua" w:eastAsia="Calibri" w:hAnsi="Book Antiqua"/>
          <w:color w:val="000000"/>
          <w:lang w:val="es-PR"/>
        </w:rPr>
      </w:pPr>
      <w:r w:rsidRPr="006000C2">
        <w:rPr>
          <w:rFonts w:ascii="Book Antiqua" w:hAnsi="Book Antiqua"/>
          <w:color w:val="000000"/>
          <w:lang w:val="es-PR"/>
        </w:rPr>
        <w:t xml:space="preserve">Toda persona que provea servicios de transportación y distribución de cannabis </w:t>
      </w:r>
      <w:r w:rsidR="002A1D97" w:rsidRPr="006000C2">
        <w:rPr>
          <w:rFonts w:ascii="Book Antiqua" w:eastAsia="Calibri" w:hAnsi="Book Antiqua"/>
          <w:b/>
          <w:color w:val="000000"/>
          <w:lang w:val="es-PR"/>
        </w:rPr>
        <w:t>[medicinal]</w:t>
      </w:r>
      <w:r w:rsidRPr="006000C2">
        <w:rPr>
          <w:rFonts w:ascii="Book Antiqua" w:hAnsi="Book Antiqua"/>
          <w:color w:val="000000"/>
          <w:lang w:val="es-PR"/>
        </w:rPr>
        <w:t>, deberá cumplir con los requisitos de vigilancia electrónica aplicables a los dispensarios y otros locales, y además tendrá que contar con sistemas de geo-posicionamiento global (GPS) adecuados de manera que el Departamento de Salud, la Junta y/o las agencias estales o federales de orden público, puedan localizar rápidamente el producto distribuido.  El transporte deberá contar con sistema de video y foto en vivo que transmita a un centro de comando.  El centro de mando puede ser propio del dueño del dispensario, laboratorio, cultivo o subcontratado a través de una compañía de seguridad.</w:t>
      </w:r>
    </w:p>
    <w:p w14:paraId="068E58C5" w14:textId="322FDF35" w:rsidR="00AF1AA4" w:rsidRPr="006000C2" w:rsidRDefault="00AF1AA4" w:rsidP="00905993">
      <w:pPr>
        <w:widowControl w:val="0"/>
        <w:numPr>
          <w:ilvl w:val="0"/>
          <w:numId w:val="8"/>
        </w:numPr>
        <w:tabs>
          <w:tab w:val="left" w:pos="1985"/>
          <w:tab w:val="left" w:pos="2694"/>
        </w:tabs>
        <w:autoSpaceDE w:val="0"/>
        <w:autoSpaceDN w:val="0"/>
        <w:adjustRightInd w:val="0"/>
        <w:spacing w:line="480" w:lineRule="auto"/>
        <w:ind w:left="1418" w:firstLine="0"/>
        <w:jc w:val="both"/>
        <w:rPr>
          <w:rFonts w:ascii="Book Antiqua" w:eastAsia="Calibri" w:hAnsi="Book Antiqua"/>
          <w:color w:val="000000"/>
          <w:lang w:val="es-PR"/>
        </w:rPr>
      </w:pPr>
      <w:r w:rsidRPr="006000C2">
        <w:rPr>
          <w:rFonts w:ascii="Book Antiqua" w:hAnsi="Book Antiqua"/>
          <w:color w:val="000000"/>
          <w:lang w:val="es-PR"/>
        </w:rPr>
        <w:t xml:space="preserve">Los reglamentos que se promulguen en virtud de </w:t>
      </w:r>
      <w:r w:rsidR="00746965" w:rsidRPr="006000C2">
        <w:rPr>
          <w:rFonts w:ascii="Book Antiqua" w:eastAsia="Calibri" w:hAnsi="Book Antiqua"/>
          <w:b/>
          <w:color w:val="000000"/>
          <w:lang w:val="es-PR"/>
        </w:rPr>
        <w:t xml:space="preserve">[la </w:t>
      </w:r>
      <w:r w:rsidR="009D3C8F" w:rsidRPr="006000C2">
        <w:rPr>
          <w:rFonts w:ascii="Book Antiqua" w:eastAsia="Calibri" w:hAnsi="Book Antiqua"/>
          <w:b/>
          <w:color w:val="000000"/>
          <w:lang w:val="es-PR"/>
        </w:rPr>
        <w:t>Ley MEDICINAL</w:t>
      </w:r>
      <w:r w:rsidR="00746965" w:rsidRPr="006000C2">
        <w:rPr>
          <w:rFonts w:ascii="Book Antiqua" w:eastAsia="Calibri" w:hAnsi="Book Antiqua"/>
          <w:b/>
          <w:color w:val="000000"/>
          <w:lang w:val="es-PR"/>
        </w:rPr>
        <w:t xml:space="preserve">] </w:t>
      </w:r>
      <w:r w:rsidR="00746965" w:rsidRPr="006000C2">
        <w:rPr>
          <w:rFonts w:ascii="Book Antiqua" w:eastAsia="Calibri" w:hAnsi="Book Antiqua"/>
          <w:i/>
          <w:color w:val="000000"/>
          <w:lang w:val="es-PR"/>
        </w:rPr>
        <w:t>esta Ley</w:t>
      </w:r>
      <w:r w:rsidRPr="006000C2">
        <w:rPr>
          <w:rFonts w:ascii="Book Antiqua" w:hAnsi="Book Antiqua"/>
          <w:color w:val="000000"/>
          <w:lang w:val="es-PR"/>
        </w:rPr>
        <w:t xml:space="preserve"> podrán establecer medidas adicionales o requisitos de licenciamiento adicionales para los servicios de distribución y/o transportación.</w:t>
      </w:r>
    </w:p>
    <w:p w14:paraId="1DF026EE" w14:textId="428726A7" w:rsidR="00D7008A" w:rsidRPr="006000C2" w:rsidRDefault="00AF1AA4" w:rsidP="00905993">
      <w:pPr>
        <w:widowControl w:val="0"/>
        <w:numPr>
          <w:ilvl w:val="0"/>
          <w:numId w:val="8"/>
        </w:numPr>
        <w:tabs>
          <w:tab w:val="left" w:pos="1985"/>
          <w:tab w:val="left" w:pos="2694"/>
        </w:tabs>
        <w:autoSpaceDE w:val="0"/>
        <w:autoSpaceDN w:val="0"/>
        <w:adjustRightInd w:val="0"/>
        <w:spacing w:line="480" w:lineRule="auto"/>
        <w:ind w:left="1418" w:firstLine="0"/>
        <w:jc w:val="both"/>
        <w:rPr>
          <w:rFonts w:ascii="Book Antiqua" w:eastAsia="Calibri" w:hAnsi="Book Antiqua"/>
          <w:color w:val="000000"/>
          <w:lang w:val="es-PR"/>
        </w:rPr>
      </w:pPr>
      <w:r w:rsidRPr="006000C2">
        <w:rPr>
          <w:rFonts w:ascii="Book Antiqua" w:hAnsi="Book Antiqua"/>
          <w:color w:val="000000"/>
          <w:lang w:val="es-PR"/>
        </w:rPr>
        <w:t>La Junta tendrá que establecer mediante reglamentación el proceso que deberá seguir un paciente, acompañante</w:t>
      </w:r>
      <w:r w:rsidR="00746965" w:rsidRPr="006000C2">
        <w:rPr>
          <w:rFonts w:ascii="Book Antiqua" w:hAnsi="Book Antiqua"/>
          <w:color w:val="000000"/>
          <w:lang w:val="es-PR"/>
        </w:rPr>
        <w:t xml:space="preserve"> autorizado</w:t>
      </w:r>
      <w:r w:rsidR="00746965" w:rsidRPr="006000C2">
        <w:rPr>
          <w:rFonts w:ascii="Book Antiqua" w:hAnsi="Book Antiqua"/>
          <w:i/>
          <w:color w:val="000000"/>
          <w:lang w:val="es-PR"/>
        </w:rPr>
        <w:t xml:space="preserve">, consumidor </w:t>
      </w:r>
      <w:r w:rsidR="00514150" w:rsidRPr="006000C2">
        <w:rPr>
          <w:rFonts w:ascii="Book Antiqua" w:hAnsi="Book Antiqua"/>
          <w:i/>
          <w:color w:val="000000"/>
          <w:lang w:val="es-PR"/>
        </w:rPr>
        <w:t xml:space="preserve">adulto </w:t>
      </w:r>
      <w:r w:rsidR="00746965" w:rsidRPr="006000C2">
        <w:rPr>
          <w:rFonts w:ascii="Book Antiqua" w:hAnsi="Book Antiqua"/>
          <w:i/>
          <w:color w:val="000000"/>
          <w:lang w:val="es-PR"/>
        </w:rPr>
        <w:t xml:space="preserve">autorizado </w:t>
      </w:r>
      <w:r w:rsidRPr="006000C2">
        <w:rPr>
          <w:rFonts w:ascii="Book Antiqua" w:hAnsi="Book Antiqua"/>
          <w:i/>
          <w:color w:val="000000"/>
          <w:lang w:val="es-PR"/>
        </w:rPr>
        <w:t>y</w:t>
      </w:r>
      <w:r w:rsidRPr="006000C2">
        <w:rPr>
          <w:rFonts w:ascii="Book Antiqua" w:hAnsi="Book Antiqua"/>
          <w:color w:val="000000"/>
          <w:lang w:val="es-PR"/>
        </w:rPr>
        <w:t xml:space="preserve"> empleado de la industria en caso de pérdida, robo, apropiación ilegal del cannabis </w:t>
      </w:r>
      <w:r w:rsidR="00746965" w:rsidRPr="006000C2">
        <w:rPr>
          <w:rFonts w:ascii="Book Antiqua" w:hAnsi="Book Antiqua"/>
          <w:b/>
          <w:color w:val="000000"/>
          <w:lang w:val="es-PR"/>
        </w:rPr>
        <w:t>[</w:t>
      </w:r>
      <w:r w:rsidRPr="006000C2">
        <w:rPr>
          <w:rFonts w:ascii="Book Antiqua" w:hAnsi="Book Antiqua"/>
          <w:b/>
          <w:color w:val="000000"/>
          <w:lang w:val="es-PR"/>
        </w:rPr>
        <w:t>medicinal</w:t>
      </w:r>
      <w:r w:rsidR="00746965" w:rsidRPr="006000C2">
        <w:rPr>
          <w:rFonts w:ascii="Book Antiqua" w:hAnsi="Book Antiqua"/>
          <w:b/>
          <w:color w:val="000000"/>
          <w:lang w:val="es-PR"/>
        </w:rPr>
        <w:t>]</w:t>
      </w:r>
      <w:r w:rsidRPr="006000C2">
        <w:rPr>
          <w:rFonts w:ascii="Book Antiqua" w:hAnsi="Book Antiqua"/>
          <w:color w:val="000000"/>
          <w:lang w:val="es-PR"/>
        </w:rPr>
        <w:t xml:space="preserve"> y/o identificación del paciente, acompañante autorizado</w:t>
      </w:r>
      <w:r w:rsidR="00C46227" w:rsidRPr="006000C2">
        <w:rPr>
          <w:rFonts w:ascii="Book Antiqua" w:hAnsi="Book Antiqua"/>
          <w:i/>
          <w:color w:val="000000"/>
          <w:lang w:val="es-PR"/>
        </w:rPr>
        <w:t xml:space="preserve"> </w:t>
      </w:r>
      <w:r w:rsidRPr="006000C2">
        <w:rPr>
          <w:rFonts w:ascii="Book Antiqua" w:hAnsi="Book Antiqua"/>
          <w:color w:val="000000"/>
          <w:lang w:val="es-PR"/>
        </w:rPr>
        <w:t>u ocupacional.  Deberá, además disponer restricciones y/o penalidades cuando la pérdida o reclamo de robo o apropiación ilegal ocurre en más de una ocasión.</w:t>
      </w:r>
    </w:p>
    <w:p w14:paraId="211241A0" w14:textId="77777777" w:rsidR="00270115" w:rsidRPr="006000C2" w:rsidRDefault="00746965" w:rsidP="00905993">
      <w:pPr>
        <w:widowControl w:val="0"/>
        <w:numPr>
          <w:ilvl w:val="0"/>
          <w:numId w:val="4"/>
        </w:numPr>
        <w:autoSpaceDE w:val="0"/>
        <w:autoSpaceDN w:val="0"/>
        <w:adjustRightInd w:val="0"/>
        <w:spacing w:line="480" w:lineRule="auto"/>
        <w:ind w:left="851" w:firstLine="0"/>
        <w:jc w:val="both"/>
        <w:rPr>
          <w:rFonts w:ascii="Book Antiqua" w:eastAsia="Calibri" w:hAnsi="Book Antiqua" w:cs="Times Roman"/>
          <w:color w:val="000000"/>
          <w:lang w:val="es-PR"/>
        </w:rPr>
      </w:pPr>
      <w:r w:rsidRPr="006000C2">
        <w:rPr>
          <w:rFonts w:ascii="Book Antiqua" w:hAnsi="Book Antiqua"/>
          <w:lang w:val="es-PR"/>
        </w:rPr>
        <w:t>Métodos de administración permitidos</w:t>
      </w:r>
    </w:p>
    <w:p w14:paraId="546C646A" w14:textId="77777777" w:rsidR="00746965" w:rsidRPr="006000C2" w:rsidRDefault="00A95F3A" w:rsidP="00905993">
      <w:pPr>
        <w:widowControl w:val="0"/>
        <w:autoSpaceDE w:val="0"/>
        <w:autoSpaceDN w:val="0"/>
        <w:adjustRightInd w:val="0"/>
        <w:spacing w:line="480" w:lineRule="auto"/>
        <w:ind w:left="851"/>
        <w:jc w:val="both"/>
        <w:rPr>
          <w:rFonts w:ascii="Book Antiqua" w:eastAsia="Calibri" w:hAnsi="Book Antiqua" w:cs="Times Roman"/>
          <w:color w:val="000000"/>
          <w:lang w:val="es-PR"/>
        </w:rPr>
      </w:pPr>
      <w:r w:rsidRPr="006000C2">
        <w:rPr>
          <w:rFonts w:ascii="Book Antiqua" w:hAnsi="Book Antiqua"/>
          <w:lang w:val="es-PR"/>
        </w:rPr>
        <w:t xml:space="preserve">Se prohíbe terminantemente el consumo de cannabis </w:t>
      </w:r>
      <w:r w:rsidRPr="006000C2">
        <w:rPr>
          <w:rFonts w:ascii="Book Antiqua" w:hAnsi="Book Antiqua"/>
          <w:b/>
          <w:lang w:val="es-PR"/>
        </w:rPr>
        <w:t>[medicinal]</w:t>
      </w:r>
      <w:r w:rsidRPr="006000C2">
        <w:rPr>
          <w:rFonts w:ascii="Book Antiqua" w:hAnsi="Book Antiqua"/>
          <w:lang w:val="es-PR"/>
        </w:rPr>
        <w:t xml:space="preserve"> mediante el acto de fumar, lo cual no incluye el método de vaporización de cannabis, según ha sido definido en esta Ley.</w:t>
      </w:r>
    </w:p>
    <w:p w14:paraId="5D550B10" w14:textId="48ECB4A7" w:rsidR="00A95F3A" w:rsidRPr="006000C2" w:rsidRDefault="00A95F3A" w:rsidP="00905993">
      <w:pPr>
        <w:widowControl w:val="0"/>
        <w:numPr>
          <w:ilvl w:val="0"/>
          <w:numId w:val="4"/>
        </w:numPr>
        <w:tabs>
          <w:tab w:val="left" w:pos="1418"/>
        </w:tabs>
        <w:autoSpaceDE w:val="0"/>
        <w:autoSpaceDN w:val="0"/>
        <w:adjustRightInd w:val="0"/>
        <w:spacing w:line="480" w:lineRule="auto"/>
        <w:ind w:left="851" w:firstLine="0"/>
        <w:jc w:val="both"/>
        <w:rPr>
          <w:rFonts w:ascii="Book Antiqua" w:eastAsia="Calibri" w:hAnsi="Book Antiqua" w:cs="Times Roman"/>
          <w:color w:val="000000"/>
          <w:lang w:val="es-PR"/>
        </w:rPr>
      </w:pPr>
      <w:r w:rsidRPr="006000C2">
        <w:rPr>
          <w:rFonts w:ascii="Book Antiqua" w:eastAsia="Calibri" w:hAnsi="Book Antiqua" w:cs="Times Roman"/>
          <w:color w:val="000000"/>
          <w:lang w:val="es-PR"/>
        </w:rPr>
        <w:t xml:space="preserve">La Junta acogerá los límites de cannabis </w:t>
      </w:r>
      <w:r w:rsidR="003B6A47" w:rsidRPr="006000C2">
        <w:rPr>
          <w:rFonts w:ascii="Book Antiqua" w:eastAsia="Calibri" w:hAnsi="Book Antiqua" w:cs="Times Roman"/>
          <w:color w:val="000000"/>
          <w:lang w:val="es-PR"/>
        </w:rPr>
        <w:t>medicinal</w:t>
      </w:r>
      <w:r w:rsidRPr="006000C2">
        <w:rPr>
          <w:rFonts w:ascii="Book Antiqua" w:eastAsia="Calibri" w:hAnsi="Book Antiqua" w:cs="Times Roman"/>
          <w:color w:val="000000"/>
          <w:lang w:val="es-PR"/>
        </w:rPr>
        <w:t xml:space="preserve"> recomendados por el Cuerpo Asesor Médico a utilizarse por un paciente para su tratamiento por día y los límites de posesión de cannabis medicinal que se podrá dispensar. No obstante, en ningún caso se podrá dispensar una cantidad que exceda la cantidad de cannabis medicinal identificado para el tratamiento de un mes de un paciente.</w:t>
      </w:r>
    </w:p>
    <w:p w14:paraId="22965129" w14:textId="77777777" w:rsidR="00474941" w:rsidRPr="006000C2" w:rsidRDefault="00474941" w:rsidP="00905993">
      <w:pPr>
        <w:widowControl w:val="0"/>
        <w:numPr>
          <w:ilvl w:val="0"/>
          <w:numId w:val="4"/>
        </w:numPr>
        <w:tabs>
          <w:tab w:val="left" w:pos="1418"/>
        </w:tabs>
        <w:autoSpaceDE w:val="0"/>
        <w:autoSpaceDN w:val="0"/>
        <w:adjustRightInd w:val="0"/>
        <w:spacing w:line="480" w:lineRule="auto"/>
        <w:ind w:left="851" w:firstLine="0"/>
        <w:jc w:val="both"/>
        <w:rPr>
          <w:rFonts w:ascii="Book Antiqua" w:eastAsia="Calibri" w:hAnsi="Book Antiqua" w:cs="Times Roman"/>
          <w:color w:val="000000"/>
          <w:lang w:val="es-PR"/>
        </w:rPr>
      </w:pPr>
      <w:r w:rsidRPr="006000C2">
        <w:rPr>
          <w:rFonts w:ascii="Book Antiqua" w:eastAsia="Calibri" w:hAnsi="Book Antiqua" w:cs="Times Roman"/>
          <w:color w:val="000000"/>
          <w:lang w:val="es-PR"/>
        </w:rPr>
        <w:t xml:space="preserve">Tiempo por el cual puede estar vigente una recomendación por condición. </w:t>
      </w:r>
    </w:p>
    <w:p w14:paraId="7BB45E65" w14:textId="21F86674" w:rsidR="00474941" w:rsidRPr="006000C2" w:rsidRDefault="00474941" w:rsidP="00905993">
      <w:pPr>
        <w:widowControl w:val="0"/>
        <w:tabs>
          <w:tab w:val="left" w:pos="1843"/>
        </w:tabs>
        <w:autoSpaceDE w:val="0"/>
        <w:autoSpaceDN w:val="0"/>
        <w:adjustRightInd w:val="0"/>
        <w:spacing w:line="480" w:lineRule="auto"/>
        <w:ind w:left="851"/>
        <w:jc w:val="both"/>
        <w:rPr>
          <w:rFonts w:ascii="Book Antiqua" w:eastAsia="Calibri" w:hAnsi="Book Antiqua" w:cs="Times Roman"/>
          <w:color w:val="000000"/>
          <w:lang w:val="es-PR"/>
        </w:rPr>
      </w:pPr>
      <w:r w:rsidRPr="006000C2">
        <w:rPr>
          <w:rFonts w:ascii="Book Antiqua" w:eastAsia="Calibri" w:hAnsi="Book Antiqua" w:cs="Times Roman"/>
          <w:color w:val="000000"/>
          <w:lang w:val="es-PR"/>
        </w:rPr>
        <w:t>La Junta acogerá la recomendación del Cuerpo Asesor Médico sobre el tiempo máximo por condición aceptada por el cual un médico puede emitir una recomendación.</w:t>
      </w:r>
    </w:p>
    <w:p w14:paraId="1D1B91CA" w14:textId="229C0E35" w:rsidR="0044638B" w:rsidRPr="006000C2" w:rsidRDefault="005B3542" w:rsidP="00905993">
      <w:pPr>
        <w:pStyle w:val="ListParagraph"/>
        <w:widowControl w:val="0"/>
        <w:numPr>
          <w:ilvl w:val="0"/>
          <w:numId w:val="4"/>
        </w:numPr>
        <w:tabs>
          <w:tab w:val="left" w:pos="1276"/>
        </w:tabs>
        <w:autoSpaceDE w:val="0"/>
        <w:autoSpaceDN w:val="0"/>
        <w:adjustRightInd w:val="0"/>
        <w:spacing w:line="480" w:lineRule="auto"/>
        <w:ind w:left="851" w:firstLine="0"/>
        <w:contextualSpacing w:val="0"/>
        <w:jc w:val="both"/>
        <w:rPr>
          <w:rFonts w:ascii="Book Antiqua" w:eastAsia="Calibri" w:hAnsi="Book Antiqua" w:cs="Times Roman"/>
          <w:i/>
          <w:color w:val="000000"/>
          <w:szCs w:val="24"/>
        </w:rPr>
      </w:pPr>
      <w:r w:rsidRPr="006000C2">
        <w:rPr>
          <w:rFonts w:ascii="Book Antiqua" w:eastAsia="Calibri" w:hAnsi="Book Antiqua" w:cs="Times Roman"/>
          <w:i/>
          <w:color w:val="000000"/>
          <w:szCs w:val="24"/>
        </w:rPr>
        <w:t xml:space="preserve">La Junta </w:t>
      </w:r>
      <w:r w:rsidR="00121F8B" w:rsidRPr="006000C2">
        <w:rPr>
          <w:rFonts w:ascii="Book Antiqua" w:eastAsia="Calibri" w:hAnsi="Book Antiqua" w:cs="Times Roman"/>
          <w:i/>
          <w:color w:val="000000"/>
          <w:szCs w:val="24"/>
        </w:rPr>
        <w:t>establecer</w:t>
      </w:r>
      <w:r w:rsidRPr="006000C2">
        <w:rPr>
          <w:rFonts w:ascii="Book Antiqua" w:eastAsia="Calibri" w:hAnsi="Book Antiqua" w:cs="Times Roman"/>
          <w:i/>
          <w:color w:val="000000"/>
          <w:szCs w:val="24"/>
        </w:rPr>
        <w:t xml:space="preserve">á un </w:t>
      </w:r>
      <w:r w:rsidR="006C69E3" w:rsidRPr="006000C2">
        <w:rPr>
          <w:rFonts w:ascii="Book Antiqua" w:eastAsia="Calibri" w:hAnsi="Book Antiqua" w:cs="Times Roman"/>
          <w:i/>
          <w:color w:val="000000"/>
          <w:szCs w:val="24"/>
        </w:rPr>
        <w:t>lí</w:t>
      </w:r>
      <w:r w:rsidRPr="006000C2">
        <w:rPr>
          <w:rFonts w:ascii="Book Antiqua" w:eastAsia="Calibri" w:hAnsi="Book Antiqua" w:cs="Times Roman"/>
          <w:i/>
          <w:color w:val="000000"/>
          <w:szCs w:val="24"/>
        </w:rPr>
        <w:t>mite</w:t>
      </w:r>
      <w:r w:rsidR="00A82D7D" w:rsidRPr="006000C2">
        <w:rPr>
          <w:rFonts w:ascii="Book Antiqua" w:eastAsia="Calibri" w:hAnsi="Book Antiqua" w:cs="Times Roman"/>
          <w:i/>
          <w:color w:val="000000"/>
          <w:szCs w:val="24"/>
        </w:rPr>
        <w:t xml:space="preserve"> </w:t>
      </w:r>
      <w:r w:rsidR="00E85CFD" w:rsidRPr="006000C2">
        <w:rPr>
          <w:rFonts w:ascii="Book Antiqua" w:eastAsia="Calibri" w:hAnsi="Book Antiqua" w:cs="Times Roman"/>
          <w:i/>
          <w:color w:val="000000"/>
          <w:szCs w:val="24"/>
        </w:rPr>
        <w:t>de</w:t>
      </w:r>
      <w:r w:rsidRPr="006000C2">
        <w:rPr>
          <w:rFonts w:ascii="Book Antiqua" w:eastAsia="Calibri" w:hAnsi="Book Antiqua" w:cs="Times Roman"/>
          <w:i/>
          <w:color w:val="000000"/>
          <w:szCs w:val="24"/>
        </w:rPr>
        <w:t xml:space="preserve"> </w:t>
      </w:r>
      <w:r w:rsidR="00D26733" w:rsidRPr="006000C2">
        <w:rPr>
          <w:rFonts w:ascii="Book Antiqua" w:eastAsia="Calibri" w:hAnsi="Book Antiqua" w:cs="Times Roman"/>
          <w:i/>
          <w:color w:val="000000"/>
          <w:szCs w:val="24"/>
        </w:rPr>
        <w:t>dispensación</w:t>
      </w:r>
      <w:r w:rsidR="00E85CFD" w:rsidRPr="006000C2">
        <w:rPr>
          <w:rFonts w:ascii="Book Antiqua" w:eastAsia="Calibri" w:hAnsi="Book Antiqua" w:cs="Times Roman"/>
          <w:i/>
          <w:color w:val="000000"/>
          <w:szCs w:val="24"/>
        </w:rPr>
        <w:t xml:space="preserve"> diario</w:t>
      </w:r>
      <w:r w:rsidRPr="006000C2">
        <w:rPr>
          <w:rFonts w:ascii="Book Antiqua" w:eastAsia="Calibri" w:hAnsi="Book Antiqua" w:cs="Times Roman"/>
          <w:i/>
          <w:color w:val="000000"/>
          <w:szCs w:val="24"/>
        </w:rPr>
        <w:t xml:space="preserve"> para uso adulto controlado </w:t>
      </w:r>
      <w:r w:rsidR="00A82D7D" w:rsidRPr="006000C2">
        <w:rPr>
          <w:rFonts w:ascii="Book Antiqua" w:eastAsia="Calibri" w:hAnsi="Book Antiqua" w:cs="Times Roman"/>
          <w:i/>
          <w:color w:val="000000"/>
          <w:szCs w:val="24"/>
        </w:rPr>
        <w:t xml:space="preserve">el cual nunca será </w:t>
      </w:r>
      <w:r w:rsidR="00D26733" w:rsidRPr="006000C2">
        <w:rPr>
          <w:rFonts w:ascii="Book Antiqua" w:eastAsia="Calibri" w:hAnsi="Book Antiqua" w:cs="Times Roman"/>
          <w:i/>
          <w:color w:val="000000"/>
          <w:szCs w:val="24"/>
        </w:rPr>
        <w:t>mayor</w:t>
      </w:r>
      <w:r w:rsidRPr="006000C2">
        <w:rPr>
          <w:rFonts w:ascii="Book Antiqua" w:eastAsia="Calibri" w:hAnsi="Book Antiqua" w:cs="Times Roman"/>
          <w:i/>
          <w:color w:val="000000"/>
          <w:szCs w:val="24"/>
        </w:rPr>
        <w:t xml:space="preserve"> de</w:t>
      </w:r>
      <w:r w:rsidR="008B31E6" w:rsidRPr="006000C2">
        <w:rPr>
          <w:rFonts w:ascii="Book Antiqua" w:hAnsi="Book Antiqua"/>
          <w:i/>
          <w:iCs/>
          <w:szCs w:val="24"/>
        </w:rPr>
        <w:t xml:space="preserve"> veintiocho (28)</w:t>
      </w:r>
      <w:r w:rsidR="00974E86" w:rsidRPr="006000C2">
        <w:rPr>
          <w:rFonts w:ascii="Book Antiqua" w:hAnsi="Book Antiqua"/>
          <w:i/>
          <w:iCs/>
          <w:szCs w:val="24"/>
        </w:rPr>
        <w:t xml:space="preserve"> gramos</w:t>
      </w:r>
      <w:r w:rsidR="008B31E6" w:rsidRPr="006000C2">
        <w:rPr>
          <w:rFonts w:ascii="Book Antiqua" w:hAnsi="Book Antiqua"/>
          <w:i/>
          <w:iCs/>
          <w:szCs w:val="24"/>
        </w:rPr>
        <w:t xml:space="preserve"> de cannabis o su equivalente de ocho (8) gramos de tetrahidrocannabinol (THC) en los productos concentrados o su equivalente de ochocientos (800) miligramos de tetrahidrocannabinol (THC) en productos comestible.</w:t>
      </w:r>
      <w:r w:rsidRPr="006000C2">
        <w:rPr>
          <w:rFonts w:ascii="Book Antiqua" w:eastAsia="Calibri" w:hAnsi="Book Antiqua" w:cs="Times Roman"/>
          <w:i/>
          <w:color w:val="000000"/>
          <w:szCs w:val="24"/>
        </w:rPr>
        <w:t xml:space="preserve"> </w:t>
      </w:r>
    </w:p>
    <w:p w14:paraId="519633FD" w14:textId="648B4D17" w:rsidR="00474941" w:rsidRPr="006000C2" w:rsidRDefault="00F50FF1" w:rsidP="00905993">
      <w:pPr>
        <w:widowControl w:val="0"/>
        <w:tabs>
          <w:tab w:val="left" w:pos="1418"/>
        </w:tabs>
        <w:autoSpaceDE w:val="0"/>
        <w:autoSpaceDN w:val="0"/>
        <w:adjustRightInd w:val="0"/>
        <w:spacing w:line="480" w:lineRule="auto"/>
        <w:ind w:left="851"/>
        <w:jc w:val="both"/>
        <w:rPr>
          <w:rFonts w:ascii="Book Antiqua" w:eastAsia="Calibri" w:hAnsi="Book Antiqua" w:cs="Times Roman"/>
          <w:color w:val="000000"/>
          <w:lang w:val="es-PR"/>
        </w:rPr>
      </w:pPr>
      <w:r w:rsidRPr="006000C2">
        <w:rPr>
          <w:rFonts w:ascii="Book Antiqua" w:eastAsia="Calibri" w:hAnsi="Book Antiqua" w:cs="Times Roman"/>
          <w:b/>
          <w:color w:val="000000"/>
          <w:lang w:val="es-PR"/>
        </w:rPr>
        <w:t>[g.]</w:t>
      </w:r>
      <w:r w:rsidRPr="006000C2">
        <w:rPr>
          <w:rFonts w:ascii="Book Antiqua" w:eastAsia="Calibri" w:hAnsi="Book Antiqua" w:cs="Times Roman"/>
          <w:color w:val="000000"/>
          <w:lang w:val="es-PR"/>
        </w:rPr>
        <w:t xml:space="preserve"> </w:t>
      </w:r>
      <w:r w:rsidRPr="006000C2">
        <w:rPr>
          <w:rFonts w:ascii="Book Antiqua" w:eastAsia="Calibri" w:hAnsi="Book Antiqua" w:cs="Times Roman"/>
          <w:i/>
          <w:color w:val="000000"/>
          <w:lang w:val="es-PR"/>
        </w:rPr>
        <w:t>h.</w:t>
      </w:r>
      <w:r w:rsidRPr="006000C2">
        <w:rPr>
          <w:rFonts w:ascii="Book Antiqua" w:eastAsia="Calibri" w:hAnsi="Book Antiqua" w:cs="Times Roman"/>
          <w:color w:val="000000"/>
          <w:lang w:val="es-PR"/>
        </w:rPr>
        <w:t xml:space="preserve"> </w:t>
      </w:r>
      <w:r w:rsidR="0047727D" w:rsidRPr="006000C2">
        <w:rPr>
          <w:rFonts w:ascii="Book Antiqua" w:eastAsia="Calibri" w:hAnsi="Book Antiqua" w:cs="Times Roman"/>
          <w:color w:val="000000"/>
          <w:lang w:val="es-PR"/>
        </w:rPr>
        <w:t>…</w:t>
      </w:r>
    </w:p>
    <w:p w14:paraId="3829B552" w14:textId="02CCEC39" w:rsidR="0008033D" w:rsidRPr="006000C2" w:rsidRDefault="0008033D" w:rsidP="00905993">
      <w:pPr>
        <w:widowControl w:val="0"/>
        <w:tabs>
          <w:tab w:val="left" w:pos="1418"/>
        </w:tabs>
        <w:autoSpaceDE w:val="0"/>
        <w:autoSpaceDN w:val="0"/>
        <w:adjustRightInd w:val="0"/>
        <w:spacing w:line="480" w:lineRule="auto"/>
        <w:ind w:left="851"/>
        <w:jc w:val="both"/>
        <w:rPr>
          <w:rFonts w:ascii="Book Antiqua" w:eastAsia="Calibri" w:hAnsi="Book Antiqua" w:cs="Times Roman"/>
          <w:color w:val="000000"/>
          <w:lang w:val="es-PR"/>
        </w:rPr>
      </w:pPr>
      <w:r w:rsidRPr="006000C2">
        <w:rPr>
          <w:rFonts w:ascii="Book Antiqua" w:eastAsia="Calibri" w:hAnsi="Book Antiqua" w:cs="Times Roman"/>
          <w:b/>
          <w:color w:val="000000"/>
          <w:lang w:val="es-PR"/>
        </w:rPr>
        <w:t>[h.]</w:t>
      </w:r>
      <w:r w:rsidRPr="006000C2">
        <w:rPr>
          <w:rFonts w:ascii="Book Antiqua" w:eastAsia="Calibri" w:hAnsi="Book Antiqua" w:cs="Times Roman"/>
          <w:color w:val="000000"/>
          <w:lang w:val="es-PR"/>
        </w:rPr>
        <w:t xml:space="preserve"> </w:t>
      </w:r>
      <w:r w:rsidRPr="006000C2">
        <w:rPr>
          <w:rFonts w:ascii="Book Antiqua" w:eastAsia="Calibri" w:hAnsi="Book Antiqua" w:cs="Times Roman"/>
          <w:i/>
          <w:color w:val="000000"/>
          <w:lang w:val="es-PR"/>
        </w:rPr>
        <w:t>i.</w:t>
      </w:r>
      <w:r w:rsidRPr="006000C2">
        <w:rPr>
          <w:rFonts w:ascii="Book Antiqua" w:eastAsia="Calibri" w:hAnsi="Book Antiqua" w:cs="Times Roman"/>
          <w:color w:val="000000"/>
          <w:lang w:val="es-PR"/>
        </w:rPr>
        <w:t xml:space="preserve"> …</w:t>
      </w:r>
    </w:p>
    <w:p w14:paraId="41376855" w14:textId="61376987" w:rsidR="0008033D" w:rsidRPr="006000C2" w:rsidRDefault="0008033D" w:rsidP="00905993">
      <w:pPr>
        <w:widowControl w:val="0"/>
        <w:tabs>
          <w:tab w:val="left" w:pos="1418"/>
        </w:tabs>
        <w:autoSpaceDE w:val="0"/>
        <w:autoSpaceDN w:val="0"/>
        <w:adjustRightInd w:val="0"/>
        <w:spacing w:line="480" w:lineRule="auto"/>
        <w:ind w:left="851"/>
        <w:jc w:val="both"/>
        <w:rPr>
          <w:rFonts w:ascii="Book Antiqua" w:eastAsia="Calibri" w:hAnsi="Book Antiqua" w:cs="Times Roman"/>
          <w:color w:val="000000"/>
          <w:lang w:val="es-PR"/>
        </w:rPr>
      </w:pPr>
      <w:r w:rsidRPr="006000C2">
        <w:rPr>
          <w:rFonts w:ascii="Book Antiqua" w:eastAsia="Calibri" w:hAnsi="Book Antiqua" w:cs="Times Roman"/>
          <w:b/>
          <w:color w:val="000000"/>
          <w:lang w:val="es-PR"/>
        </w:rPr>
        <w:t>[i.]</w:t>
      </w:r>
      <w:r w:rsidRPr="006000C2">
        <w:rPr>
          <w:rFonts w:ascii="Book Antiqua" w:eastAsia="Calibri" w:hAnsi="Book Antiqua" w:cs="Times Roman"/>
          <w:color w:val="000000"/>
          <w:lang w:val="es-PR"/>
        </w:rPr>
        <w:t xml:space="preserve"> </w:t>
      </w:r>
      <w:r w:rsidRPr="006000C2">
        <w:rPr>
          <w:rFonts w:ascii="Book Antiqua" w:eastAsia="Calibri" w:hAnsi="Book Antiqua" w:cs="Times Roman"/>
          <w:i/>
          <w:color w:val="000000"/>
          <w:lang w:val="es-PR"/>
        </w:rPr>
        <w:t>j.</w:t>
      </w:r>
      <w:r w:rsidRPr="006000C2">
        <w:rPr>
          <w:rFonts w:ascii="Book Antiqua" w:eastAsia="Calibri" w:hAnsi="Book Antiqua" w:cs="Times Roman"/>
          <w:color w:val="000000"/>
          <w:lang w:val="es-PR"/>
        </w:rPr>
        <w:t xml:space="preserve"> …</w:t>
      </w:r>
    </w:p>
    <w:p w14:paraId="05C2722F" w14:textId="77777777" w:rsidR="00924780" w:rsidRPr="006000C2" w:rsidRDefault="009300DE" w:rsidP="00905993">
      <w:pPr>
        <w:widowControl w:val="0"/>
        <w:tabs>
          <w:tab w:val="left" w:pos="1418"/>
        </w:tabs>
        <w:autoSpaceDE w:val="0"/>
        <w:autoSpaceDN w:val="0"/>
        <w:adjustRightInd w:val="0"/>
        <w:spacing w:line="480" w:lineRule="auto"/>
        <w:ind w:left="851"/>
        <w:jc w:val="both"/>
        <w:rPr>
          <w:rFonts w:ascii="Book Antiqua" w:eastAsia="Calibri" w:hAnsi="Book Antiqua" w:cs="Times Roman"/>
          <w:color w:val="000000"/>
          <w:lang w:val="es-PR"/>
        </w:rPr>
      </w:pPr>
      <w:r w:rsidRPr="006000C2">
        <w:rPr>
          <w:rFonts w:ascii="Book Antiqua" w:eastAsia="Calibri" w:hAnsi="Book Antiqua" w:cs="Times Roman"/>
          <w:color w:val="000000"/>
          <w:lang w:val="es-PR"/>
        </w:rPr>
        <w:t xml:space="preserve">k. </w:t>
      </w:r>
      <w:r w:rsidR="00474941" w:rsidRPr="006000C2">
        <w:rPr>
          <w:rFonts w:ascii="Book Antiqua" w:eastAsia="Calibri" w:hAnsi="Book Antiqua" w:cs="Times Roman"/>
          <w:color w:val="000000"/>
          <w:lang w:val="es-PR"/>
        </w:rPr>
        <w:t xml:space="preserve">Cualquier otro asunto de la relación médico-paciente bona fide y de la industria consistente con esta Ley </w:t>
      </w:r>
      <w:r w:rsidR="0047727D" w:rsidRPr="006000C2">
        <w:rPr>
          <w:rFonts w:ascii="Book Antiqua" w:eastAsia="Calibri" w:hAnsi="Book Antiqua" w:cs="Times Roman"/>
          <w:b/>
          <w:color w:val="000000"/>
          <w:lang w:val="es-PR"/>
        </w:rPr>
        <w:t>[</w:t>
      </w:r>
      <w:r w:rsidR="00474941" w:rsidRPr="006000C2">
        <w:rPr>
          <w:rFonts w:ascii="Book Antiqua" w:eastAsia="Calibri" w:hAnsi="Book Antiqua" w:cs="Times Roman"/>
          <w:b/>
          <w:color w:val="000000"/>
          <w:lang w:val="es-PR"/>
        </w:rPr>
        <w:t>MEDICINAL para,</w:t>
      </w:r>
      <w:r w:rsidRPr="006000C2">
        <w:rPr>
          <w:rFonts w:ascii="Book Antiqua" w:eastAsia="Calibri" w:hAnsi="Book Antiqua" w:cs="Times Roman"/>
          <w:b/>
          <w:color w:val="000000"/>
          <w:lang w:val="es-PR"/>
        </w:rPr>
        <w:t>]</w:t>
      </w:r>
      <w:r w:rsidR="00474941" w:rsidRPr="006000C2">
        <w:rPr>
          <w:rFonts w:ascii="Book Antiqua" w:eastAsia="Calibri" w:hAnsi="Book Antiqua" w:cs="Times Roman"/>
          <w:color w:val="000000"/>
          <w:lang w:val="es-PR"/>
        </w:rPr>
        <w:t xml:space="preserve"> sin que esto constituya una limitación: salvaguardar la salud, la seguridad de la comunidad y de todas las partes que intervienen en la industria y evitar el abuso del cannabis </w:t>
      </w:r>
      <w:r w:rsidRPr="006000C2">
        <w:rPr>
          <w:rFonts w:ascii="Book Antiqua" w:eastAsia="Calibri" w:hAnsi="Book Antiqua" w:cs="Times Roman"/>
          <w:b/>
          <w:color w:val="000000"/>
          <w:lang w:val="es-PR"/>
        </w:rPr>
        <w:t>[</w:t>
      </w:r>
      <w:r w:rsidR="00474941" w:rsidRPr="006000C2">
        <w:rPr>
          <w:rFonts w:ascii="Book Antiqua" w:eastAsia="Calibri" w:hAnsi="Book Antiqua" w:cs="Times Roman"/>
          <w:b/>
          <w:color w:val="000000"/>
          <w:lang w:val="es-PR"/>
        </w:rPr>
        <w:t>medicinal</w:t>
      </w:r>
      <w:r w:rsidRPr="006000C2">
        <w:rPr>
          <w:rFonts w:ascii="Book Antiqua" w:eastAsia="Calibri" w:hAnsi="Book Antiqua" w:cs="Times Roman"/>
          <w:b/>
          <w:color w:val="000000"/>
          <w:lang w:val="es-PR"/>
        </w:rPr>
        <w:t>]</w:t>
      </w:r>
      <w:r w:rsidR="00474941" w:rsidRPr="006000C2">
        <w:rPr>
          <w:rFonts w:ascii="Book Antiqua" w:eastAsia="Calibri" w:hAnsi="Book Antiqua" w:cs="Times Roman"/>
          <w:color w:val="000000"/>
          <w:lang w:val="es-PR"/>
        </w:rPr>
        <w:t>.</w:t>
      </w:r>
      <w:r w:rsidRPr="006000C2">
        <w:rPr>
          <w:rFonts w:ascii="Book Antiqua" w:eastAsia="Calibri" w:hAnsi="Book Antiqua" w:cs="Times Roman"/>
          <w:color w:val="000000"/>
          <w:lang w:val="es-PR"/>
        </w:rPr>
        <w:t>”</w:t>
      </w:r>
    </w:p>
    <w:p w14:paraId="0FA32781" w14:textId="01E72ABB" w:rsidR="00907ECF" w:rsidRPr="006000C2" w:rsidRDefault="00907ECF"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lang w:val="es-PR"/>
        </w:rPr>
        <w:t xml:space="preserve">Sección </w:t>
      </w:r>
      <w:r w:rsidR="00E9589D" w:rsidRPr="006000C2">
        <w:rPr>
          <w:rFonts w:ascii="Book Antiqua" w:hAnsi="Book Antiqua"/>
          <w:lang w:val="es-PR"/>
        </w:rPr>
        <w:t>12</w:t>
      </w:r>
      <w:r w:rsidRPr="006000C2">
        <w:rPr>
          <w:rFonts w:ascii="Book Antiqua" w:hAnsi="Book Antiqua"/>
          <w:lang w:val="es-PR"/>
        </w:rPr>
        <w:t xml:space="preserve">.- </w:t>
      </w:r>
      <w:r w:rsidRPr="006000C2">
        <w:rPr>
          <w:rFonts w:ascii="Book Antiqua" w:hAnsi="Book Antiqua"/>
          <w:color w:val="000000"/>
          <w:lang w:val="es-PR"/>
        </w:rPr>
        <w:t>Se enmienda el Artículo 18 de la Ley 42-2017, según enmendada</w:t>
      </w:r>
      <w:r w:rsidR="003B3270" w:rsidRPr="006000C2">
        <w:rPr>
          <w:rFonts w:ascii="Book Antiqua" w:hAnsi="Book Antiqua"/>
          <w:color w:val="000000"/>
          <w:lang w:val="es-PR"/>
        </w:rPr>
        <w:t xml:space="preserve">, </w:t>
      </w:r>
      <w:r w:rsidRPr="006000C2">
        <w:rPr>
          <w:rFonts w:ascii="Book Antiqua" w:hAnsi="Book Antiqua"/>
          <w:color w:val="000000"/>
          <w:lang w:val="es-PR"/>
        </w:rPr>
        <w:t>para que lea como sigue:</w:t>
      </w:r>
    </w:p>
    <w:p w14:paraId="012F3CB6" w14:textId="15A907FC" w:rsidR="00907ECF" w:rsidRPr="006000C2" w:rsidRDefault="00907ECF" w:rsidP="00905993">
      <w:pPr>
        <w:widowControl w:val="0"/>
        <w:tabs>
          <w:tab w:val="left" w:pos="567"/>
        </w:tabs>
        <w:autoSpaceDE w:val="0"/>
        <w:autoSpaceDN w:val="0"/>
        <w:adjustRightInd w:val="0"/>
        <w:spacing w:line="480" w:lineRule="auto"/>
        <w:ind w:firstLine="567"/>
        <w:jc w:val="both"/>
        <w:rPr>
          <w:rFonts w:ascii="Book Antiqua" w:hAnsi="Book Antiqua" w:cs="Times Roman"/>
          <w:bCs/>
          <w:color w:val="000000"/>
          <w:lang w:val="es-PR"/>
        </w:rPr>
      </w:pPr>
      <w:r w:rsidRPr="006000C2">
        <w:rPr>
          <w:rFonts w:ascii="Book Antiqua" w:hAnsi="Book Antiqua" w:cs="Times Roman"/>
          <w:bCs/>
          <w:color w:val="000000"/>
          <w:lang w:val="es-PR"/>
        </w:rPr>
        <w:t xml:space="preserve">“Artículo </w:t>
      </w:r>
      <w:r w:rsidR="00BA1374" w:rsidRPr="006000C2">
        <w:rPr>
          <w:rFonts w:ascii="Book Antiqua" w:hAnsi="Book Antiqua" w:cs="Times Roman"/>
          <w:b/>
          <w:bCs/>
          <w:color w:val="000000"/>
          <w:lang w:val="es-PR"/>
        </w:rPr>
        <w:t>[</w:t>
      </w:r>
      <w:r w:rsidRPr="006000C2">
        <w:rPr>
          <w:rFonts w:ascii="Book Antiqua" w:hAnsi="Book Antiqua" w:cs="Times Roman"/>
          <w:b/>
          <w:bCs/>
          <w:color w:val="000000"/>
          <w:lang w:val="es-PR"/>
        </w:rPr>
        <w:t>18.</w:t>
      </w:r>
      <w:r w:rsidR="00BA1374" w:rsidRPr="006000C2">
        <w:rPr>
          <w:rFonts w:ascii="Book Antiqua" w:hAnsi="Book Antiqua" w:cs="Times Roman"/>
          <w:b/>
          <w:bCs/>
          <w:color w:val="000000"/>
          <w:lang w:val="es-PR"/>
        </w:rPr>
        <w:t>]</w:t>
      </w:r>
      <w:r w:rsidR="00BA1374" w:rsidRPr="006000C2">
        <w:rPr>
          <w:rFonts w:ascii="Book Antiqua" w:hAnsi="Book Antiqua" w:cs="Times Roman"/>
          <w:bCs/>
          <w:color w:val="000000"/>
          <w:lang w:val="es-PR"/>
        </w:rPr>
        <w:t xml:space="preserve"> </w:t>
      </w:r>
      <w:r w:rsidR="00BA1374" w:rsidRPr="006000C2">
        <w:rPr>
          <w:rFonts w:ascii="Book Antiqua" w:hAnsi="Book Antiqua" w:cs="Times Roman"/>
          <w:bCs/>
          <w:i/>
          <w:color w:val="000000"/>
          <w:lang w:val="es-PR"/>
        </w:rPr>
        <w:t>20.</w:t>
      </w:r>
      <w:r w:rsidR="006E0A50" w:rsidRPr="006000C2">
        <w:rPr>
          <w:rFonts w:ascii="Book Antiqua" w:hAnsi="Book Antiqua" w:cs="Times Roman"/>
          <w:bCs/>
          <w:color w:val="000000"/>
          <w:lang w:val="es-PR"/>
        </w:rPr>
        <w:t xml:space="preserve"> – Fiscalización</w:t>
      </w:r>
    </w:p>
    <w:p w14:paraId="180007A5" w14:textId="77777777" w:rsidR="00884E78" w:rsidRPr="006000C2" w:rsidRDefault="006E0A50" w:rsidP="00905993">
      <w:pPr>
        <w:widowControl w:val="0"/>
        <w:tabs>
          <w:tab w:val="left" w:pos="709"/>
        </w:tabs>
        <w:autoSpaceDE w:val="0"/>
        <w:autoSpaceDN w:val="0"/>
        <w:adjustRightInd w:val="0"/>
        <w:spacing w:line="480" w:lineRule="auto"/>
        <w:ind w:firstLine="567"/>
        <w:jc w:val="both"/>
        <w:rPr>
          <w:rFonts w:ascii="Book Antiqua" w:hAnsi="Book Antiqua" w:cs="Times Roman"/>
          <w:bCs/>
          <w:color w:val="000000"/>
          <w:lang w:val="es-PR"/>
        </w:rPr>
      </w:pPr>
      <w:r w:rsidRPr="006000C2">
        <w:rPr>
          <w:rFonts w:ascii="Book Antiqua" w:hAnsi="Book Antiqua" w:cs="Times Roman"/>
          <w:bCs/>
          <w:color w:val="000000"/>
          <w:lang w:val="es-PR"/>
        </w:rPr>
        <w:t>(a)</w:t>
      </w:r>
      <w:r w:rsidRPr="006000C2">
        <w:rPr>
          <w:rFonts w:ascii="Book Antiqua" w:hAnsi="Book Antiqua" w:cs="Times Roman"/>
          <w:bCs/>
          <w:color w:val="000000"/>
          <w:lang w:val="es-PR"/>
        </w:rPr>
        <w:tab/>
        <w:t xml:space="preserve"> Esta Ley prohíbe y persigue establecer los controles para eliminar el lavado de dinero. Se tendrá que cumplir con las guías del Gobierno Federal para prevenir el lavado de dinero que exigen claros controles para el manejo del efectivo. </w:t>
      </w:r>
    </w:p>
    <w:p w14:paraId="4C560796" w14:textId="77777777" w:rsidR="00884E78" w:rsidRPr="006000C2" w:rsidRDefault="006E0A50" w:rsidP="00905993">
      <w:pPr>
        <w:widowControl w:val="0"/>
        <w:tabs>
          <w:tab w:val="left" w:pos="1134"/>
        </w:tabs>
        <w:autoSpaceDE w:val="0"/>
        <w:autoSpaceDN w:val="0"/>
        <w:adjustRightInd w:val="0"/>
        <w:spacing w:line="480" w:lineRule="auto"/>
        <w:ind w:firstLine="567"/>
        <w:jc w:val="both"/>
        <w:rPr>
          <w:rFonts w:ascii="Book Antiqua" w:hAnsi="Book Antiqua" w:cs="Times Roman"/>
          <w:bCs/>
          <w:color w:val="000000"/>
          <w:lang w:val="es-PR"/>
        </w:rPr>
      </w:pPr>
      <w:r w:rsidRPr="006000C2">
        <w:rPr>
          <w:rFonts w:ascii="Book Antiqua" w:hAnsi="Book Antiqua" w:cs="Times Roman"/>
          <w:bCs/>
          <w:color w:val="000000"/>
          <w:lang w:val="es-PR"/>
        </w:rPr>
        <w:t>(b)</w:t>
      </w:r>
      <w:r w:rsidRPr="006000C2">
        <w:rPr>
          <w:rFonts w:ascii="Book Antiqua" w:hAnsi="Book Antiqua" w:cs="Times Roman"/>
          <w:bCs/>
          <w:color w:val="000000"/>
          <w:lang w:val="es-PR"/>
        </w:rPr>
        <w:tab/>
        <w:t>Procedencia- Para fines de esta Ley y el marco legal creado en ésta, solo se permitirá el uso de cannabis cultivado en Puerto Rico.</w:t>
      </w:r>
    </w:p>
    <w:p w14:paraId="7598DA28" w14:textId="77777777" w:rsidR="00884E78" w:rsidRPr="006000C2" w:rsidRDefault="006E0A50" w:rsidP="00905993">
      <w:pPr>
        <w:widowControl w:val="0"/>
        <w:tabs>
          <w:tab w:val="left" w:pos="709"/>
          <w:tab w:val="left" w:pos="1134"/>
        </w:tabs>
        <w:autoSpaceDE w:val="0"/>
        <w:autoSpaceDN w:val="0"/>
        <w:adjustRightInd w:val="0"/>
        <w:spacing w:line="480" w:lineRule="auto"/>
        <w:ind w:firstLine="567"/>
        <w:jc w:val="both"/>
        <w:rPr>
          <w:rFonts w:ascii="Book Antiqua" w:hAnsi="Book Antiqua" w:cs="Times Roman"/>
          <w:bCs/>
          <w:color w:val="000000"/>
          <w:lang w:val="es-PR"/>
        </w:rPr>
      </w:pPr>
      <w:r w:rsidRPr="006000C2">
        <w:rPr>
          <w:rFonts w:ascii="Book Antiqua" w:hAnsi="Book Antiqua" w:cs="Times Roman"/>
          <w:bCs/>
          <w:color w:val="000000"/>
          <w:lang w:val="es-PR"/>
        </w:rPr>
        <w:t>(c)</w:t>
      </w:r>
      <w:r w:rsidRPr="006000C2">
        <w:rPr>
          <w:rFonts w:ascii="Book Antiqua" w:hAnsi="Book Antiqua" w:cs="Times Roman"/>
          <w:bCs/>
          <w:color w:val="000000"/>
          <w:lang w:val="es-PR"/>
        </w:rPr>
        <w:tab/>
        <w:t xml:space="preserve"> La Junta implementará, mediante reglamento, las medidas de inspección de cada licencia y tendrá los inspectores adiestrados para verificar el más estricto cumplimiento con esta Ley </w:t>
      </w:r>
      <w:r w:rsidRPr="006000C2">
        <w:rPr>
          <w:rFonts w:ascii="Book Antiqua" w:hAnsi="Book Antiqua" w:cs="Times Roman"/>
          <w:b/>
          <w:bCs/>
          <w:color w:val="000000"/>
          <w:lang w:val="es-PR"/>
        </w:rPr>
        <w:t>[MEDICINAL]</w:t>
      </w:r>
      <w:r w:rsidRPr="006000C2">
        <w:rPr>
          <w:rFonts w:ascii="Book Antiqua" w:hAnsi="Book Antiqua" w:cs="Times Roman"/>
          <w:bCs/>
          <w:color w:val="000000"/>
          <w:lang w:val="es-PR"/>
        </w:rPr>
        <w:t xml:space="preserve"> y los reglamentos que apruebe en virtud de la misma. </w:t>
      </w:r>
    </w:p>
    <w:p w14:paraId="7B42C5CA" w14:textId="77777777" w:rsidR="00884E78" w:rsidRPr="006000C2" w:rsidRDefault="006E0A50" w:rsidP="00905993">
      <w:pPr>
        <w:widowControl w:val="0"/>
        <w:tabs>
          <w:tab w:val="left" w:pos="709"/>
          <w:tab w:val="left" w:pos="1134"/>
        </w:tabs>
        <w:autoSpaceDE w:val="0"/>
        <w:autoSpaceDN w:val="0"/>
        <w:adjustRightInd w:val="0"/>
        <w:spacing w:line="480" w:lineRule="auto"/>
        <w:ind w:firstLine="567"/>
        <w:jc w:val="both"/>
        <w:rPr>
          <w:rFonts w:ascii="Book Antiqua" w:hAnsi="Book Antiqua" w:cs="Times Roman"/>
          <w:bCs/>
          <w:color w:val="000000"/>
          <w:lang w:val="es-PR"/>
        </w:rPr>
      </w:pPr>
      <w:r w:rsidRPr="006000C2">
        <w:rPr>
          <w:rFonts w:ascii="Book Antiqua" w:hAnsi="Book Antiqua" w:cs="Times Roman"/>
          <w:bCs/>
          <w:color w:val="000000"/>
          <w:lang w:val="es-PR"/>
        </w:rPr>
        <w:t>(d)</w:t>
      </w:r>
      <w:r w:rsidRPr="006000C2">
        <w:rPr>
          <w:rFonts w:ascii="Book Antiqua" w:hAnsi="Book Antiqua" w:cs="Times Roman"/>
          <w:bCs/>
          <w:color w:val="000000"/>
          <w:lang w:val="es-PR"/>
        </w:rPr>
        <w:tab/>
        <w:t xml:space="preserve">Los fondos provenientes de la industria de cannabis </w:t>
      </w:r>
      <w:r w:rsidRPr="006000C2">
        <w:rPr>
          <w:rFonts w:ascii="Book Antiqua" w:hAnsi="Book Antiqua" w:cs="Times Roman"/>
          <w:b/>
          <w:bCs/>
          <w:color w:val="000000"/>
          <w:lang w:val="es-PR"/>
        </w:rPr>
        <w:t>[medicinal]</w:t>
      </w:r>
      <w:r w:rsidRPr="006000C2">
        <w:rPr>
          <w:rFonts w:ascii="Book Antiqua" w:hAnsi="Book Antiqua" w:cs="Times Roman"/>
          <w:bCs/>
          <w:color w:val="000000"/>
          <w:lang w:val="es-PR"/>
        </w:rPr>
        <w:t xml:space="preserve"> podrán ser depositados en Cooperativas de Ahorro y Crédito de Puerto Rico, debidamente certificadas y en buena situación con la Corporación Pública para Supervisión y Seguro de Cooperativas de Puerto Rico (COSSEC) o su sucesor, o en instituciones financieras no reguladas por el Federal Deposit Insurance Corporation (FDIC) a la fecha de aprobación de esta Ley, siempre que se realice en conformidad con el marco legal del Gobierno Federal y el Gobierno de Puerto Rico.</w:t>
      </w:r>
    </w:p>
    <w:p w14:paraId="150FD9E1" w14:textId="1A31188D" w:rsidR="006E0A50" w:rsidRPr="006000C2" w:rsidRDefault="006E0A50" w:rsidP="00905993">
      <w:pPr>
        <w:widowControl w:val="0"/>
        <w:tabs>
          <w:tab w:val="left" w:pos="709"/>
          <w:tab w:val="left" w:pos="1134"/>
        </w:tabs>
        <w:autoSpaceDE w:val="0"/>
        <w:autoSpaceDN w:val="0"/>
        <w:adjustRightInd w:val="0"/>
        <w:spacing w:line="480" w:lineRule="auto"/>
        <w:ind w:firstLine="567"/>
        <w:jc w:val="both"/>
        <w:rPr>
          <w:rFonts w:ascii="Book Antiqua" w:hAnsi="Book Antiqua" w:cs="Times Roman"/>
          <w:bCs/>
          <w:color w:val="000000"/>
          <w:lang w:val="es-PR"/>
        </w:rPr>
      </w:pPr>
      <w:r w:rsidRPr="006000C2">
        <w:rPr>
          <w:rFonts w:ascii="Book Antiqua" w:hAnsi="Book Antiqua" w:cs="Times Roman"/>
          <w:bCs/>
          <w:color w:val="000000"/>
          <w:lang w:val="es-PR"/>
        </w:rPr>
        <w:t>(e)</w:t>
      </w:r>
      <w:r w:rsidRPr="006000C2">
        <w:rPr>
          <w:rFonts w:ascii="Book Antiqua" w:hAnsi="Book Antiqua" w:cs="Times Roman"/>
          <w:bCs/>
          <w:color w:val="000000"/>
          <w:lang w:val="es-PR"/>
        </w:rPr>
        <w:tab/>
        <w:t xml:space="preserve"> Para poder participar del mercado como depositario de fondos producto de las ventas de cannabis </w:t>
      </w:r>
      <w:r w:rsidR="00263E5D" w:rsidRPr="006000C2">
        <w:rPr>
          <w:rFonts w:ascii="Book Antiqua" w:hAnsi="Book Antiqua" w:cs="Times Roman"/>
          <w:b/>
          <w:bCs/>
          <w:color w:val="000000"/>
          <w:lang w:val="es-PR"/>
        </w:rPr>
        <w:t>[</w:t>
      </w:r>
      <w:r w:rsidRPr="006000C2">
        <w:rPr>
          <w:rFonts w:ascii="Book Antiqua" w:hAnsi="Book Antiqua" w:cs="Times Roman"/>
          <w:b/>
          <w:bCs/>
          <w:color w:val="000000"/>
          <w:lang w:val="es-PR"/>
        </w:rPr>
        <w:t>medicinal</w:t>
      </w:r>
      <w:r w:rsidR="00263E5D" w:rsidRPr="006000C2">
        <w:rPr>
          <w:rFonts w:ascii="Book Antiqua" w:hAnsi="Book Antiqua" w:cs="Times Roman"/>
          <w:b/>
          <w:bCs/>
          <w:color w:val="000000"/>
          <w:lang w:val="es-PR"/>
        </w:rPr>
        <w:t>]</w:t>
      </w:r>
      <w:r w:rsidRPr="006000C2">
        <w:rPr>
          <w:rFonts w:ascii="Book Antiqua" w:hAnsi="Book Antiqua" w:cs="Times Roman"/>
          <w:bCs/>
          <w:color w:val="000000"/>
          <w:lang w:val="es-PR"/>
        </w:rPr>
        <w:t>, la cooperativa o institución financiera</w:t>
      </w:r>
      <w:r w:rsidRPr="006000C2">
        <w:rPr>
          <w:rFonts w:ascii="Book Antiqua" w:hAnsi="Book Antiqua" w:cs="Times Roman"/>
          <w:b/>
          <w:color w:val="000000"/>
          <w:lang w:val="es-PR"/>
        </w:rPr>
        <w:t xml:space="preserve"> </w:t>
      </w:r>
      <w:r w:rsidR="0099647F" w:rsidRPr="006000C2">
        <w:rPr>
          <w:rFonts w:ascii="Book Antiqua" w:hAnsi="Book Antiqua" w:cs="Times Roman"/>
          <w:b/>
          <w:color w:val="000000"/>
          <w:lang w:val="es-PR"/>
        </w:rPr>
        <w:t>[</w:t>
      </w:r>
      <w:r w:rsidRPr="006000C2">
        <w:rPr>
          <w:rFonts w:ascii="Book Antiqua" w:hAnsi="Book Antiqua" w:cs="Times Roman"/>
          <w:b/>
          <w:color w:val="000000"/>
          <w:lang w:val="es-PR"/>
        </w:rPr>
        <w:t>no regulada por el FDIC deberá tener no menos de un (1) año de operación en Puerto Rico previo a la aprobación de esta Ley,</w:t>
      </w:r>
      <w:r w:rsidR="00010BA2" w:rsidRPr="006000C2">
        <w:rPr>
          <w:rFonts w:ascii="Book Antiqua" w:hAnsi="Book Antiqua" w:cs="Times Roman"/>
          <w:b/>
          <w:color w:val="000000"/>
          <w:lang w:val="es-PR"/>
        </w:rPr>
        <w:t>]</w:t>
      </w:r>
      <w:r w:rsidRPr="006000C2">
        <w:rPr>
          <w:rFonts w:ascii="Book Antiqua" w:hAnsi="Book Antiqua" w:cs="Times Roman"/>
          <w:bCs/>
          <w:color w:val="000000"/>
          <w:lang w:val="es-PR"/>
        </w:rPr>
        <w:t xml:space="preserve"> </w:t>
      </w:r>
      <w:r w:rsidR="0099647F" w:rsidRPr="006000C2">
        <w:rPr>
          <w:rFonts w:ascii="Book Antiqua" w:hAnsi="Book Antiqua" w:cs="Times Roman"/>
          <w:bCs/>
          <w:i/>
          <w:iCs/>
          <w:color w:val="000000"/>
          <w:lang w:val="es-PR"/>
        </w:rPr>
        <w:t>deberá estar</w:t>
      </w:r>
      <w:r w:rsidR="0099647F" w:rsidRPr="006000C2">
        <w:rPr>
          <w:rFonts w:ascii="Book Antiqua" w:hAnsi="Book Antiqua" w:cs="Times Roman"/>
          <w:bCs/>
          <w:color w:val="000000"/>
          <w:lang w:val="es-PR"/>
        </w:rPr>
        <w:t xml:space="preserve"> </w:t>
      </w:r>
      <w:r w:rsidRPr="006000C2">
        <w:rPr>
          <w:rFonts w:ascii="Book Antiqua" w:hAnsi="Book Antiqua" w:cs="Times Roman"/>
          <w:bCs/>
          <w:color w:val="000000"/>
          <w:lang w:val="es-PR"/>
        </w:rPr>
        <w:t>debidamente certificada y en buena situación con el ente regulador.</w:t>
      </w:r>
      <w:r w:rsidR="00263E5D" w:rsidRPr="006000C2">
        <w:rPr>
          <w:rFonts w:ascii="Book Antiqua" w:hAnsi="Book Antiqua" w:cs="Times Roman"/>
          <w:bCs/>
          <w:color w:val="000000"/>
          <w:lang w:val="es-PR"/>
        </w:rPr>
        <w:t>”</w:t>
      </w:r>
    </w:p>
    <w:p w14:paraId="1C264503" w14:textId="32308035" w:rsidR="008E5A19" w:rsidRPr="006000C2" w:rsidRDefault="008E5A19" w:rsidP="00905993">
      <w:pPr>
        <w:widowControl w:val="0"/>
        <w:autoSpaceDE w:val="0"/>
        <w:autoSpaceDN w:val="0"/>
        <w:adjustRightInd w:val="0"/>
        <w:spacing w:line="480" w:lineRule="auto"/>
        <w:ind w:firstLine="567"/>
        <w:jc w:val="both"/>
        <w:rPr>
          <w:rFonts w:ascii="Book Antiqua" w:hAnsi="Book Antiqua"/>
          <w:color w:val="000000"/>
          <w:lang w:val="es-PR"/>
        </w:rPr>
      </w:pPr>
      <w:r w:rsidRPr="006000C2">
        <w:rPr>
          <w:rFonts w:ascii="Book Antiqua" w:hAnsi="Book Antiqua"/>
          <w:lang w:val="es-PR"/>
        </w:rPr>
        <w:t xml:space="preserve">Sección </w:t>
      </w:r>
      <w:r w:rsidR="00E9589D" w:rsidRPr="006000C2">
        <w:rPr>
          <w:rFonts w:ascii="Book Antiqua" w:hAnsi="Book Antiqua"/>
          <w:lang w:val="es-PR"/>
        </w:rPr>
        <w:t>13</w:t>
      </w:r>
      <w:r w:rsidRPr="006000C2">
        <w:rPr>
          <w:rFonts w:ascii="Book Antiqua" w:hAnsi="Book Antiqua"/>
          <w:lang w:val="es-PR"/>
        </w:rPr>
        <w:t xml:space="preserve">.- </w:t>
      </w:r>
      <w:r w:rsidRPr="006000C2">
        <w:rPr>
          <w:rFonts w:ascii="Book Antiqua" w:hAnsi="Book Antiqua"/>
          <w:color w:val="000000"/>
          <w:lang w:val="es-PR"/>
        </w:rPr>
        <w:t>Se enmienda el Artículo 21 de la Ley 42-2017, según enmendada</w:t>
      </w:r>
      <w:r w:rsidR="00BF7125" w:rsidRPr="006000C2">
        <w:rPr>
          <w:rFonts w:ascii="Book Antiqua" w:hAnsi="Book Antiqua"/>
          <w:color w:val="000000"/>
          <w:lang w:val="es-PR"/>
        </w:rPr>
        <w:t xml:space="preserve">, </w:t>
      </w:r>
      <w:r w:rsidRPr="006000C2">
        <w:rPr>
          <w:rFonts w:ascii="Book Antiqua" w:hAnsi="Book Antiqua"/>
          <w:color w:val="000000"/>
          <w:lang w:val="es-PR"/>
        </w:rPr>
        <w:t>para que lea como sigue:</w:t>
      </w:r>
    </w:p>
    <w:p w14:paraId="03324761" w14:textId="4A2348D3" w:rsidR="00895E4F" w:rsidRPr="006000C2" w:rsidRDefault="008E5A19" w:rsidP="00905993">
      <w:pPr>
        <w:widowControl w:val="0"/>
        <w:autoSpaceDE w:val="0"/>
        <w:autoSpaceDN w:val="0"/>
        <w:adjustRightInd w:val="0"/>
        <w:spacing w:line="480" w:lineRule="auto"/>
        <w:ind w:firstLine="567"/>
        <w:jc w:val="both"/>
        <w:rPr>
          <w:rFonts w:ascii="Book Antiqua" w:hAnsi="Book Antiqua"/>
          <w:lang w:val="es-PR"/>
        </w:rPr>
      </w:pPr>
      <w:r w:rsidRPr="006000C2">
        <w:rPr>
          <w:rFonts w:ascii="Book Antiqua" w:hAnsi="Book Antiqua" w:cs="Times Roman"/>
          <w:color w:val="000000"/>
          <w:lang w:val="es-PR"/>
        </w:rPr>
        <w:t xml:space="preserve">“Artículo </w:t>
      </w:r>
      <w:r w:rsidR="00B36CB1" w:rsidRPr="006000C2">
        <w:rPr>
          <w:rFonts w:ascii="Book Antiqua" w:hAnsi="Book Antiqua" w:cs="Times Roman"/>
          <w:b/>
          <w:color w:val="000000"/>
          <w:lang w:val="es-PR"/>
        </w:rPr>
        <w:t>[</w:t>
      </w:r>
      <w:r w:rsidRPr="006000C2">
        <w:rPr>
          <w:rFonts w:ascii="Book Antiqua" w:hAnsi="Book Antiqua" w:cs="Times Roman"/>
          <w:b/>
          <w:color w:val="000000"/>
          <w:lang w:val="es-PR"/>
        </w:rPr>
        <w:t>20.</w:t>
      </w:r>
      <w:r w:rsidR="00B36CB1" w:rsidRPr="006000C2">
        <w:rPr>
          <w:rFonts w:ascii="Book Antiqua" w:hAnsi="Book Antiqua" w:cs="Times Roman"/>
          <w:b/>
          <w:color w:val="000000"/>
          <w:lang w:val="es-PR"/>
        </w:rPr>
        <w:t>]</w:t>
      </w:r>
      <w:r w:rsidRPr="006000C2">
        <w:rPr>
          <w:rFonts w:ascii="Book Antiqua" w:hAnsi="Book Antiqua" w:cs="Times Roman"/>
          <w:color w:val="000000"/>
          <w:lang w:val="es-PR"/>
        </w:rPr>
        <w:t xml:space="preserve"> </w:t>
      </w:r>
      <w:r w:rsidR="00B36CB1" w:rsidRPr="006000C2">
        <w:rPr>
          <w:rFonts w:ascii="Book Antiqua" w:hAnsi="Book Antiqua" w:cs="Times Roman"/>
          <w:i/>
          <w:color w:val="000000"/>
          <w:lang w:val="es-PR"/>
        </w:rPr>
        <w:t>22.</w:t>
      </w:r>
      <w:r w:rsidR="00B36CB1" w:rsidRPr="006000C2">
        <w:rPr>
          <w:rFonts w:ascii="Book Antiqua" w:hAnsi="Book Antiqua" w:cs="Times Roman"/>
          <w:color w:val="000000"/>
          <w:lang w:val="es-PR"/>
        </w:rPr>
        <w:t xml:space="preserve"> </w:t>
      </w:r>
      <w:r w:rsidRPr="006000C2">
        <w:rPr>
          <w:rFonts w:ascii="Book Antiqua" w:hAnsi="Book Antiqua" w:cs="Times Roman"/>
          <w:color w:val="000000"/>
          <w:lang w:val="es-PR"/>
        </w:rPr>
        <w:t>— Inspección.</w:t>
      </w:r>
      <w:r w:rsidR="00895E4F" w:rsidRPr="006000C2">
        <w:rPr>
          <w:rFonts w:ascii="Book Antiqua" w:hAnsi="Book Antiqua"/>
          <w:lang w:val="es-PR"/>
        </w:rPr>
        <w:t xml:space="preserve"> </w:t>
      </w:r>
    </w:p>
    <w:p w14:paraId="3AE90C0F" w14:textId="4AD08920" w:rsidR="00895E4F" w:rsidRPr="006000C2" w:rsidRDefault="00895E4F" w:rsidP="00905993">
      <w:pPr>
        <w:widowControl w:val="0"/>
        <w:autoSpaceDE w:val="0"/>
        <w:autoSpaceDN w:val="0"/>
        <w:adjustRightInd w:val="0"/>
        <w:spacing w:line="480" w:lineRule="auto"/>
        <w:ind w:firstLine="567"/>
        <w:jc w:val="both"/>
        <w:rPr>
          <w:rFonts w:ascii="Book Antiqua" w:hAnsi="Book Antiqua" w:cs="Times Roman"/>
          <w:i/>
          <w:color w:val="000000"/>
          <w:lang w:val="es-PR"/>
        </w:rPr>
      </w:pPr>
      <w:r w:rsidRPr="006000C2">
        <w:rPr>
          <w:rFonts w:ascii="Book Antiqua" w:hAnsi="Book Antiqua" w:cs="Times Roman"/>
          <w:color w:val="000000"/>
          <w:lang w:val="es-PR"/>
        </w:rPr>
        <w:t>Se declara a la industria de cannabis una industria estrictamente regulada para fines de inspección y demás actividades de investigación administrativa. La Junta podrá establecer m</w:t>
      </w:r>
      <w:r w:rsidR="00B00DF8" w:rsidRPr="006000C2">
        <w:rPr>
          <w:rFonts w:ascii="Book Antiqua" w:hAnsi="Book Antiqua" w:cs="Times Roman"/>
          <w:color w:val="000000"/>
          <w:lang w:val="es-PR"/>
        </w:rPr>
        <w:t>ediante reglamento los informes</w:t>
      </w:r>
      <w:r w:rsidR="00B00DF8" w:rsidRPr="006000C2">
        <w:rPr>
          <w:rFonts w:ascii="Book Antiqua" w:hAnsi="Book Antiqua" w:cs="Times Roman"/>
          <w:i/>
          <w:color w:val="000000"/>
          <w:lang w:val="es-PR"/>
        </w:rPr>
        <w:t xml:space="preserve">, métodos de inspecciones y auditorias </w:t>
      </w:r>
      <w:r w:rsidRPr="006000C2">
        <w:rPr>
          <w:rFonts w:ascii="Book Antiqua" w:hAnsi="Book Antiqua" w:cs="Times Roman"/>
          <w:color w:val="000000"/>
          <w:lang w:val="es-PR"/>
        </w:rPr>
        <w:t>que entienda necesarios para regular la industria</w:t>
      </w:r>
      <w:r w:rsidR="00B00DF8" w:rsidRPr="006000C2">
        <w:rPr>
          <w:rFonts w:ascii="Book Antiqua" w:hAnsi="Book Antiqua" w:cs="Times Roman"/>
          <w:b/>
          <w:color w:val="000000"/>
          <w:lang w:val="es-PR"/>
        </w:rPr>
        <w:t>[</w:t>
      </w:r>
      <w:r w:rsidRPr="006000C2">
        <w:rPr>
          <w:rFonts w:ascii="Book Antiqua" w:hAnsi="Book Antiqua" w:cs="Times Roman"/>
          <w:b/>
          <w:color w:val="000000"/>
          <w:lang w:val="es-PR"/>
        </w:rPr>
        <w:t>.</w:t>
      </w:r>
      <w:r w:rsidR="00B00DF8" w:rsidRPr="006000C2">
        <w:rPr>
          <w:rFonts w:ascii="Book Antiqua" w:hAnsi="Book Antiqua" w:cs="Times Roman"/>
          <w:b/>
          <w:color w:val="000000"/>
          <w:lang w:val="es-PR"/>
        </w:rPr>
        <w:t xml:space="preserve">] </w:t>
      </w:r>
      <w:r w:rsidR="00B00DF8" w:rsidRPr="006000C2">
        <w:rPr>
          <w:rFonts w:ascii="Book Antiqua" w:hAnsi="Book Antiqua" w:cs="Times Roman"/>
          <w:i/>
          <w:color w:val="000000"/>
          <w:lang w:val="es-PR"/>
        </w:rPr>
        <w:t>según las siguientes facultades y criterios:</w:t>
      </w:r>
    </w:p>
    <w:p w14:paraId="06B47876" w14:textId="15BD5711" w:rsidR="00BC45B0" w:rsidRPr="006000C2" w:rsidRDefault="00DC2E15" w:rsidP="00905993">
      <w:pPr>
        <w:pStyle w:val="ListParagraph"/>
        <w:widowControl w:val="0"/>
        <w:numPr>
          <w:ilvl w:val="1"/>
          <w:numId w:val="8"/>
        </w:numPr>
        <w:tabs>
          <w:tab w:val="left" w:pos="1843"/>
        </w:tabs>
        <w:autoSpaceDE w:val="0"/>
        <w:autoSpaceDN w:val="0"/>
        <w:adjustRightInd w:val="0"/>
        <w:spacing w:line="480" w:lineRule="auto"/>
        <w:ind w:left="851" w:firstLine="425"/>
        <w:contextualSpacing w:val="0"/>
        <w:jc w:val="both"/>
        <w:rPr>
          <w:rFonts w:ascii="Book Antiqua" w:hAnsi="Book Antiqua" w:cs="Times Roman"/>
          <w:i/>
          <w:color w:val="000000"/>
          <w:szCs w:val="24"/>
        </w:rPr>
      </w:pPr>
      <w:r w:rsidRPr="006000C2">
        <w:rPr>
          <w:rFonts w:ascii="Book Antiqua" w:hAnsi="Book Antiqua" w:cs="Times Roman"/>
          <w:i/>
          <w:color w:val="000000"/>
          <w:szCs w:val="24"/>
        </w:rPr>
        <w:t>La Junta</w:t>
      </w:r>
      <w:r w:rsidR="00EA384A" w:rsidRPr="006000C2">
        <w:rPr>
          <w:rFonts w:ascii="Book Antiqua" w:hAnsi="Book Antiqua" w:cs="Times Roman"/>
          <w:i/>
          <w:color w:val="000000"/>
          <w:szCs w:val="24"/>
        </w:rPr>
        <w:t xml:space="preserve"> tendrá</w:t>
      </w:r>
      <w:r w:rsidR="00C2215F" w:rsidRPr="006000C2">
        <w:rPr>
          <w:rFonts w:ascii="Book Antiqua" w:hAnsi="Book Antiqua" w:cs="Times Roman"/>
          <w:i/>
          <w:color w:val="000000"/>
          <w:szCs w:val="24"/>
        </w:rPr>
        <w:t xml:space="preserve"> </w:t>
      </w:r>
      <w:r w:rsidR="00981F80" w:rsidRPr="006000C2">
        <w:rPr>
          <w:rFonts w:ascii="Book Antiqua" w:hAnsi="Book Antiqua" w:cs="Times Roman"/>
          <w:i/>
          <w:color w:val="000000"/>
          <w:szCs w:val="24"/>
        </w:rPr>
        <w:t>el deber de velar por el cabal cumplimiento ejecución de esta Ley</w:t>
      </w:r>
      <w:r w:rsidR="002250E9" w:rsidRPr="006000C2">
        <w:rPr>
          <w:rFonts w:ascii="Book Antiqua" w:hAnsi="Book Antiqua" w:cs="Times Roman"/>
          <w:i/>
          <w:color w:val="000000"/>
          <w:szCs w:val="24"/>
        </w:rPr>
        <w:t xml:space="preserve"> y los </w:t>
      </w:r>
      <w:r w:rsidR="002250E9" w:rsidRPr="006000C2">
        <w:rPr>
          <w:rFonts w:ascii="Book Antiqua" w:hAnsi="Book Antiqua"/>
          <w:i/>
          <w:color w:val="000000"/>
          <w:szCs w:val="24"/>
        </w:rPr>
        <w:t>reglamentos que se aprueben en virtud de la misma</w:t>
      </w:r>
      <w:r w:rsidR="00981F80" w:rsidRPr="006000C2">
        <w:rPr>
          <w:rFonts w:ascii="Book Antiqua" w:hAnsi="Book Antiqua" w:cs="Times Roman"/>
          <w:i/>
          <w:color w:val="000000"/>
          <w:szCs w:val="24"/>
        </w:rPr>
        <w:t xml:space="preserve">, por tanto, tiene </w:t>
      </w:r>
      <w:r w:rsidR="00C2215F" w:rsidRPr="006000C2">
        <w:rPr>
          <w:rFonts w:ascii="Book Antiqua" w:hAnsi="Book Antiqua" w:cs="Times Roman"/>
          <w:i/>
          <w:color w:val="000000"/>
          <w:szCs w:val="24"/>
        </w:rPr>
        <w:t xml:space="preserve">la facultad de monitorear y realizar inspecciones </w:t>
      </w:r>
      <w:r w:rsidR="00981F80" w:rsidRPr="006000C2">
        <w:rPr>
          <w:rFonts w:ascii="Book Antiqua" w:hAnsi="Book Antiqua" w:cs="Times Roman"/>
          <w:i/>
          <w:color w:val="000000"/>
          <w:szCs w:val="24"/>
        </w:rPr>
        <w:t xml:space="preserve">a los tenedores de licencias. </w:t>
      </w:r>
    </w:p>
    <w:p w14:paraId="1905FDBC" w14:textId="3AF697E7" w:rsidR="00D54E1D" w:rsidRPr="006000C2" w:rsidRDefault="0006077F" w:rsidP="00905993">
      <w:pPr>
        <w:pStyle w:val="ListParagraph"/>
        <w:widowControl w:val="0"/>
        <w:numPr>
          <w:ilvl w:val="1"/>
          <w:numId w:val="8"/>
        </w:numPr>
        <w:tabs>
          <w:tab w:val="left" w:pos="1843"/>
        </w:tabs>
        <w:autoSpaceDE w:val="0"/>
        <w:autoSpaceDN w:val="0"/>
        <w:adjustRightInd w:val="0"/>
        <w:spacing w:line="480" w:lineRule="auto"/>
        <w:ind w:left="851" w:firstLine="425"/>
        <w:contextualSpacing w:val="0"/>
        <w:jc w:val="both"/>
        <w:rPr>
          <w:rFonts w:ascii="Book Antiqua" w:hAnsi="Book Antiqua" w:cs="Times Roman"/>
          <w:i/>
          <w:color w:val="000000"/>
          <w:szCs w:val="24"/>
        </w:rPr>
      </w:pPr>
      <w:r w:rsidRPr="006000C2">
        <w:rPr>
          <w:rFonts w:ascii="Book Antiqua" w:hAnsi="Book Antiqua" w:cs="Times Roman"/>
          <w:i/>
          <w:color w:val="000000"/>
          <w:szCs w:val="24"/>
        </w:rPr>
        <w:t xml:space="preserve">La Junta podrá exigirle a </w:t>
      </w:r>
      <w:r w:rsidR="00A231A9" w:rsidRPr="006000C2">
        <w:rPr>
          <w:rFonts w:ascii="Book Antiqua" w:hAnsi="Book Antiqua" w:cs="Times Roman"/>
          <w:i/>
          <w:color w:val="000000"/>
          <w:szCs w:val="24"/>
        </w:rPr>
        <w:t xml:space="preserve">los </w:t>
      </w:r>
      <w:r w:rsidR="00FB42CA" w:rsidRPr="006000C2">
        <w:rPr>
          <w:rFonts w:ascii="Book Antiqua" w:hAnsi="Book Antiqua" w:cs="Times Roman"/>
          <w:i/>
          <w:color w:val="000000"/>
          <w:szCs w:val="24"/>
        </w:rPr>
        <w:t>establecimientos</w:t>
      </w:r>
      <w:r w:rsidR="00EE1943" w:rsidRPr="006000C2">
        <w:rPr>
          <w:rFonts w:ascii="Book Antiqua" w:hAnsi="Book Antiqua" w:cs="Times Roman"/>
          <w:i/>
          <w:color w:val="000000"/>
          <w:szCs w:val="24"/>
        </w:rPr>
        <w:t xml:space="preserve"> tenedores</w:t>
      </w:r>
      <w:r w:rsidR="00A231A9" w:rsidRPr="006000C2">
        <w:rPr>
          <w:rFonts w:ascii="Book Antiqua" w:hAnsi="Book Antiqua" w:cs="Times Roman"/>
          <w:i/>
          <w:color w:val="000000"/>
          <w:szCs w:val="24"/>
        </w:rPr>
        <w:t xml:space="preserve"> de licencia </w:t>
      </w:r>
      <w:r w:rsidRPr="006000C2">
        <w:rPr>
          <w:rFonts w:ascii="Book Antiqua" w:hAnsi="Book Antiqua" w:cs="Times Roman"/>
          <w:i/>
          <w:color w:val="000000"/>
          <w:szCs w:val="24"/>
        </w:rPr>
        <w:t xml:space="preserve">el realizar auditorias externas </w:t>
      </w:r>
      <w:r w:rsidR="00D54E1D" w:rsidRPr="006000C2">
        <w:rPr>
          <w:rFonts w:ascii="Book Antiqua" w:hAnsi="Book Antiqua" w:cs="Times Roman"/>
          <w:i/>
          <w:color w:val="000000"/>
          <w:szCs w:val="24"/>
        </w:rPr>
        <w:t xml:space="preserve">sobre el cumplimiento de los procedimientos estándares operacionales suministrados a la </w:t>
      </w:r>
      <w:r w:rsidR="00FB42CA" w:rsidRPr="006000C2">
        <w:rPr>
          <w:rFonts w:ascii="Book Antiqua" w:hAnsi="Book Antiqua" w:cs="Times Roman"/>
          <w:i/>
          <w:color w:val="000000"/>
          <w:szCs w:val="24"/>
        </w:rPr>
        <w:t>Junta como parte de su licencia y cualquier otro asunto que la Junta estime necesario.</w:t>
      </w:r>
    </w:p>
    <w:p w14:paraId="251B73BD" w14:textId="76579684" w:rsidR="0006077F" w:rsidRPr="006000C2" w:rsidRDefault="00D54E1D" w:rsidP="00905993">
      <w:pPr>
        <w:pStyle w:val="ListParagraph"/>
        <w:widowControl w:val="0"/>
        <w:numPr>
          <w:ilvl w:val="1"/>
          <w:numId w:val="8"/>
        </w:numPr>
        <w:tabs>
          <w:tab w:val="left" w:pos="1843"/>
        </w:tabs>
        <w:autoSpaceDE w:val="0"/>
        <w:autoSpaceDN w:val="0"/>
        <w:adjustRightInd w:val="0"/>
        <w:spacing w:line="480" w:lineRule="auto"/>
        <w:ind w:left="851" w:firstLine="425"/>
        <w:contextualSpacing w:val="0"/>
        <w:jc w:val="both"/>
        <w:rPr>
          <w:rFonts w:ascii="Book Antiqua" w:hAnsi="Book Antiqua" w:cs="Times Roman"/>
          <w:i/>
          <w:color w:val="000000"/>
          <w:szCs w:val="24"/>
        </w:rPr>
      </w:pPr>
      <w:r w:rsidRPr="006000C2">
        <w:rPr>
          <w:rFonts w:ascii="Book Antiqua" w:hAnsi="Book Antiqua" w:cs="Times Roman"/>
          <w:i/>
          <w:color w:val="000000"/>
          <w:szCs w:val="24"/>
        </w:rPr>
        <w:t>La</w:t>
      </w:r>
      <w:r w:rsidR="00263ACC" w:rsidRPr="006000C2">
        <w:rPr>
          <w:rFonts w:ascii="Book Antiqua" w:hAnsi="Book Antiqua" w:cs="Times Roman"/>
          <w:i/>
          <w:color w:val="000000"/>
          <w:szCs w:val="24"/>
        </w:rPr>
        <w:t>s inspecciones</w:t>
      </w:r>
      <w:r w:rsidRPr="006000C2">
        <w:rPr>
          <w:rFonts w:ascii="Book Antiqua" w:hAnsi="Book Antiqua" w:cs="Times Roman"/>
          <w:i/>
          <w:color w:val="000000"/>
          <w:szCs w:val="24"/>
        </w:rPr>
        <w:t xml:space="preserve"> podrá</w:t>
      </w:r>
      <w:r w:rsidR="00263ACC" w:rsidRPr="006000C2">
        <w:rPr>
          <w:rFonts w:ascii="Book Antiqua" w:hAnsi="Book Antiqua" w:cs="Times Roman"/>
          <w:i/>
          <w:color w:val="000000"/>
          <w:szCs w:val="24"/>
        </w:rPr>
        <w:t>n</w:t>
      </w:r>
      <w:r w:rsidRPr="006000C2">
        <w:rPr>
          <w:rFonts w:ascii="Book Antiqua" w:hAnsi="Book Antiqua" w:cs="Times Roman"/>
          <w:i/>
          <w:color w:val="000000"/>
          <w:szCs w:val="24"/>
        </w:rPr>
        <w:t xml:space="preserve"> incluir </w:t>
      </w:r>
      <w:r w:rsidR="00F231FE" w:rsidRPr="006000C2">
        <w:rPr>
          <w:rFonts w:ascii="Book Antiqua" w:hAnsi="Book Antiqua" w:cs="Times Roman"/>
          <w:i/>
          <w:color w:val="000000"/>
          <w:szCs w:val="24"/>
        </w:rPr>
        <w:t xml:space="preserve">visitas presenciales, </w:t>
      </w:r>
      <w:r w:rsidRPr="006000C2">
        <w:rPr>
          <w:rFonts w:ascii="Book Antiqua" w:hAnsi="Book Antiqua" w:cs="Times Roman"/>
          <w:i/>
          <w:color w:val="000000"/>
          <w:szCs w:val="24"/>
        </w:rPr>
        <w:t xml:space="preserve">requerimientos </w:t>
      </w:r>
      <w:r w:rsidR="00F231FE" w:rsidRPr="006000C2">
        <w:rPr>
          <w:rFonts w:ascii="Book Antiqua" w:hAnsi="Book Antiqua" w:cs="Times Roman"/>
          <w:i/>
          <w:color w:val="000000"/>
          <w:szCs w:val="24"/>
        </w:rPr>
        <w:t xml:space="preserve">de información y documentación y cualquier otro medio </w:t>
      </w:r>
      <w:r w:rsidR="00263ACC" w:rsidRPr="006000C2">
        <w:rPr>
          <w:rFonts w:ascii="Book Antiqua" w:hAnsi="Book Antiqua" w:cs="Times Roman"/>
          <w:i/>
          <w:color w:val="000000"/>
          <w:szCs w:val="24"/>
        </w:rPr>
        <w:t xml:space="preserve">o requerimiento </w:t>
      </w:r>
      <w:r w:rsidR="00F231FE" w:rsidRPr="006000C2">
        <w:rPr>
          <w:rFonts w:ascii="Book Antiqua" w:hAnsi="Book Antiqua" w:cs="Times Roman"/>
          <w:i/>
          <w:color w:val="000000"/>
          <w:szCs w:val="24"/>
        </w:rPr>
        <w:t>que la Junta estime necesario.</w:t>
      </w:r>
    </w:p>
    <w:p w14:paraId="1F250015" w14:textId="1215D073" w:rsidR="00F231FE" w:rsidRPr="006000C2" w:rsidRDefault="00F231FE" w:rsidP="00905993">
      <w:pPr>
        <w:pStyle w:val="ListParagraph"/>
        <w:widowControl w:val="0"/>
        <w:numPr>
          <w:ilvl w:val="1"/>
          <w:numId w:val="8"/>
        </w:numPr>
        <w:tabs>
          <w:tab w:val="left" w:pos="1843"/>
        </w:tabs>
        <w:autoSpaceDE w:val="0"/>
        <w:autoSpaceDN w:val="0"/>
        <w:adjustRightInd w:val="0"/>
        <w:spacing w:line="480" w:lineRule="auto"/>
        <w:ind w:left="851" w:firstLine="425"/>
        <w:contextualSpacing w:val="0"/>
        <w:jc w:val="both"/>
        <w:rPr>
          <w:rFonts w:ascii="Book Antiqua" w:hAnsi="Book Antiqua" w:cs="Times Roman"/>
          <w:i/>
          <w:color w:val="000000"/>
          <w:szCs w:val="24"/>
        </w:rPr>
      </w:pPr>
      <w:r w:rsidRPr="006000C2">
        <w:rPr>
          <w:rFonts w:ascii="Book Antiqua" w:hAnsi="Book Antiqua" w:cs="Times Roman"/>
          <w:i/>
          <w:color w:val="000000"/>
          <w:szCs w:val="24"/>
        </w:rPr>
        <w:t xml:space="preserve">La Junta podrá </w:t>
      </w:r>
      <w:r w:rsidR="00591029" w:rsidRPr="006000C2">
        <w:rPr>
          <w:rFonts w:ascii="Book Antiqua" w:hAnsi="Book Antiqua" w:cs="Times Roman"/>
          <w:i/>
          <w:color w:val="000000"/>
          <w:szCs w:val="24"/>
        </w:rPr>
        <w:t>imponer multas administrativas, sanciones y/o</w:t>
      </w:r>
      <w:r w:rsidR="00B87C0A" w:rsidRPr="006000C2">
        <w:rPr>
          <w:rFonts w:ascii="Book Antiqua" w:hAnsi="Book Antiqua" w:cs="Times Roman"/>
          <w:i/>
          <w:color w:val="000000"/>
          <w:szCs w:val="24"/>
        </w:rPr>
        <w:t xml:space="preserve"> suspender </w:t>
      </w:r>
      <w:r w:rsidR="00591029" w:rsidRPr="006000C2">
        <w:rPr>
          <w:rFonts w:ascii="Book Antiqua" w:hAnsi="Book Antiqua" w:cs="Times Roman"/>
          <w:i/>
          <w:color w:val="000000"/>
          <w:szCs w:val="24"/>
        </w:rPr>
        <w:t xml:space="preserve">de operaciones o licencias </w:t>
      </w:r>
      <w:r w:rsidR="00B87C0A" w:rsidRPr="006000C2">
        <w:rPr>
          <w:rFonts w:ascii="Book Antiqua" w:hAnsi="Book Antiqua" w:cs="Times Roman"/>
          <w:i/>
          <w:color w:val="000000"/>
          <w:szCs w:val="24"/>
        </w:rPr>
        <w:t>a cualquier persona o compañía que posea una licencia o que est</w:t>
      </w:r>
      <w:r w:rsidR="0091200C" w:rsidRPr="006000C2">
        <w:rPr>
          <w:rFonts w:ascii="Book Antiqua" w:hAnsi="Book Antiqua" w:cs="Times Roman"/>
          <w:i/>
          <w:color w:val="000000"/>
          <w:szCs w:val="24"/>
        </w:rPr>
        <w:t>é</w:t>
      </w:r>
      <w:r w:rsidR="00B87C0A" w:rsidRPr="006000C2">
        <w:rPr>
          <w:rFonts w:ascii="Book Antiqua" w:hAnsi="Book Antiqua" w:cs="Times Roman"/>
          <w:i/>
          <w:color w:val="000000"/>
          <w:szCs w:val="24"/>
        </w:rPr>
        <w:t xml:space="preserve"> registrado bajo lo establecido por esta Ley </w:t>
      </w:r>
      <w:r w:rsidR="00263ACC" w:rsidRPr="006000C2">
        <w:rPr>
          <w:rFonts w:ascii="Book Antiqua" w:hAnsi="Book Antiqua" w:cs="Times Roman"/>
          <w:i/>
          <w:color w:val="000000"/>
          <w:szCs w:val="24"/>
        </w:rPr>
        <w:t>cuando</w:t>
      </w:r>
      <w:r w:rsidR="00591029" w:rsidRPr="006000C2">
        <w:rPr>
          <w:rFonts w:ascii="Book Antiqua" w:hAnsi="Book Antiqua" w:cs="Times Roman"/>
          <w:i/>
          <w:color w:val="000000"/>
          <w:szCs w:val="24"/>
        </w:rPr>
        <w:t xml:space="preserve"> incurra en una infracción a las disposiciones de esta Ley.</w:t>
      </w:r>
      <w:r w:rsidR="00B87C0A" w:rsidRPr="006000C2">
        <w:rPr>
          <w:rFonts w:ascii="Book Antiqua" w:hAnsi="Book Antiqua" w:cs="Times Roman"/>
          <w:i/>
          <w:color w:val="000000"/>
          <w:szCs w:val="24"/>
        </w:rPr>
        <w:t xml:space="preserve"> </w:t>
      </w:r>
    </w:p>
    <w:p w14:paraId="4C61A1D6" w14:textId="01AD55D3" w:rsidR="000B130B" w:rsidRPr="006000C2" w:rsidRDefault="000B130B" w:rsidP="00905993">
      <w:pPr>
        <w:pStyle w:val="ListParagraph"/>
        <w:widowControl w:val="0"/>
        <w:numPr>
          <w:ilvl w:val="1"/>
          <w:numId w:val="8"/>
        </w:numPr>
        <w:tabs>
          <w:tab w:val="left" w:pos="1843"/>
        </w:tabs>
        <w:autoSpaceDE w:val="0"/>
        <w:autoSpaceDN w:val="0"/>
        <w:adjustRightInd w:val="0"/>
        <w:spacing w:line="480" w:lineRule="auto"/>
        <w:ind w:left="851" w:firstLine="425"/>
        <w:contextualSpacing w:val="0"/>
        <w:jc w:val="both"/>
        <w:rPr>
          <w:rFonts w:ascii="Book Antiqua" w:hAnsi="Book Antiqua" w:cs="Times Roman"/>
          <w:i/>
          <w:color w:val="FF0000"/>
          <w:szCs w:val="24"/>
        </w:rPr>
      </w:pPr>
      <w:r w:rsidRPr="006000C2">
        <w:rPr>
          <w:rFonts w:ascii="Book Antiqua" w:hAnsi="Book Antiqua" w:cs="Times Roman"/>
          <w:i/>
          <w:color w:val="000000"/>
          <w:szCs w:val="24"/>
        </w:rPr>
        <w:t xml:space="preserve">Las </w:t>
      </w:r>
      <w:r w:rsidR="0099429F" w:rsidRPr="006000C2">
        <w:rPr>
          <w:rFonts w:ascii="Book Antiqua" w:hAnsi="Book Antiqua" w:cs="Times Roman"/>
          <w:i/>
          <w:color w:val="000000"/>
          <w:szCs w:val="24"/>
        </w:rPr>
        <w:t xml:space="preserve">inspecciones a </w:t>
      </w:r>
      <w:r w:rsidR="00A231A9" w:rsidRPr="006000C2">
        <w:rPr>
          <w:rFonts w:ascii="Book Antiqua" w:hAnsi="Book Antiqua" w:cs="Times Roman"/>
          <w:i/>
          <w:color w:val="000000"/>
          <w:szCs w:val="24"/>
        </w:rPr>
        <w:t>los</w:t>
      </w:r>
      <w:r w:rsidR="0099429F" w:rsidRPr="006000C2">
        <w:rPr>
          <w:rFonts w:ascii="Book Antiqua" w:hAnsi="Book Antiqua" w:cs="Times Roman"/>
          <w:i/>
          <w:color w:val="000000"/>
          <w:szCs w:val="24"/>
        </w:rPr>
        <w:t xml:space="preserve"> </w:t>
      </w:r>
      <w:r w:rsidR="00EE1943" w:rsidRPr="006000C2">
        <w:rPr>
          <w:rFonts w:ascii="Book Antiqua" w:hAnsi="Book Antiqua" w:cs="Times Roman"/>
          <w:i/>
          <w:color w:val="000000"/>
          <w:szCs w:val="24"/>
        </w:rPr>
        <w:t xml:space="preserve">comercios </w:t>
      </w:r>
      <w:r w:rsidR="00A231A9" w:rsidRPr="006000C2">
        <w:rPr>
          <w:rFonts w:ascii="Book Antiqua" w:hAnsi="Book Antiqua" w:cs="Times Roman"/>
          <w:i/>
          <w:color w:val="000000"/>
          <w:szCs w:val="24"/>
        </w:rPr>
        <w:t>tenedores</w:t>
      </w:r>
      <w:r w:rsidR="0099429F" w:rsidRPr="006000C2">
        <w:rPr>
          <w:rFonts w:ascii="Book Antiqua" w:hAnsi="Book Antiqua" w:cs="Times Roman"/>
          <w:i/>
          <w:color w:val="000000"/>
          <w:szCs w:val="24"/>
        </w:rPr>
        <w:t xml:space="preserve"> de licencia</w:t>
      </w:r>
      <w:r w:rsidR="00F222CC" w:rsidRPr="006000C2">
        <w:rPr>
          <w:rFonts w:ascii="Book Antiqua" w:hAnsi="Book Antiqua" w:cs="Times Roman"/>
          <w:i/>
          <w:color w:val="000000"/>
          <w:szCs w:val="24"/>
        </w:rPr>
        <w:t>,</w:t>
      </w:r>
      <w:r w:rsidRPr="006000C2">
        <w:rPr>
          <w:rFonts w:ascii="Book Antiqua" w:hAnsi="Book Antiqua" w:cs="Times Roman"/>
          <w:i/>
          <w:color w:val="000000"/>
          <w:szCs w:val="24"/>
        </w:rPr>
        <w:t xml:space="preserve"> </w:t>
      </w:r>
      <w:r w:rsidR="0099429F" w:rsidRPr="006000C2">
        <w:rPr>
          <w:rFonts w:ascii="Book Antiqua" w:hAnsi="Book Antiqua" w:cs="Times Roman"/>
          <w:i/>
          <w:color w:val="000000"/>
          <w:szCs w:val="24"/>
        </w:rPr>
        <w:t>según lo dispuesto en esta Ley</w:t>
      </w:r>
      <w:r w:rsidR="00F222CC" w:rsidRPr="006000C2">
        <w:rPr>
          <w:rFonts w:ascii="Book Antiqua" w:hAnsi="Book Antiqua" w:cs="Times Roman"/>
          <w:i/>
          <w:color w:val="000000"/>
          <w:szCs w:val="24"/>
        </w:rPr>
        <w:t xml:space="preserve">, </w:t>
      </w:r>
      <w:r w:rsidRPr="006000C2">
        <w:rPr>
          <w:rFonts w:ascii="Book Antiqua" w:hAnsi="Book Antiqua" w:cs="Times Roman"/>
          <w:i/>
          <w:color w:val="000000"/>
          <w:szCs w:val="24"/>
        </w:rPr>
        <w:t>pueden ser rutinarias o aleatorias</w:t>
      </w:r>
      <w:r w:rsidR="00F222CC" w:rsidRPr="006000C2">
        <w:rPr>
          <w:rFonts w:ascii="Book Antiqua" w:hAnsi="Book Antiqua" w:cs="Times Roman"/>
          <w:i/>
          <w:color w:val="000000"/>
          <w:szCs w:val="24"/>
        </w:rPr>
        <w:t>. Las mismas se llevarán a cabo</w:t>
      </w:r>
      <w:r w:rsidR="00D26733" w:rsidRPr="006000C2">
        <w:rPr>
          <w:rFonts w:ascii="Book Antiqua" w:hAnsi="Book Antiqua" w:cs="Times Roman"/>
          <w:i/>
          <w:color w:val="000000"/>
          <w:szCs w:val="24"/>
        </w:rPr>
        <w:t xml:space="preserve"> al menos una (1) vez</w:t>
      </w:r>
      <w:r w:rsidRPr="006000C2">
        <w:rPr>
          <w:rFonts w:ascii="Book Antiqua" w:hAnsi="Book Antiqua" w:cs="Times Roman"/>
          <w:i/>
          <w:color w:val="000000"/>
          <w:szCs w:val="24"/>
        </w:rPr>
        <w:t xml:space="preserve"> cada seis (6) meses</w:t>
      </w:r>
      <w:r w:rsidR="0099429F" w:rsidRPr="006000C2">
        <w:rPr>
          <w:rFonts w:ascii="Book Antiqua" w:hAnsi="Book Antiqua" w:cs="Times Roman"/>
          <w:i/>
          <w:color w:val="000000"/>
          <w:szCs w:val="24"/>
        </w:rPr>
        <w:t xml:space="preserve"> </w:t>
      </w:r>
      <w:r w:rsidR="00F222CC" w:rsidRPr="006000C2">
        <w:rPr>
          <w:rFonts w:ascii="Book Antiqua" w:hAnsi="Book Antiqua" w:cs="Times Roman"/>
          <w:i/>
          <w:color w:val="000000"/>
          <w:szCs w:val="24"/>
        </w:rPr>
        <w:t xml:space="preserve">y se evaluará </w:t>
      </w:r>
      <w:r w:rsidR="0099429F" w:rsidRPr="006000C2">
        <w:rPr>
          <w:rFonts w:ascii="Book Antiqua" w:hAnsi="Book Antiqua" w:cs="Times Roman"/>
          <w:i/>
          <w:color w:val="000000"/>
          <w:szCs w:val="24"/>
        </w:rPr>
        <w:t xml:space="preserve">el cumplimiento de los procedimientos estándares operacionales suministrados a la </w:t>
      </w:r>
      <w:r w:rsidR="00F222CC" w:rsidRPr="006000C2">
        <w:rPr>
          <w:rFonts w:ascii="Book Antiqua" w:hAnsi="Book Antiqua" w:cs="Times Roman"/>
          <w:i/>
          <w:color w:val="000000"/>
          <w:szCs w:val="24"/>
        </w:rPr>
        <w:t>Junta como parte de su licencia</w:t>
      </w:r>
      <w:r w:rsidRPr="006000C2">
        <w:rPr>
          <w:rFonts w:ascii="Book Antiqua" w:hAnsi="Book Antiqua" w:cs="Times Roman"/>
          <w:i/>
          <w:color w:val="000000"/>
          <w:szCs w:val="24"/>
        </w:rPr>
        <w:t>.</w:t>
      </w:r>
      <w:r w:rsidR="00C47A61" w:rsidRPr="006000C2">
        <w:rPr>
          <w:rFonts w:ascii="Book Antiqua" w:hAnsi="Book Antiqua" w:cs="Times Roman"/>
          <w:i/>
          <w:color w:val="000000"/>
          <w:szCs w:val="24"/>
        </w:rPr>
        <w:t xml:space="preserve"> </w:t>
      </w:r>
    </w:p>
    <w:p w14:paraId="2D05BAC0" w14:textId="0D7701BB" w:rsidR="00BC45B0" w:rsidRPr="006000C2" w:rsidRDefault="00263ACC" w:rsidP="00321DF8">
      <w:pPr>
        <w:pStyle w:val="ListParagraph"/>
        <w:widowControl w:val="0"/>
        <w:numPr>
          <w:ilvl w:val="1"/>
          <w:numId w:val="8"/>
        </w:numPr>
        <w:tabs>
          <w:tab w:val="left" w:pos="1843"/>
        </w:tabs>
        <w:autoSpaceDE w:val="0"/>
        <w:autoSpaceDN w:val="0"/>
        <w:adjustRightInd w:val="0"/>
        <w:spacing w:line="480" w:lineRule="auto"/>
        <w:ind w:left="851" w:firstLine="425"/>
        <w:contextualSpacing w:val="0"/>
        <w:jc w:val="both"/>
        <w:rPr>
          <w:rFonts w:ascii="Book Antiqua" w:hAnsi="Book Antiqua" w:cs="Times Roman"/>
          <w:i/>
          <w:color w:val="000000"/>
          <w:szCs w:val="24"/>
        </w:rPr>
      </w:pPr>
      <w:r w:rsidRPr="006000C2">
        <w:rPr>
          <w:rFonts w:ascii="Book Antiqua" w:hAnsi="Book Antiqua" w:cs="Times Roman"/>
          <w:i/>
          <w:color w:val="000000"/>
          <w:szCs w:val="24"/>
        </w:rPr>
        <w:t>Todas l</w:t>
      </w:r>
      <w:r w:rsidR="00E404BD" w:rsidRPr="006000C2">
        <w:rPr>
          <w:rFonts w:ascii="Book Antiqua" w:hAnsi="Book Antiqua" w:cs="Times Roman"/>
          <w:i/>
          <w:color w:val="000000"/>
          <w:szCs w:val="24"/>
        </w:rPr>
        <w:t>as inspecciones deben ser realiz</w:t>
      </w:r>
      <w:r w:rsidR="001D2A94" w:rsidRPr="006000C2">
        <w:rPr>
          <w:rFonts w:ascii="Book Antiqua" w:hAnsi="Book Antiqua" w:cs="Times Roman"/>
          <w:i/>
          <w:color w:val="000000"/>
          <w:szCs w:val="24"/>
        </w:rPr>
        <w:t xml:space="preserve">adas por inspectores reclutados, </w:t>
      </w:r>
      <w:r w:rsidR="000525CB" w:rsidRPr="006000C2">
        <w:rPr>
          <w:rFonts w:ascii="Book Antiqua" w:hAnsi="Book Antiqua" w:cs="Times Roman"/>
          <w:i/>
          <w:color w:val="000000"/>
          <w:szCs w:val="24"/>
        </w:rPr>
        <w:t>adiestrados</w:t>
      </w:r>
      <w:r w:rsidR="001D2A94" w:rsidRPr="006000C2">
        <w:rPr>
          <w:rFonts w:ascii="Book Antiqua" w:hAnsi="Book Antiqua" w:cs="Times Roman"/>
          <w:i/>
          <w:color w:val="000000"/>
          <w:szCs w:val="24"/>
        </w:rPr>
        <w:t xml:space="preserve"> </w:t>
      </w:r>
      <w:r w:rsidR="00E404BD" w:rsidRPr="006000C2">
        <w:rPr>
          <w:rFonts w:ascii="Book Antiqua" w:hAnsi="Book Antiqua" w:cs="Times Roman"/>
          <w:i/>
          <w:color w:val="000000"/>
          <w:szCs w:val="24"/>
        </w:rPr>
        <w:t>y certificados por la Junta</w:t>
      </w:r>
      <w:r w:rsidR="00321DF8" w:rsidRPr="006000C2">
        <w:rPr>
          <w:rFonts w:ascii="Book Antiqua" w:hAnsi="Book Antiqua" w:cs="Times Roman"/>
          <w:i/>
          <w:color w:val="000000"/>
          <w:szCs w:val="24"/>
        </w:rPr>
        <w:t xml:space="preserve"> y</w:t>
      </w:r>
      <w:r w:rsidR="00A00220" w:rsidRPr="006000C2">
        <w:rPr>
          <w:rFonts w:ascii="Book Antiqua" w:hAnsi="Book Antiqua" w:cs="Times Roman"/>
          <w:i/>
          <w:color w:val="000000"/>
          <w:szCs w:val="24"/>
        </w:rPr>
        <w:t xml:space="preserve"> deben </w:t>
      </w:r>
      <w:r w:rsidR="0006077F" w:rsidRPr="006000C2">
        <w:rPr>
          <w:rFonts w:ascii="Book Antiqua" w:hAnsi="Book Antiqua" w:cs="Times Roman"/>
          <w:i/>
          <w:color w:val="000000"/>
          <w:szCs w:val="24"/>
        </w:rPr>
        <w:t>cumplir</w:t>
      </w:r>
      <w:r w:rsidR="00A00220" w:rsidRPr="006000C2">
        <w:rPr>
          <w:rFonts w:ascii="Book Antiqua" w:hAnsi="Book Antiqua" w:cs="Times Roman"/>
          <w:i/>
          <w:color w:val="000000"/>
          <w:szCs w:val="24"/>
        </w:rPr>
        <w:t xml:space="preserve"> con </w:t>
      </w:r>
      <w:r w:rsidR="00C71967" w:rsidRPr="006000C2">
        <w:rPr>
          <w:rFonts w:ascii="Book Antiqua" w:hAnsi="Book Antiqua" w:cs="Times Roman"/>
          <w:i/>
          <w:color w:val="000000"/>
          <w:szCs w:val="24"/>
        </w:rPr>
        <w:t xml:space="preserve">al menos </w:t>
      </w:r>
      <w:r w:rsidR="0006077F" w:rsidRPr="006000C2">
        <w:rPr>
          <w:rFonts w:ascii="Book Antiqua" w:hAnsi="Book Antiqua" w:cs="Times Roman"/>
          <w:i/>
          <w:color w:val="000000"/>
          <w:szCs w:val="24"/>
        </w:rPr>
        <w:t>lo</w:t>
      </w:r>
      <w:r w:rsidR="00A00220" w:rsidRPr="006000C2">
        <w:rPr>
          <w:rFonts w:ascii="Book Antiqua" w:hAnsi="Book Antiqua" w:cs="Times Roman"/>
          <w:i/>
          <w:color w:val="000000"/>
          <w:szCs w:val="24"/>
        </w:rPr>
        <w:t xml:space="preserve">s siguientes </w:t>
      </w:r>
      <w:r w:rsidR="0006077F" w:rsidRPr="006000C2">
        <w:rPr>
          <w:rFonts w:ascii="Book Antiqua" w:hAnsi="Book Antiqua" w:cs="Times Roman"/>
          <w:i/>
          <w:color w:val="000000"/>
          <w:szCs w:val="24"/>
        </w:rPr>
        <w:t>requisitos</w:t>
      </w:r>
      <w:r w:rsidR="00A00220" w:rsidRPr="006000C2">
        <w:rPr>
          <w:rFonts w:ascii="Book Antiqua" w:hAnsi="Book Antiqua" w:cs="Times Roman"/>
          <w:i/>
          <w:color w:val="000000"/>
          <w:szCs w:val="24"/>
        </w:rPr>
        <w:t>:</w:t>
      </w:r>
    </w:p>
    <w:p w14:paraId="6808BB92" w14:textId="6FB41516" w:rsidR="009C7877" w:rsidRPr="006000C2" w:rsidRDefault="009C7877" w:rsidP="00905993">
      <w:pPr>
        <w:pStyle w:val="ListParagraph"/>
        <w:widowControl w:val="0"/>
        <w:numPr>
          <w:ilvl w:val="2"/>
          <w:numId w:val="8"/>
        </w:numPr>
        <w:tabs>
          <w:tab w:val="left" w:pos="2410"/>
        </w:tabs>
        <w:autoSpaceDE w:val="0"/>
        <w:autoSpaceDN w:val="0"/>
        <w:adjustRightInd w:val="0"/>
        <w:spacing w:line="480" w:lineRule="auto"/>
        <w:ind w:left="1843" w:firstLine="301"/>
        <w:contextualSpacing w:val="0"/>
        <w:jc w:val="both"/>
        <w:rPr>
          <w:rFonts w:ascii="Book Antiqua" w:hAnsi="Book Antiqua" w:cs="Times Roman"/>
          <w:i/>
          <w:color w:val="000000"/>
          <w:szCs w:val="24"/>
        </w:rPr>
      </w:pPr>
      <w:r w:rsidRPr="006000C2">
        <w:rPr>
          <w:rFonts w:ascii="Book Antiqua" w:hAnsi="Book Antiqua" w:cs="Times Roman"/>
          <w:i/>
          <w:color w:val="000000"/>
          <w:szCs w:val="24"/>
        </w:rPr>
        <w:t>Ser mayor de veintiún (21) años de edad;</w:t>
      </w:r>
    </w:p>
    <w:p w14:paraId="1FCDAD11" w14:textId="3210B977" w:rsidR="00A00220" w:rsidRPr="006000C2" w:rsidRDefault="00A00220" w:rsidP="00905993">
      <w:pPr>
        <w:pStyle w:val="ListParagraph"/>
        <w:widowControl w:val="0"/>
        <w:numPr>
          <w:ilvl w:val="2"/>
          <w:numId w:val="8"/>
        </w:numPr>
        <w:tabs>
          <w:tab w:val="left" w:pos="2410"/>
        </w:tabs>
        <w:autoSpaceDE w:val="0"/>
        <w:autoSpaceDN w:val="0"/>
        <w:adjustRightInd w:val="0"/>
        <w:spacing w:line="480" w:lineRule="auto"/>
        <w:ind w:left="1843" w:firstLine="301"/>
        <w:contextualSpacing w:val="0"/>
        <w:jc w:val="both"/>
        <w:rPr>
          <w:rFonts w:ascii="Book Antiqua" w:hAnsi="Book Antiqua" w:cs="Times Roman"/>
          <w:i/>
          <w:color w:val="000000"/>
          <w:szCs w:val="24"/>
        </w:rPr>
      </w:pPr>
      <w:r w:rsidRPr="006000C2">
        <w:rPr>
          <w:rFonts w:ascii="Book Antiqua" w:hAnsi="Book Antiqua" w:cs="Times Roman"/>
          <w:i/>
          <w:color w:val="000000"/>
          <w:szCs w:val="24"/>
        </w:rPr>
        <w:t>Empleados públicos a tiempo completo;</w:t>
      </w:r>
    </w:p>
    <w:p w14:paraId="04F4CE48" w14:textId="77777777" w:rsidR="00A00220" w:rsidRPr="006000C2" w:rsidRDefault="00A00220" w:rsidP="00905993">
      <w:pPr>
        <w:pStyle w:val="ListParagraph"/>
        <w:widowControl w:val="0"/>
        <w:numPr>
          <w:ilvl w:val="2"/>
          <w:numId w:val="8"/>
        </w:numPr>
        <w:tabs>
          <w:tab w:val="left" w:pos="2410"/>
        </w:tabs>
        <w:autoSpaceDE w:val="0"/>
        <w:autoSpaceDN w:val="0"/>
        <w:adjustRightInd w:val="0"/>
        <w:spacing w:line="480" w:lineRule="auto"/>
        <w:ind w:left="1843" w:firstLine="301"/>
        <w:contextualSpacing w:val="0"/>
        <w:jc w:val="both"/>
        <w:rPr>
          <w:rFonts w:ascii="Book Antiqua" w:hAnsi="Book Antiqua" w:cs="Times Roman"/>
          <w:i/>
          <w:color w:val="000000"/>
          <w:szCs w:val="24"/>
        </w:rPr>
      </w:pPr>
      <w:r w:rsidRPr="006000C2">
        <w:rPr>
          <w:rFonts w:ascii="Book Antiqua" w:hAnsi="Book Antiqua" w:cs="Times Roman"/>
          <w:i/>
          <w:color w:val="000000"/>
          <w:szCs w:val="24"/>
        </w:rPr>
        <w:t>No tener intereses económicos en la industria del cannabis;</w:t>
      </w:r>
    </w:p>
    <w:p w14:paraId="205A53B3" w14:textId="76668E5E" w:rsidR="001D2A94" w:rsidRPr="006000C2" w:rsidRDefault="00763CD0" w:rsidP="00905993">
      <w:pPr>
        <w:pStyle w:val="ListParagraph"/>
        <w:widowControl w:val="0"/>
        <w:numPr>
          <w:ilvl w:val="2"/>
          <w:numId w:val="8"/>
        </w:numPr>
        <w:tabs>
          <w:tab w:val="left" w:pos="2410"/>
        </w:tabs>
        <w:autoSpaceDE w:val="0"/>
        <w:autoSpaceDN w:val="0"/>
        <w:adjustRightInd w:val="0"/>
        <w:spacing w:line="480" w:lineRule="auto"/>
        <w:ind w:left="1843" w:firstLine="301"/>
        <w:contextualSpacing w:val="0"/>
        <w:jc w:val="both"/>
        <w:rPr>
          <w:rFonts w:ascii="Book Antiqua" w:hAnsi="Book Antiqua" w:cs="Times Roman"/>
          <w:i/>
          <w:color w:val="000000"/>
          <w:szCs w:val="24"/>
        </w:rPr>
      </w:pPr>
      <w:r w:rsidRPr="006000C2">
        <w:rPr>
          <w:rFonts w:ascii="Book Antiqua" w:hAnsi="Book Antiqua" w:cs="Times Roman"/>
          <w:i/>
          <w:color w:val="000000"/>
          <w:szCs w:val="24"/>
        </w:rPr>
        <w:t>Gozar</w:t>
      </w:r>
      <w:r w:rsidR="001D2A94" w:rsidRPr="006000C2">
        <w:rPr>
          <w:rFonts w:ascii="Book Antiqua" w:hAnsi="Book Antiqua" w:cs="Times Roman"/>
          <w:i/>
          <w:color w:val="000000"/>
          <w:szCs w:val="24"/>
        </w:rPr>
        <w:t xml:space="preserve"> de buena reputación;</w:t>
      </w:r>
    </w:p>
    <w:p w14:paraId="0E34A7FD" w14:textId="0526C681" w:rsidR="001D2A94" w:rsidRPr="006000C2" w:rsidRDefault="00763CD0" w:rsidP="00905993">
      <w:pPr>
        <w:pStyle w:val="ListParagraph"/>
        <w:widowControl w:val="0"/>
        <w:numPr>
          <w:ilvl w:val="2"/>
          <w:numId w:val="8"/>
        </w:numPr>
        <w:tabs>
          <w:tab w:val="left" w:pos="2410"/>
        </w:tabs>
        <w:autoSpaceDE w:val="0"/>
        <w:autoSpaceDN w:val="0"/>
        <w:adjustRightInd w:val="0"/>
        <w:spacing w:line="480" w:lineRule="auto"/>
        <w:ind w:left="1843" w:firstLine="301"/>
        <w:contextualSpacing w:val="0"/>
        <w:jc w:val="both"/>
        <w:rPr>
          <w:rFonts w:ascii="Book Antiqua" w:hAnsi="Book Antiqua" w:cs="Times Roman"/>
          <w:i/>
          <w:color w:val="000000"/>
          <w:szCs w:val="24"/>
        </w:rPr>
      </w:pPr>
      <w:r w:rsidRPr="006000C2">
        <w:rPr>
          <w:rFonts w:ascii="Book Antiqua" w:hAnsi="Book Antiqua" w:cs="Times Roman"/>
          <w:i/>
          <w:color w:val="000000"/>
          <w:szCs w:val="24"/>
        </w:rPr>
        <w:t>No</w:t>
      </w:r>
      <w:r w:rsidR="001D2A94" w:rsidRPr="006000C2">
        <w:rPr>
          <w:rFonts w:ascii="Book Antiqua" w:hAnsi="Book Antiqua" w:cs="Times Roman"/>
          <w:i/>
          <w:color w:val="000000"/>
          <w:szCs w:val="24"/>
        </w:rPr>
        <w:t xml:space="preserve"> c</w:t>
      </w:r>
      <w:r w:rsidRPr="006000C2">
        <w:rPr>
          <w:rFonts w:ascii="Book Antiqua" w:hAnsi="Book Antiqua" w:cs="Times Roman"/>
          <w:i/>
          <w:color w:val="000000"/>
          <w:szCs w:val="24"/>
        </w:rPr>
        <w:t>ontar</w:t>
      </w:r>
      <w:r w:rsidR="001D2A94" w:rsidRPr="006000C2">
        <w:rPr>
          <w:rFonts w:ascii="Book Antiqua" w:hAnsi="Book Antiqua" w:cs="Times Roman"/>
          <w:i/>
          <w:color w:val="000000"/>
          <w:szCs w:val="24"/>
        </w:rPr>
        <w:t xml:space="preserve"> con antecedentes penales;</w:t>
      </w:r>
    </w:p>
    <w:p w14:paraId="544BE6B7" w14:textId="5064D81D" w:rsidR="00A00220" w:rsidRPr="006000C2" w:rsidRDefault="00A00220" w:rsidP="00905993">
      <w:pPr>
        <w:pStyle w:val="ListParagraph"/>
        <w:widowControl w:val="0"/>
        <w:numPr>
          <w:ilvl w:val="2"/>
          <w:numId w:val="8"/>
        </w:numPr>
        <w:tabs>
          <w:tab w:val="left" w:pos="2410"/>
        </w:tabs>
        <w:autoSpaceDE w:val="0"/>
        <w:autoSpaceDN w:val="0"/>
        <w:adjustRightInd w:val="0"/>
        <w:spacing w:line="480" w:lineRule="auto"/>
        <w:ind w:left="1843" w:firstLine="301"/>
        <w:contextualSpacing w:val="0"/>
        <w:jc w:val="both"/>
        <w:rPr>
          <w:rFonts w:ascii="Book Antiqua" w:hAnsi="Book Antiqua" w:cs="Times Roman"/>
          <w:i/>
          <w:color w:val="000000"/>
          <w:szCs w:val="24"/>
        </w:rPr>
      </w:pPr>
      <w:r w:rsidRPr="006000C2">
        <w:rPr>
          <w:rFonts w:ascii="Book Antiqua" w:hAnsi="Book Antiqua" w:cs="Times Roman"/>
          <w:i/>
          <w:color w:val="000000"/>
          <w:szCs w:val="24"/>
        </w:rPr>
        <w:t>Los inspectores de Cultivo</w:t>
      </w:r>
      <w:r w:rsidR="009F48B9" w:rsidRPr="006000C2">
        <w:rPr>
          <w:rFonts w:ascii="Book Antiqua" w:hAnsi="Book Antiqua" w:cs="Times Roman"/>
          <w:i/>
          <w:color w:val="000000"/>
          <w:szCs w:val="24"/>
        </w:rPr>
        <w:t xml:space="preserve"> deben ser agrónomos o en su defecto tener un grado académico </w:t>
      </w:r>
      <w:r w:rsidR="002C6EDE" w:rsidRPr="006000C2">
        <w:rPr>
          <w:rFonts w:ascii="Book Antiqua" w:hAnsi="Book Antiqua" w:cs="Times Roman"/>
          <w:i/>
          <w:color w:val="000000"/>
          <w:szCs w:val="24"/>
        </w:rPr>
        <w:t xml:space="preserve">o experiencia de trabajo relacionada a </w:t>
      </w:r>
      <w:r w:rsidR="009F48B9" w:rsidRPr="006000C2">
        <w:rPr>
          <w:rFonts w:ascii="Book Antiqua" w:hAnsi="Book Antiqua" w:cs="Times Roman"/>
          <w:i/>
          <w:color w:val="000000"/>
          <w:szCs w:val="24"/>
        </w:rPr>
        <w:t>la agricultura;</w:t>
      </w:r>
    </w:p>
    <w:p w14:paraId="22DD6F2A" w14:textId="294A9965" w:rsidR="00B00DF8" w:rsidRPr="006000C2" w:rsidRDefault="009F48B9" w:rsidP="00905993">
      <w:pPr>
        <w:pStyle w:val="ListParagraph"/>
        <w:widowControl w:val="0"/>
        <w:numPr>
          <w:ilvl w:val="2"/>
          <w:numId w:val="8"/>
        </w:numPr>
        <w:tabs>
          <w:tab w:val="left" w:pos="2410"/>
        </w:tabs>
        <w:autoSpaceDE w:val="0"/>
        <w:autoSpaceDN w:val="0"/>
        <w:adjustRightInd w:val="0"/>
        <w:spacing w:line="480" w:lineRule="auto"/>
        <w:ind w:left="1843" w:firstLine="301"/>
        <w:contextualSpacing w:val="0"/>
        <w:jc w:val="both"/>
        <w:rPr>
          <w:rFonts w:ascii="Book Antiqua" w:hAnsi="Book Antiqua" w:cs="Times Roman"/>
          <w:i/>
          <w:color w:val="000000"/>
          <w:szCs w:val="24"/>
        </w:rPr>
      </w:pPr>
      <w:r w:rsidRPr="006000C2">
        <w:rPr>
          <w:rFonts w:ascii="Book Antiqua" w:hAnsi="Book Antiqua" w:cs="Times Roman"/>
          <w:i/>
          <w:color w:val="000000"/>
          <w:szCs w:val="24"/>
        </w:rPr>
        <w:t xml:space="preserve">Los inspectores de manufactura deben ser ingenieros o químicos o en su defecto tener un grado académico </w:t>
      </w:r>
      <w:r w:rsidR="00C71967" w:rsidRPr="006000C2">
        <w:rPr>
          <w:rFonts w:ascii="Book Antiqua" w:hAnsi="Book Antiqua" w:cs="Times Roman"/>
          <w:i/>
          <w:color w:val="000000"/>
          <w:szCs w:val="24"/>
        </w:rPr>
        <w:t>o experiencia de trabajo relacionada</w:t>
      </w:r>
      <w:r w:rsidR="0006077F" w:rsidRPr="006000C2">
        <w:rPr>
          <w:rFonts w:ascii="Book Antiqua" w:hAnsi="Book Antiqua" w:cs="Times Roman"/>
          <w:i/>
          <w:color w:val="000000"/>
          <w:szCs w:val="24"/>
        </w:rPr>
        <w:t xml:space="preserve"> a procesos de manufactura;</w:t>
      </w:r>
    </w:p>
    <w:p w14:paraId="0C22ACC4" w14:textId="6EE74E6B" w:rsidR="0006077F" w:rsidRPr="006000C2" w:rsidRDefault="0006077F" w:rsidP="00905993">
      <w:pPr>
        <w:pStyle w:val="ListParagraph"/>
        <w:widowControl w:val="0"/>
        <w:numPr>
          <w:ilvl w:val="2"/>
          <w:numId w:val="8"/>
        </w:numPr>
        <w:tabs>
          <w:tab w:val="left" w:pos="2410"/>
        </w:tabs>
        <w:autoSpaceDE w:val="0"/>
        <w:autoSpaceDN w:val="0"/>
        <w:adjustRightInd w:val="0"/>
        <w:spacing w:line="480" w:lineRule="auto"/>
        <w:ind w:left="1843" w:firstLine="301"/>
        <w:contextualSpacing w:val="0"/>
        <w:jc w:val="both"/>
        <w:rPr>
          <w:rFonts w:ascii="Book Antiqua" w:hAnsi="Book Antiqua" w:cs="Times Roman"/>
          <w:i/>
          <w:color w:val="000000"/>
          <w:szCs w:val="24"/>
        </w:rPr>
      </w:pPr>
      <w:r w:rsidRPr="006000C2">
        <w:rPr>
          <w:rFonts w:ascii="Book Antiqua" w:hAnsi="Book Antiqua" w:cs="Times Roman"/>
          <w:i/>
          <w:color w:val="000000"/>
          <w:szCs w:val="24"/>
        </w:rPr>
        <w:t xml:space="preserve">Y cualquier otro requisito que la Junta entienda meritorio. </w:t>
      </w:r>
    </w:p>
    <w:p w14:paraId="34AD6BE6" w14:textId="77777777" w:rsidR="000064A5" w:rsidRPr="006000C2" w:rsidRDefault="00BA0243" w:rsidP="00905993">
      <w:pPr>
        <w:pStyle w:val="ListParagraph"/>
        <w:widowControl w:val="0"/>
        <w:numPr>
          <w:ilvl w:val="1"/>
          <w:numId w:val="8"/>
        </w:numPr>
        <w:tabs>
          <w:tab w:val="left" w:pos="1701"/>
        </w:tabs>
        <w:autoSpaceDE w:val="0"/>
        <w:autoSpaceDN w:val="0"/>
        <w:adjustRightInd w:val="0"/>
        <w:spacing w:line="480" w:lineRule="auto"/>
        <w:ind w:left="851" w:firstLine="252"/>
        <w:contextualSpacing w:val="0"/>
        <w:jc w:val="both"/>
        <w:rPr>
          <w:rFonts w:ascii="Book Antiqua" w:hAnsi="Book Antiqua" w:cs="Times Roman"/>
          <w:i/>
          <w:color w:val="000000"/>
          <w:szCs w:val="24"/>
        </w:rPr>
      </w:pPr>
      <w:r w:rsidRPr="006000C2">
        <w:rPr>
          <w:rFonts w:ascii="Book Antiqua" w:hAnsi="Book Antiqua" w:cs="Times Roman"/>
          <w:i/>
          <w:color w:val="000000"/>
          <w:szCs w:val="24"/>
        </w:rPr>
        <w:t>Los inspector</w:t>
      </w:r>
      <w:r w:rsidR="000064A5" w:rsidRPr="006000C2">
        <w:rPr>
          <w:rFonts w:ascii="Book Antiqua" w:hAnsi="Book Antiqua" w:cs="Times Roman"/>
          <w:i/>
          <w:color w:val="000000"/>
          <w:szCs w:val="24"/>
        </w:rPr>
        <w:t>e</w:t>
      </w:r>
      <w:r w:rsidRPr="006000C2">
        <w:rPr>
          <w:rFonts w:ascii="Book Antiqua" w:hAnsi="Book Antiqua" w:cs="Times Roman"/>
          <w:i/>
          <w:color w:val="000000"/>
          <w:szCs w:val="24"/>
        </w:rPr>
        <w:t>s, co</w:t>
      </w:r>
      <w:r w:rsidR="000064A5" w:rsidRPr="006000C2">
        <w:rPr>
          <w:rFonts w:ascii="Book Antiqua" w:hAnsi="Book Antiqua" w:cs="Times Roman"/>
          <w:i/>
          <w:color w:val="000000"/>
          <w:szCs w:val="24"/>
        </w:rPr>
        <w:t>mo parte de la inspección a las personas o compañías autorizadas por esta Ley</w:t>
      </w:r>
      <w:r w:rsidRPr="006000C2">
        <w:rPr>
          <w:rFonts w:ascii="Book Antiqua" w:hAnsi="Book Antiqua" w:cs="Times Roman"/>
          <w:i/>
          <w:color w:val="000000"/>
          <w:szCs w:val="24"/>
        </w:rPr>
        <w:t xml:space="preserve">, podrán </w:t>
      </w:r>
      <w:r w:rsidR="000064A5" w:rsidRPr="006000C2">
        <w:rPr>
          <w:rFonts w:ascii="Book Antiqua" w:hAnsi="Book Antiqua" w:cs="Times Roman"/>
          <w:i/>
          <w:color w:val="000000"/>
          <w:szCs w:val="24"/>
        </w:rPr>
        <w:t>llevar</w:t>
      </w:r>
      <w:r w:rsidRPr="006000C2">
        <w:rPr>
          <w:rFonts w:ascii="Book Antiqua" w:hAnsi="Book Antiqua" w:cs="Times Roman"/>
          <w:i/>
          <w:color w:val="000000"/>
          <w:szCs w:val="24"/>
        </w:rPr>
        <w:t xml:space="preserve"> a cabo, entre otras, las siguientes funciones:</w:t>
      </w:r>
    </w:p>
    <w:p w14:paraId="353653D5" w14:textId="77777777" w:rsidR="000064A5" w:rsidRPr="006000C2" w:rsidRDefault="00BA0243" w:rsidP="00905993">
      <w:pPr>
        <w:pStyle w:val="ListParagraph"/>
        <w:widowControl w:val="0"/>
        <w:numPr>
          <w:ilvl w:val="2"/>
          <w:numId w:val="8"/>
        </w:numPr>
        <w:tabs>
          <w:tab w:val="left" w:pos="2410"/>
        </w:tabs>
        <w:autoSpaceDE w:val="0"/>
        <w:autoSpaceDN w:val="0"/>
        <w:adjustRightInd w:val="0"/>
        <w:spacing w:line="480" w:lineRule="auto"/>
        <w:ind w:left="1843" w:firstLine="159"/>
        <w:contextualSpacing w:val="0"/>
        <w:jc w:val="both"/>
        <w:rPr>
          <w:rFonts w:ascii="Book Antiqua" w:hAnsi="Book Antiqua" w:cs="Times Roman"/>
          <w:i/>
          <w:color w:val="000000"/>
          <w:szCs w:val="24"/>
        </w:rPr>
      </w:pPr>
      <w:r w:rsidRPr="006000C2">
        <w:rPr>
          <w:rFonts w:ascii="Book Antiqua" w:hAnsi="Book Antiqua" w:cs="Times Roman"/>
          <w:i/>
          <w:color w:val="000000"/>
          <w:szCs w:val="24"/>
        </w:rPr>
        <w:t>Examinar récords, documentos, inventarios, locales, predios, transacciones,</w:t>
      </w:r>
      <w:r w:rsidR="000064A5" w:rsidRPr="006000C2">
        <w:rPr>
          <w:rFonts w:ascii="Book Antiqua" w:hAnsi="Book Antiqua" w:cs="Times Roman"/>
          <w:i/>
          <w:color w:val="000000"/>
          <w:szCs w:val="24"/>
        </w:rPr>
        <w:t xml:space="preserve"> </w:t>
      </w:r>
      <w:r w:rsidRPr="006000C2">
        <w:rPr>
          <w:rFonts w:ascii="Book Antiqua" w:hAnsi="Book Antiqua" w:cs="Times Roman"/>
          <w:i/>
          <w:color w:val="000000"/>
          <w:szCs w:val="24"/>
        </w:rPr>
        <w:t xml:space="preserve">negocios o cualesquiera otros materiales o actividades relacionadas con </w:t>
      </w:r>
      <w:r w:rsidR="000064A5" w:rsidRPr="006000C2">
        <w:rPr>
          <w:rFonts w:ascii="Book Antiqua" w:hAnsi="Book Antiqua" w:cs="Times Roman"/>
          <w:i/>
          <w:color w:val="000000"/>
          <w:szCs w:val="24"/>
        </w:rPr>
        <w:t xml:space="preserve">el cultivo, </w:t>
      </w:r>
      <w:r w:rsidRPr="006000C2">
        <w:rPr>
          <w:rFonts w:ascii="Book Antiqua" w:hAnsi="Book Antiqua" w:cs="Times Roman"/>
          <w:i/>
          <w:color w:val="000000"/>
          <w:szCs w:val="24"/>
        </w:rPr>
        <w:t xml:space="preserve">manufactura, </w:t>
      </w:r>
      <w:r w:rsidR="000064A5" w:rsidRPr="006000C2">
        <w:rPr>
          <w:rFonts w:ascii="Book Antiqua" w:hAnsi="Book Antiqua" w:cs="Times Roman"/>
          <w:i/>
          <w:color w:val="000000"/>
          <w:szCs w:val="24"/>
        </w:rPr>
        <w:t>transportación</w:t>
      </w:r>
      <w:r w:rsidRPr="006000C2">
        <w:rPr>
          <w:rFonts w:ascii="Book Antiqua" w:hAnsi="Book Antiqua" w:cs="Times Roman"/>
          <w:i/>
          <w:color w:val="000000"/>
          <w:szCs w:val="24"/>
        </w:rPr>
        <w:t xml:space="preserve"> y dispensación de </w:t>
      </w:r>
      <w:r w:rsidR="000064A5" w:rsidRPr="006000C2">
        <w:rPr>
          <w:rFonts w:ascii="Book Antiqua" w:hAnsi="Book Antiqua" w:cs="Times Roman"/>
          <w:i/>
          <w:color w:val="000000"/>
          <w:szCs w:val="24"/>
        </w:rPr>
        <w:t>cannabis</w:t>
      </w:r>
      <w:r w:rsidRPr="006000C2">
        <w:rPr>
          <w:rFonts w:ascii="Book Antiqua" w:hAnsi="Book Antiqua" w:cs="Times Roman"/>
          <w:i/>
          <w:color w:val="000000"/>
          <w:szCs w:val="24"/>
        </w:rPr>
        <w:t>.</w:t>
      </w:r>
    </w:p>
    <w:p w14:paraId="208C5805" w14:textId="341A2863" w:rsidR="003672E9" w:rsidRPr="006000C2" w:rsidRDefault="00BA0243" w:rsidP="00905993">
      <w:pPr>
        <w:pStyle w:val="ListParagraph"/>
        <w:widowControl w:val="0"/>
        <w:numPr>
          <w:ilvl w:val="2"/>
          <w:numId w:val="8"/>
        </w:numPr>
        <w:tabs>
          <w:tab w:val="left" w:pos="2410"/>
        </w:tabs>
        <w:autoSpaceDE w:val="0"/>
        <w:autoSpaceDN w:val="0"/>
        <w:adjustRightInd w:val="0"/>
        <w:spacing w:line="480" w:lineRule="auto"/>
        <w:ind w:left="1843" w:firstLine="159"/>
        <w:contextualSpacing w:val="0"/>
        <w:jc w:val="both"/>
        <w:rPr>
          <w:rFonts w:ascii="Book Antiqua" w:hAnsi="Book Antiqua" w:cs="Times Roman"/>
          <w:i/>
          <w:color w:val="000000"/>
          <w:szCs w:val="24"/>
        </w:rPr>
      </w:pPr>
      <w:r w:rsidRPr="006000C2">
        <w:rPr>
          <w:rFonts w:ascii="Book Antiqua" w:hAnsi="Book Antiqua" w:cs="Times Roman"/>
          <w:i/>
          <w:color w:val="000000"/>
          <w:szCs w:val="24"/>
        </w:rPr>
        <w:t xml:space="preserve">Decomisar o </w:t>
      </w:r>
      <w:r w:rsidR="007D6506" w:rsidRPr="006000C2">
        <w:rPr>
          <w:rFonts w:ascii="Book Antiqua" w:hAnsi="Book Antiqua" w:cs="Times Roman"/>
          <w:i/>
          <w:color w:val="000000"/>
          <w:szCs w:val="24"/>
        </w:rPr>
        <w:t>embargar</w:t>
      </w:r>
      <w:r w:rsidRPr="006000C2">
        <w:rPr>
          <w:rFonts w:ascii="Book Antiqua" w:hAnsi="Book Antiqua" w:cs="Times Roman"/>
          <w:i/>
          <w:color w:val="000000"/>
          <w:szCs w:val="24"/>
        </w:rPr>
        <w:t xml:space="preserve"> todo </w:t>
      </w:r>
      <w:r w:rsidR="003672E9" w:rsidRPr="006000C2">
        <w:rPr>
          <w:rFonts w:ascii="Book Antiqua" w:hAnsi="Book Antiqua" w:cs="Times Roman"/>
          <w:i/>
          <w:color w:val="000000"/>
          <w:szCs w:val="24"/>
        </w:rPr>
        <w:t>producto</w:t>
      </w:r>
      <w:r w:rsidRPr="006000C2">
        <w:rPr>
          <w:rFonts w:ascii="Book Antiqua" w:hAnsi="Book Antiqua" w:cs="Times Roman"/>
          <w:i/>
          <w:color w:val="000000"/>
          <w:szCs w:val="24"/>
        </w:rPr>
        <w:t xml:space="preserve"> que no </w:t>
      </w:r>
      <w:r w:rsidR="003672E9" w:rsidRPr="006000C2">
        <w:rPr>
          <w:rFonts w:ascii="Book Antiqua" w:hAnsi="Book Antiqua" w:cs="Times Roman"/>
          <w:i/>
          <w:color w:val="000000"/>
          <w:szCs w:val="24"/>
        </w:rPr>
        <w:t>cumpla con lo establecido por esta Ley</w:t>
      </w:r>
      <w:r w:rsidRPr="006000C2">
        <w:rPr>
          <w:rFonts w:ascii="Book Antiqua" w:hAnsi="Book Antiqua" w:cs="Times Roman"/>
          <w:i/>
          <w:color w:val="000000"/>
          <w:szCs w:val="24"/>
        </w:rPr>
        <w:t xml:space="preserve"> o que no esté apto para su consumo.</w:t>
      </w:r>
    </w:p>
    <w:p w14:paraId="265975B0" w14:textId="3C2549B4" w:rsidR="00045741" w:rsidRPr="006000C2" w:rsidRDefault="00BA0243" w:rsidP="00905993">
      <w:pPr>
        <w:pStyle w:val="ListParagraph"/>
        <w:widowControl w:val="0"/>
        <w:numPr>
          <w:ilvl w:val="2"/>
          <w:numId w:val="8"/>
        </w:numPr>
        <w:tabs>
          <w:tab w:val="left" w:pos="2410"/>
        </w:tabs>
        <w:autoSpaceDE w:val="0"/>
        <w:autoSpaceDN w:val="0"/>
        <w:adjustRightInd w:val="0"/>
        <w:spacing w:line="480" w:lineRule="auto"/>
        <w:ind w:left="1843" w:firstLine="159"/>
        <w:contextualSpacing w:val="0"/>
        <w:jc w:val="both"/>
        <w:rPr>
          <w:rFonts w:ascii="Book Antiqua" w:hAnsi="Book Antiqua" w:cs="Times Roman"/>
          <w:i/>
          <w:color w:val="000000"/>
          <w:szCs w:val="24"/>
        </w:rPr>
      </w:pPr>
      <w:r w:rsidRPr="006000C2">
        <w:rPr>
          <w:rFonts w:ascii="Book Antiqua" w:hAnsi="Book Antiqua" w:cs="Times Roman"/>
          <w:i/>
          <w:color w:val="000000"/>
          <w:szCs w:val="24"/>
        </w:rPr>
        <w:t>Levantar las pruebas necesarias para el procesa</w:t>
      </w:r>
      <w:r w:rsidR="003672E9" w:rsidRPr="006000C2">
        <w:rPr>
          <w:rFonts w:ascii="Book Antiqua" w:hAnsi="Book Antiqua" w:cs="Times Roman"/>
          <w:i/>
          <w:color w:val="000000"/>
          <w:szCs w:val="24"/>
        </w:rPr>
        <w:t xml:space="preserve">miento de </w:t>
      </w:r>
      <w:r w:rsidR="005411DE" w:rsidRPr="006000C2">
        <w:rPr>
          <w:rFonts w:ascii="Book Antiqua" w:hAnsi="Book Antiqua" w:cs="Times Roman"/>
          <w:i/>
          <w:color w:val="000000"/>
          <w:szCs w:val="24"/>
        </w:rPr>
        <w:t>aquellos que violen</w:t>
      </w:r>
      <w:r w:rsidR="003672E9" w:rsidRPr="006000C2">
        <w:rPr>
          <w:rFonts w:ascii="Book Antiqua" w:hAnsi="Book Antiqua" w:cs="Times Roman"/>
          <w:i/>
          <w:color w:val="000000"/>
          <w:szCs w:val="24"/>
        </w:rPr>
        <w:t xml:space="preserve"> esta Ley o</w:t>
      </w:r>
      <w:r w:rsidR="005411DE" w:rsidRPr="006000C2">
        <w:rPr>
          <w:rFonts w:ascii="Book Antiqua" w:hAnsi="Book Antiqua" w:cs="Times Roman"/>
          <w:i/>
          <w:color w:val="000000"/>
          <w:szCs w:val="24"/>
        </w:rPr>
        <w:t xml:space="preserve"> los</w:t>
      </w:r>
      <w:r w:rsidR="003672E9" w:rsidRPr="006000C2">
        <w:rPr>
          <w:rFonts w:ascii="Book Antiqua" w:hAnsi="Book Antiqua" w:cs="Times Roman"/>
          <w:i/>
          <w:color w:val="000000"/>
          <w:szCs w:val="24"/>
        </w:rPr>
        <w:t xml:space="preserve"> </w:t>
      </w:r>
      <w:r w:rsidR="003672E9" w:rsidRPr="006000C2">
        <w:rPr>
          <w:rFonts w:ascii="Book Antiqua" w:hAnsi="Book Antiqua"/>
          <w:i/>
          <w:color w:val="000000"/>
          <w:szCs w:val="24"/>
        </w:rPr>
        <w:t>reglamentos que se aprueben en virtud de la misma</w:t>
      </w:r>
      <w:r w:rsidRPr="006000C2">
        <w:rPr>
          <w:rFonts w:ascii="Book Antiqua" w:hAnsi="Book Antiqua" w:cs="Times Roman"/>
          <w:i/>
          <w:color w:val="000000"/>
          <w:szCs w:val="24"/>
        </w:rPr>
        <w:t>, con el fin de que sean procesados en el foro</w:t>
      </w:r>
      <w:r w:rsidR="00045741" w:rsidRPr="006000C2">
        <w:rPr>
          <w:rFonts w:ascii="Book Antiqua" w:hAnsi="Book Antiqua" w:cs="Times Roman"/>
          <w:i/>
          <w:color w:val="000000"/>
          <w:szCs w:val="24"/>
        </w:rPr>
        <w:t xml:space="preserve"> administrativo o judicial</w:t>
      </w:r>
      <w:r w:rsidRPr="006000C2">
        <w:rPr>
          <w:rFonts w:ascii="Book Antiqua" w:hAnsi="Book Antiqua" w:cs="Times Roman"/>
          <w:i/>
          <w:color w:val="000000"/>
          <w:szCs w:val="24"/>
        </w:rPr>
        <w:t xml:space="preserve"> </w:t>
      </w:r>
      <w:r w:rsidR="00045741" w:rsidRPr="006000C2">
        <w:rPr>
          <w:rFonts w:ascii="Book Antiqua" w:hAnsi="Book Antiqua" w:cs="Times Roman"/>
          <w:i/>
          <w:color w:val="000000"/>
          <w:szCs w:val="24"/>
        </w:rPr>
        <w:t>correspondiente</w:t>
      </w:r>
      <w:r w:rsidRPr="006000C2">
        <w:rPr>
          <w:rFonts w:ascii="Book Antiqua" w:hAnsi="Book Antiqua" w:cs="Times Roman"/>
          <w:i/>
          <w:color w:val="000000"/>
          <w:szCs w:val="24"/>
        </w:rPr>
        <w:t>.</w:t>
      </w:r>
    </w:p>
    <w:p w14:paraId="15E3E952" w14:textId="77777777" w:rsidR="00045741" w:rsidRPr="006000C2" w:rsidRDefault="00045741" w:rsidP="00905993">
      <w:pPr>
        <w:pStyle w:val="ListParagraph"/>
        <w:widowControl w:val="0"/>
        <w:numPr>
          <w:ilvl w:val="1"/>
          <w:numId w:val="8"/>
        </w:numPr>
        <w:tabs>
          <w:tab w:val="left" w:pos="1701"/>
        </w:tabs>
        <w:autoSpaceDE w:val="0"/>
        <w:autoSpaceDN w:val="0"/>
        <w:adjustRightInd w:val="0"/>
        <w:spacing w:line="480" w:lineRule="auto"/>
        <w:ind w:left="851" w:firstLine="393"/>
        <w:contextualSpacing w:val="0"/>
        <w:jc w:val="both"/>
        <w:rPr>
          <w:rFonts w:ascii="Book Antiqua" w:hAnsi="Book Antiqua" w:cs="Times Roman"/>
          <w:i/>
          <w:color w:val="000000"/>
          <w:szCs w:val="24"/>
        </w:rPr>
      </w:pPr>
      <w:r w:rsidRPr="006000C2">
        <w:rPr>
          <w:rFonts w:ascii="Book Antiqua" w:hAnsi="Book Antiqua" w:cs="Times Roman"/>
          <w:i/>
          <w:color w:val="000000"/>
          <w:szCs w:val="24"/>
        </w:rPr>
        <w:t xml:space="preserve"> </w:t>
      </w:r>
      <w:r w:rsidR="00BA0243" w:rsidRPr="006000C2">
        <w:rPr>
          <w:rFonts w:ascii="Book Antiqua" w:hAnsi="Book Antiqua" w:cs="Times Roman"/>
          <w:i/>
          <w:color w:val="000000"/>
          <w:szCs w:val="24"/>
        </w:rPr>
        <w:t xml:space="preserve">Asimismo, toda persona </w:t>
      </w:r>
      <w:r w:rsidRPr="006000C2">
        <w:rPr>
          <w:rFonts w:ascii="Book Antiqua" w:hAnsi="Book Antiqua" w:cs="Times Roman"/>
          <w:i/>
          <w:color w:val="000000"/>
          <w:szCs w:val="24"/>
        </w:rPr>
        <w:t xml:space="preserve">natural o jurídica </w:t>
      </w:r>
      <w:r w:rsidR="00BA0243" w:rsidRPr="006000C2">
        <w:rPr>
          <w:rFonts w:ascii="Book Antiqua" w:hAnsi="Book Antiqua" w:cs="Times Roman"/>
          <w:i/>
          <w:color w:val="000000"/>
          <w:szCs w:val="24"/>
        </w:rPr>
        <w:t>poseedora de una licencia, certificado o autorización al amparo</w:t>
      </w:r>
      <w:r w:rsidRPr="006000C2">
        <w:rPr>
          <w:rFonts w:ascii="Book Antiqua" w:hAnsi="Book Antiqua" w:cs="Times Roman"/>
          <w:i/>
          <w:color w:val="000000"/>
          <w:szCs w:val="24"/>
        </w:rPr>
        <w:t xml:space="preserve"> </w:t>
      </w:r>
      <w:r w:rsidR="00BA0243" w:rsidRPr="006000C2">
        <w:rPr>
          <w:rFonts w:ascii="Book Antiqua" w:hAnsi="Book Antiqua" w:cs="Times Roman"/>
          <w:i/>
          <w:color w:val="000000"/>
          <w:szCs w:val="24"/>
        </w:rPr>
        <w:t>de las disposiciones de este Reglamento, deberá facilitar cualquier inspección que</w:t>
      </w:r>
      <w:r w:rsidRPr="006000C2">
        <w:rPr>
          <w:rFonts w:ascii="Book Antiqua" w:hAnsi="Book Antiqua" w:cs="Times Roman"/>
          <w:i/>
          <w:color w:val="000000"/>
          <w:szCs w:val="24"/>
        </w:rPr>
        <w:t xml:space="preserve"> </w:t>
      </w:r>
      <w:r w:rsidR="00BA0243" w:rsidRPr="006000C2">
        <w:rPr>
          <w:rFonts w:ascii="Book Antiqua" w:hAnsi="Book Antiqua" w:cs="Times Roman"/>
          <w:i/>
          <w:color w:val="000000"/>
          <w:szCs w:val="24"/>
        </w:rPr>
        <w:t xml:space="preserve">requiera la </w:t>
      </w:r>
      <w:r w:rsidRPr="006000C2">
        <w:rPr>
          <w:rFonts w:ascii="Book Antiqua" w:hAnsi="Book Antiqua" w:cs="Times Roman"/>
          <w:i/>
          <w:color w:val="000000"/>
          <w:szCs w:val="24"/>
        </w:rPr>
        <w:t>Junta.</w:t>
      </w:r>
    </w:p>
    <w:p w14:paraId="1901F021" w14:textId="77777777" w:rsidR="00D260C9" w:rsidRPr="006000C2" w:rsidRDefault="00BA0243" w:rsidP="00905993">
      <w:pPr>
        <w:pStyle w:val="ListParagraph"/>
        <w:widowControl w:val="0"/>
        <w:numPr>
          <w:ilvl w:val="1"/>
          <w:numId w:val="8"/>
        </w:numPr>
        <w:tabs>
          <w:tab w:val="left" w:pos="1701"/>
        </w:tabs>
        <w:autoSpaceDE w:val="0"/>
        <w:autoSpaceDN w:val="0"/>
        <w:adjustRightInd w:val="0"/>
        <w:spacing w:line="480" w:lineRule="auto"/>
        <w:ind w:left="851" w:firstLine="393"/>
        <w:contextualSpacing w:val="0"/>
        <w:jc w:val="both"/>
        <w:rPr>
          <w:rFonts w:ascii="Book Antiqua" w:hAnsi="Book Antiqua" w:cs="Times Roman"/>
          <w:i/>
          <w:color w:val="000000"/>
          <w:szCs w:val="24"/>
        </w:rPr>
      </w:pPr>
      <w:r w:rsidRPr="006000C2">
        <w:rPr>
          <w:rFonts w:ascii="Book Antiqua" w:hAnsi="Book Antiqua" w:cs="Times Roman"/>
          <w:i/>
          <w:color w:val="000000"/>
          <w:szCs w:val="24"/>
        </w:rPr>
        <w:t>Las inspecciones de los establecimientos a los que aplican las</w:t>
      </w:r>
      <w:r w:rsidR="00045741" w:rsidRPr="006000C2">
        <w:rPr>
          <w:rFonts w:ascii="Book Antiqua" w:hAnsi="Book Antiqua" w:cs="Times Roman"/>
          <w:i/>
          <w:color w:val="000000"/>
          <w:szCs w:val="24"/>
        </w:rPr>
        <w:t xml:space="preserve"> </w:t>
      </w:r>
      <w:r w:rsidR="00337AD7" w:rsidRPr="006000C2">
        <w:rPr>
          <w:rFonts w:ascii="Book Antiqua" w:hAnsi="Book Antiqua" w:cs="Times Roman"/>
          <w:i/>
          <w:color w:val="000000"/>
          <w:szCs w:val="24"/>
        </w:rPr>
        <w:t>disposiciones de esta</w:t>
      </w:r>
      <w:r w:rsidRPr="006000C2">
        <w:rPr>
          <w:rFonts w:ascii="Book Antiqua" w:hAnsi="Book Antiqua" w:cs="Times Roman"/>
          <w:i/>
          <w:color w:val="000000"/>
          <w:szCs w:val="24"/>
        </w:rPr>
        <w:t xml:space="preserve"> </w:t>
      </w:r>
      <w:r w:rsidR="00337AD7" w:rsidRPr="006000C2">
        <w:rPr>
          <w:rFonts w:ascii="Book Antiqua" w:hAnsi="Book Antiqua" w:cs="Times Roman"/>
          <w:i/>
          <w:color w:val="000000"/>
          <w:szCs w:val="24"/>
        </w:rPr>
        <w:t>Ley,</w:t>
      </w:r>
      <w:r w:rsidRPr="006000C2">
        <w:rPr>
          <w:rFonts w:ascii="Book Antiqua" w:hAnsi="Book Antiqua" w:cs="Times Roman"/>
          <w:i/>
          <w:color w:val="000000"/>
          <w:szCs w:val="24"/>
        </w:rPr>
        <w:t xml:space="preserve"> se podrá</w:t>
      </w:r>
      <w:r w:rsidR="00337AD7" w:rsidRPr="006000C2">
        <w:rPr>
          <w:rFonts w:ascii="Book Antiqua" w:hAnsi="Book Antiqua" w:cs="Times Roman"/>
          <w:i/>
          <w:color w:val="000000"/>
          <w:szCs w:val="24"/>
        </w:rPr>
        <w:t>n</w:t>
      </w:r>
      <w:r w:rsidRPr="006000C2">
        <w:rPr>
          <w:rFonts w:ascii="Book Antiqua" w:hAnsi="Book Antiqua" w:cs="Times Roman"/>
          <w:i/>
          <w:color w:val="000000"/>
          <w:szCs w:val="24"/>
        </w:rPr>
        <w:t xml:space="preserve"> llevar a cabo sin previo aviso durante</w:t>
      </w:r>
      <w:r w:rsidR="00337AD7" w:rsidRPr="006000C2">
        <w:rPr>
          <w:rFonts w:ascii="Book Antiqua" w:hAnsi="Book Antiqua" w:cs="Times Roman"/>
          <w:i/>
          <w:color w:val="000000"/>
          <w:szCs w:val="24"/>
        </w:rPr>
        <w:t xml:space="preserve"> el horario regular de operaciones del establecimiento.</w:t>
      </w:r>
      <w:r w:rsidR="00BE0DD3" w:rsidRPr="006000C2">
        <w:rPr>
          <w:rFonts w:ascii="Book Antiqua" w:hAnsi="Book Antiqua" w:cs="Times Roman"/>
          <w:i/>
          <w:color w:val="000000"/>
          <w:szCs w:val="24"/>
        </w:rPr>
        <w:t xml:space="preserve"> </w:t>
      </w:r>
    </w:p>
    <w:p w14:paraId="778118D4" w14:textId="242EA718" w:rsidR="00BA0243" w:rsidRPr="006000C2" w:rsidRDefault="00D260C9" w:rsidP="00905993">
      <w:pPr>
        <w:pStyle w:val="ListParagraph"/>
        <w:widowControl w:val="0"/>
        <w:numPr>
          <w:ilvl w:val="1"/>
          <w:numId w:val="8"/>
        </w:numPr>
        <w:tabs>
          <w:tab w:val="left" w:pos="1701"/>
        </w:tabs>
        <w:autoSpaceDE w:val="0"/>
        <w:autoSpaceDN w:val="0"/>
        <w:adjustRightInd w:val="0"/>
        <w:spacing w:line="480" w:lineRule="auto"/>
        <w:ind w:left="851" w:firstLine="393"/>
        <w:contextualSpacing w:val="0"/>
        <w:jc w:val="both"/>
        <w:rPr>
          <w:rFonts w:ascii="Book Antiqua" w:hAnsi="Book Antiqua" w:cs="Times Roman"/>
          <w:i/>
          <w:color w:val="000000"/>
          <w:szCs w:val="24"/>
        </w:rPr>
      </w:pPr>
      <w:r w:rsidRPr="006000C2">
        <w:rPr>
          <w:rFonts w:ascii="Book Antiqua" w:hAnsi="Book Antiqua" w:cs="Times Roman"/>
          <w:i/>
          <w:color w:val="000000"/>
          <w:szCs w:val="24"/>
        </w:rPr>
        <w:t>Las</w:t>
      </w:r>
      <w:r w:rsidR="007D6506" w:rsidRPr="006000C2">
        <w:rPr>
          <w:rFonts w:ascii="Book Antiqua" w:hAnsi="Book Antiqua" w:cs="Times Roman"/>
          <w:i/>
          <w:color w:val="000000"/>
          <w:szCs w:val="24"/>
        </w:rPr>
        <w:t xml:space="preserve"> </w:t>
      </w:r>
      <w:r w:rsidRPr="006000C2">
        <w:rPr>
          <w:rFonts w:ascii="Book Antiqua" w:hAnsi="Book Antiqua" w:cs="Times Roman"/>
          <w:i/>
          <w:color w:val="000000"/>
          <w:szCs w:val="24"/>
        </w:rPr>
        <w:t xml:space="preserve">inspecciones </w:t>
      </w:r>
      <w:r w:rsidR="00AA22F4" w:rsidRPr="006000C2">
        <w:rPr>
          <w:rFonts w:ascii="Book Antiqua" w:hAnsi="Book Antiqua" w:cs="Times Roman"/>
          <w:i/>
          <w:color w:val="000000"/>
          <w:szCs w:val="24"/>
        </w:rPr>
        <w:t>a los dispensarios, cuando se evalúa el proceso de</w:t>
      </w:r>
      <w:r w:rsidRPr="006000C2">
        <w:rPr>
          <w:rFonts w:ascii="Book Antiqua" w:hAnsi="Book Antiqua" w:cs="Times Roman"/>
          <w:i/>
          <w:color w:val="000000"/>
          <w:szCs w:val="24"/>
        </w:rPr>
        <w:t xml:space="preserve"> compra y venta del cannabis</w:t>
      </w:r>
      <w:r w:rsidR="00AA22F4" w:rsidRPr="006000C2">
        <w:rPr>
          <w:rFonts w:ascii="Book Antiqua" w:hAnsi="Book Antiqua" w:cs="Times Roman"/>
          <w:i/>
          <w:color w:val="000000"/>
          <w:szCs w:val="24"/>
        </w:rPr>
        <w:t>,</w:t>
      </w:r>
      <w:r w:rsidRPr="006000C2">
        <w:rPr>
          <w:rFonts w:ascii="Book Antiqua" w:hAnsi="Book Antiqua" w:cs="Times Roman"/>
          <w:i/>
          <w:color w:val="000000"/>
          <w:szCs w:val="24"/>
        </w:rPr>
        <w:t xml:space="preserve"> </w:t>
      </w:r>
      <w:r w:rsidR="00AA22F4" w:rsidRPr="006000C2">
        <w:rPr>
          <w:rFonts w:ascii="Book Antiqua" w:hAnsi="Book Antiqua" w:cs="Times Roman"/>
          <w:i/>
          <w:color w:val="000000"/>
          <w:szCs w:val="24"/>
        </w:rPr>
        <w:t xml:space="preserve">se podrá realizar </w:t>
      </w:r>
      <w:r w:rsidRPr="006000C2">
        <w:rPr>
          <w:rFonts w:ascii="Book Antiqua" w:hAnsi="Book Antiqua" w:cs="Times Roman"/>
          <w:i/>
          <w:color w:val="000000"/>
          <w:szCs w:val="24"/>
        </w:rPr>
        <w:t xml:space="preserve">mediante </w:t>
      </w:r>
      <w:r w:rsidR="007D6506" w:rsidRPr="006000C2">
        <w:rPr>
          <w:rFonts w:ascii="Book Antiqua" w:hAnsi="Book Antiqua" w:cs="Times Roman"/>
          <w:i/>
          <w:color w:val="000000"/>
          <w:szCs w:val="24"/>
        </w:rPr>
        <w:t>inspectores en</w:t>
      </w:r>
      <w:r w:rsidR="00EC5C19" w:rsidRPr="006000C2">
        <w:rPr>
          <w:rFonts w:ascii="Book Antiqua" w:hAnsi="Book Antiqua" w:cs="Times Roman"/>
          <w:i/>
          <w:color w:val="000000"/>
          <w:szCs w:val="24"/>
        </w:rPr>
        <w:t>cubiertos</w:t>
      </w:r>
      <w:r w:rsidR="00B961AF" w:rsidRPr="006000C2">
        <w:rPr>
          <w:rFonts w:ascii="Book Antiqua" w:hAnsi="Book Antiqua" w:cs="Times Roman"/>
          <w:i/>
          <w:color w:val="000000"/>
          <w:szCs w:val="24"/>
        </w:rPr>
        <w:t xml:space="preserve"> o compradores falsos</w:t>
      </w:r>
      <w:r w:rsidR="00EC5C19" w:rsidRPr="006000C2">
        <w:rPr>
          <w:rFonts w:ascii="Book Antiqua" w:hAnsi="Book Antiqua" w:cs="Times Roman"/>
          <w:i/>
          <w:color w:val="000000"/>
          <w:szCs w:val="24"/>
        </w:rPr>
        <w:t xml:space="preserve">. </w:t>
      </w:r>
      <w:r w:rsidR="00AA22F4" w:rsidRPr="006000C2">
        <w:rPr>
          <w:rFonts w:ascii="Book Antiqua" w:hAnsi="Book Antiqua" w:cs="Times Roman"/>
          <w:i/>
          <w:color w:val="000000"/>
          <w:szCs w:val="24"/>
        </w:rPr>
        <w:t xml:space="preserve">La Junta podrá contratar </w:t>
      </w:r>
      <w:r w:rsidR="00EC5C19" w:rsidRPr="006000C2">
        <w:rPr>
          <w:rFonts w:ascii="Book Antiqua" w:hAnsi="Book Antiqua" w:cs="Times Roman"/>
          <w:i/>
          <w:color w:val="000000"/>
          <w:szCs w:val="24"/>
        </w:rPr>
        <w:t xml:space="preserve">inspectores encubiertos </w:t>
      </w:r>
      <w:r w:rsidR="00AA22F4" w:rsidRPr="006000C2">
        <w:rPr>
          <w:rFonts w:ascii="Book Antiqua" w:hAnsi="Book Antiqua" w:cs="Times Roman"/>
          <w:i/>
          <w:color w:val="000000"/>
          <w:szCs w:val="24"/>
        </w:rPr>
        <w:t xml:space="preserve">o compradores falsos </w:t>
      </w:r>
      <w:r w:rsidR="00EC5C19" w:rsidRPr="006000C2">
        <w:rPr>
          <w:rFonts w:ascii="Book Antiqua" w:hAnsi="Book Antiqua" w:cs="Times Roman"/>
          <w:i/>
          <w:color w:val="000000"/>
          <w:szCs w:val="24"/>
        </w:rPr>
        <w:t>o una entidad</w:t>
      </w:r>
      <w:r w:rsidR="00AA22F4" w:rsidRPr="006000C2">
        <w:rPr>
          <w:rFonts w:ascii="Book Antiqua" w:hAnsi="Book Antiqua" w:cs="Times Roman"/>
          <w:i/>
          <w:color w:val="000000"/>
          <w:szCs w:val="24"/>
        </w:rPr>
        <w:t xml:space="preserve"> o compañía</w:t>
      </w:r>
      <w:r w:rsidR="00EC5C19" w:rsidRPr="006000C2">
        <w:rPr>
          <w:rFonts w:ascii="Book Antiqua" w:hAnsi="Book Antiqua" w:cs="Times Roman"/>
          <w:i/>
          <w:color w:val="000000"/>
          <w:szCs w:val="24"/>
        </w:rPr>
        <w:t xml:space="preserve"> que se dedique a ello.</w:t>
      </w:r>
    </w:p>
    <w:p w14:paraId="7D3D6B70" w14:textId="77777777" w:rsidR="002C6EDE" w:rsidRPr="006000C2" w:rsidRDefault="002C6EDE" w:rsidP="00905993">
      <w:pPr>
        <w:pStyle w:val="ListParagraph"/>
        <w:widowControl w:val="0"/>
        <w:numPr>
          <w:ilvl w:val="1"/>
          <w:numId w:val="8"/>
        </w:numPr>
        <w:tabs>
          <w:tab w:val="left" w:pos="1701"/>
        </w:tabs>
        <w:autoSpaceDE w:val="0"/>
        <w:autoSpaceDN w:val="0"/>
        <w:adjustRightInd w:val="0"/>
        <w:spacing w:line="480" w:lineRule="auto"/>
        <w:ind w:left="851" w:firstLine="393"/>
        <w:contextualSpacing w:val="0"/>
        <w:jc w:val="both"/>
        <w:rPr>
          <w:rFonts w:ascii="Book Antiqua" w:hAnsi="Book Antiqua" w:cs="Times Roman"/>
          <w:i/>
          <w:color w:val="000000"/>
          <w:szCs w:val="24"/>
        </w:rPr>
      </w:pPr>
      <w:r w:rsidRPr="006000C2">
        <w:rPr>
          <w:rFonts w:ascii="Book Antiqua" w:hAnsi="Book Antiqua" w:cs="Times Roman"/>
          <w:i/>
          <w:color w:val="000000"/>
          <w:szCs w:val="24"/>
        </w:rPr>
        <w:t>Las disposiciones aquí establecidas no impiden cualquier inspección por parte de cualquier otra agencia gubernamental o compañía externa autorizada por la Junta.</w:t>
      </w:r>
    </w:p>
    <w:p w14:paraId="398AB81D" w14:textId="4DE8039A" w:rsidR="009F48B9" w:rsidRPr="006000C2" w:rsidRDefault="00F231FE" w:rsidP="00905993">
      <w:pPr>
        <w:pStyle w:val="ListParagraph"/>
        <w:widowControl w:val="0"/>
        <w:numPr>
          <w:ilvl w:val="1"/>
          <w:numId w:val="8"/>
        </w:numPr>
        <w:tabs>
          <w:tab w:val="left" w:pos="1701"/>
        </w:tabs>
        <w:autoSpaceDE w:val="0"/>
        <w:autoSpaceDN w:val="0"/>
        <w:adjustRightInd w:val="0"/>
        <w:spacing w:line="480" w:lineRule="auto"/>
        <w:ind w:left="851" w:firstLine="393"/>
        <w:contextualSpacing w:val="0"/>
        <w:jc w:val="both"/>
        <w:rPr>
          <w:rFonts w:ascii="Book Antiqua" w:hAnsi="Book Antiqua" w:cs="Times Roman"/>
          <w:i/>
          <w:color w:val="000000"/>
          <w:szCs w:val="24"/>
        </w:rPr>
      </w:pPr>
      <w:r w:rsidRPr="006000C2">
        <w:rPr>
          <w:rFonts w:ascii="Book Antiqua" w:hAnsi="Book Antiqua" w:cs="Times Roman"/>
          <w:i/>
          <w:color w:val="000000"/>
          <w:szCs w:val="24"/>
        </w:rPr>
        <w:t>La Junta podrá delegar todas las facultade</w:t>
      </w:r>
      <w:r w:rsidR="00B87C0A" w:rsidRPr="006000C2">
        <w:rPr>
          <w:rFonts w:ascii="Book Antiqua" w:hAnsi="Book Antiqua" w:cs="Times Roman"/>
          <w:i/>
          <w:color w:val="000000"/>
          <w:szCs w:val="24"/>
        </w:rPr>
        <w:t>s</w:t>
      </w:r>
      <w:r w:rsidRPr="006000C2">
        <w:rPr>
          <w:rFonts w:ascii="Book Antiqua" w:hAnsi="Book Antiqua" w:cs="Times Roman"/>
          <w:i/>
          <w:color w:val="000000"/>
          <w:szCs w:val="24"/>
        </w:rPr>
        <w:t xml:space="preserve"> y deberes </w:t>
      </w:r>
      <w:r w:rsidR="00321DF8" w:rsidRPr="006000C2">
        <w:rPr>
          <w:rFonts w:ascii="Book Antiqua" w:hAnsi="Book Antiqua" w:cs="Times Roman"/>
          <w:i/>
          <w:color w:val="000000"/>
          <w:szCs w:val="24"/>
        </w:rPr>
        <w:t>establecida</w:t>
      </w:r>
      <w:r w:rsidR="00B87C0A" w:rsidRPr="006000C2">
        <w:rPr>
          <w:rFonts w:ascii="Book Antiqua" w:hAnsi="Book Antiqua" w:cs="Times Roman"/>
          <w:i/>
          <w:color w:val="000000"/>
          <w:szCs w:val="24"/>
        </w:rPr>
        <w:t>s</w:t>
      </w:r>
      <w:r w:rsidRPr="006000C2">
        <w:rPr>
          <w:rFonts w:ascii="Book Antiqua" w:hAnsi="Book Antiqua" w:cs="Times Roman"/>
          <w:i/>
          <w:color w:val="000000"/>
          <w:szCs w:val="24"/>
        </w:rPr>
        <w:t xml:space="preserve"> en este artículo a cualquier Oficina o Departamento </w:t>
      </w:r>
      <w:r w:rsidR="00321DF8" w:rsidRPr="006000C2">
        <w:rPr>
          <w:rFonts w:ascii="Book Antiqua" w:hAnsi="Book Antiqua" w:cs="Times Roman"/>
          <w:i/>
          <w:color w:val="000000"/>
          <w:szCs w:val="24"/>
        </w:rPr>
        <w:t xml:space="preserve">gubernamental </w:t>
      </w:r>
      <w:r w:rsidRPr="006000C2">
        <w:rPr>
          <w:rFonts w:ascii="Book Antiqua" w:hAnsi="Book Antiqua" w:cs="Times Roman"/>
          <w:i/>
          <w:color w:val="000000"/>
          <w:szCs w:val="24"/>
        </w:rPr>
        <w:t>que la Junta entienda meritorio.</w:t>
      </w:r>
    </w:p>
    <w:p w14:paraId="056F08E9" w14:textId="22F2ACC7" w:rsidR="00FC25AC" w:rsidRPr="006000C2" w:rsidRDefault="00FC25AC" w:rsidP="00905993">
      <w:pPr>
        <w:pStyle w:val="NormalWeb"/>
        <w:widowControl w:val="0"/>
        <w:shd w:val="clear" w:color="auto" w:fill="FFFFFF"/>
        <w:spacing w:before="0" w:beforeAutospacing="0" w:after="0" w:afterAutospacing="0" w:line="480" w:lineRule="auto"/>
        <w:ind w:firstLine="567"/>
        <w:jc w:val="both"/>
        <w:rPr>
          <w:rFonts w:ascii="Book Antiqua" w:hAnsi="Book Antiqua" w:cs="Open Sans"/>
          <w:color w:val="000000"/>
        </w:rPr>
      </w:pPr>
      <w:r w:rsidRPr="006000C2">
        <w:rPr>
          <w:rFonts w:ascii="Book Antiqua" w:hAnsi="Book Antiqua" w:cs="Open Sans"/>
          <w:color w:val="000000"/>
        </w:rPr>
        <w:t xml:space="preserve">Sección </w:t>
      </w:r>
      <w:r w:rsidR="008A2E23" w:rsidRPr="006000C2">
        <w:rPr>
          <w:rFonts w:ascii="Book Antiqua" w:hAnsi="Book Antiqua" w:cs="Open Sans"/>
          <w:color w:val="000000"/>
        </w:rPr>
        <w:t>14</w:t>
      </w:r>
      <w:r w:rsidRPr="006000C2">
        <w:rPr>
          <w:rFonts w:ascii="Book Antiqua" w:hAnsi="Book Antiqua" w:cs="Open Sans"/>
          <w:color w:val="000000"/>
        </w:rPr>
        <w:t>.- Para añadir</w:t>
      </w:r>
      <w:r w:rsidR="00312C62" w:rsidRPr="006000C2">
        <w:rPr>
          <w:rFonts w:ascii="Book Antiqua" w:hAnsi="Book Antiqua" w:cs="Open Sans"/>
          <w:color w:val="000000"/>
        </w:rPr>
        <w:t xml:space="preserve"> un nuevo Artículo 23</w:t>
      </w:r>
      <w:r w:rsidR="008A2E23" w:rsidRPr="006000C2">
        <w:rPr>
          <w:rFonts w:ascii="Book Antiqua" w:eastAsia="Times New Roman" w:hAnsi="Book Antiqua"/>
          <w:color w:val="000000"/>
        </w:rPr>
        <w:t xml:space="preserve"> a la Ley 42-2017, según enmendada</w:t>
      </w:r>
      <w:r w:rsidR="0037230E" w:rsidRPr="006000C2">
        <w:rPr>
          <w:rFonts w:ascii="Book Antiqua" w:eastAsia="Times New Roman" w:hAnsi="Book Antiqua"/>
          <w:color w:val="000000"/>
        </w:rPr>
        <w:t>,</w:t>
      </w:r>
      <w:r w:rsidRPr="006000C2">
        <w:rPr>
          <w:rFonts w:ascii="Book Antiqua" w:hAnsi="Book Antiqua" w:cs="Open Sans"/>
          <w:color w:val="000000"/>
        </w:rPr>
        <w:t xml:space="preserve"> </w:t>
      </w:r>
      <w:r w:rsidR="008A2E23" w:rsidRPr="006000C2">
        <w:rPr>
          <w:rFonts w:ascii="Book Antiqua" w:hAnsi="Book Antiqua" w:cs="Open Sans"/>
          <w:color w:val="000000"/>
        </w:rPr>
        <w:t>que lea como sigue</w:t>
      </w:r>
      <w:r w:rsidRPr="006000C2">
        <w:rPr>
          <w:rFonts w:ascii="Book Antiqua" w:hAnsi="Book Antiqua" w:cs="Open Sans"/>
          <w:color w:val="000000"/>
        </w:rPr>
        <w:t>:</w:t>
      </w:r>
    </w:p>
    <w:p w14:paraId="0FB594BC" w14:textId="19810537" w:rsidR="00FC25AC" w:rsidRPr="006000C2" w:rsidRDefault="0097088B" w:rsidP="00905993">
      <w:pPr>
        <w:pStyle w:val="NormalWeb"/>
        <w:widowControl w:val="0"/>
        <w:shd w:val="clear" w:color="auto" w:fill="FFFFFF"/>
        <w:spacing w:before="0" w:beforeAutospacing="0" w:after="0" w:afterAutospacing="0" w:line="480" w:lineRule="auto"/>
        <w:ind w:firstLine="567"/>
        <w:jc w:val="both"/>
        <w:rPr>
          <w:rFonts w:ascii="Book Antiqua" w:hAnsi="Book Antiqua" w:cs="Open Sans"/>
          <w:i/>
          <w:iCs/>
          <w:color w:val="000000"/>
        </w:rPr>
      </w:pPr>
      <w:r w:rsidRPr="006000C2">
        <w:rPr>
          <w:rFonts w:ascii="Book Antiqua" w:hAnsi="Book Antiqua" w:cs="Open Sans"/>
          <w:i/>
          <w:iCs/>
          <w:color w:val="000000"/>
        </w:rPr>
        <w:t>“Artículo 23</w:t>
      </w:r>
      <w:r w:rsidR="009C52E9" w:rsidRPr="006000C2">
        <w:rPr>
          <w:rFonts w:ascii="Book Antiqua" w:hAnsi="Book Antiqua" w:cs="Open Sans"/>
          <w:i/>
          <w:iCs/>
          <w:color w:val="000000"/>
        </w:rPr>
        <w:t xml:space="preserve">. </w:t>
      </w:r>
      <w:r w:rsidR="00FC25AC" w:rsidRPr="006000C2">
        <w:rPr>
          <w:rFonts w:ascii="Book Antiqua" w:hAnsi="Book Antiqua" w:cs="Open Sans"/>
          <w:i/>
          <w:iCs/>
          <w:color w:val="000000"/>
        </w:rPr>
        <w:t xml:space="preserve">- </w:t>
      </w:r>
      <w:r w:rsidR="008051F1" w:rsidRPr="006000C2">
        <w:rPr>
          <w:rFonts w:ascii="Book Antiqua" w:hAnsi="Book Antiqua" w:cs="Open Sans"/>
          <w:i/>
          <w:iCs/>
          <w:color w:val="000000"/>
        </w:rPr>
        <w:t xml:space="preserve">Requisitos de </w:t>
      </w:r>
      <w:r w:rsidR="00FC25AC" w:rsidRPr="006000C2">
        <w:rPr>
          <w:rFonts w:ascii="Book Antiqua" w:hAnsi="Book Antiqua" w:cs="Open Sans"/>
          <w:i/>
          <w:iCs/>
          <w:color w:val="000000"/>
        </w:rPr>
        <w:t>Etiqueta</w:t>
      </w:r>
      <w:r w:rsidR="00272DDF" w:rsidRPr="006000C2">
        <w:rPr>
          <w:rFonts w:ascii="Book Antiqua" w:hAnsi="Book Antiqua" w:cs="Open Sans"/>
          <w:i/>
          <w:iCs/>
          <w:color w:val="000000"/>
        </w:rPr>
        <w:t>do</w:t>
      </w:r>
      <w:r w:rsidR="008051F1" w:rsidRPr="006000C2">
        <w:rPr>
          <w:rFonts w:ascii="Book Antiqua" w:hAnsi="Book Antiqua" w:cs="Open Sans"/>
          <w:i/>
          <w:iCs/>
          <w:color w:val="000000"/>
        </w:rPr>
        <w:t xml:space="preserve">, </w:t>
      </w:r>
      <w:r w:rsidR="00C821D1" w:rsidRPr="006000C2">
        <w:rPr>
          <w:rFonts w:ascii="Book Antiqua" w:hAnsi="Book Antiqua" w:cs="Open Sans"/>
          <w:i/>
          <w:iCs/>
          <w:color w:val="000000"/>
        </w:rPr>
        <w:t xml:space="preserve">Empaque, </w:t>
      </w:r>
      <w:r w:rsidR="008051F1" w:rsidRPr="006000C2">
        <w:rPr>
          <w:rFonts w:ascii="Book Antiqua" w:hAnsi="Book Antiqua" w:cs="Open Sans"/>
          <w:i/>
          <w:iCs/>
          <w:color w:val="000000"/>
        </w:rPr>
        <w:t>Embalaje</w:t>
      </w:r>
      <w:r w:rsidR="00F0093B" w:rsidRPr="006000C2">
        <w:rPr>
          <w:rFonts w:ascii="Book Antiqua" w:hAnsi="Book Antiqua" w:cs="Open Sans"/>
          <w:i/>
          <w:iCs/>
          <w:color w:val="000000"/>
        </w:rPr>
        <w:t xml:space="preserve"> y Publicidad</w:t>
      </w:r>
      <w:r w:rsidR="004E6E30" w:rsidRPr="006000C2">
        <w:rPr>
          <w:rFonts w:ascii="Book Antiqua" w:hAnsi="Book Antiqua" w:cs="Open Sans"/>
          <w:i/>
          <w:iCs/>
          <w:color w:val="000000"/>
        </w:rPr>
        <w:t>.</w:t>
      </w:r>
    </w:p>
    <w:p w14:paraId="0FB78981" w14:textId="189D57F7" w:rsidR="00350EAF" w:rsidRPr="006000C2" w:rsidRDefault="001D2F9E" w:rsidP="00905993">
      <w:pPr>
        <w:widowControl w:val="0"/>
        <w:spacing w:line="480" w:lineRule="auto"/>
        <w:jc w:val="both"/>
        <w:rPr>
          <w:rFonts w:ascii="Book Antiqua" w:hAnsi="Book Antiqua"/>
          <w:i/>
          <w:iCs/>
          <w:lang w:val="es-PR"/>
        </w:rPr>
      </w:pPr>
      <w:r w:rsidRPr="006000C2">
        <w:rPr>
          <w:rFonts w:ascii="Book Antiqua" w:hAnsi="Book Antiqua"/>
          <w:i/>
          <w:iCs/>
          <w:lang w:val="es-PR"/>
        </w:rPr>
        <w:t>(a)</w:t>
      </w:r>
      <w:r w:rsidR="007368AD" w:rsidRPr="006000C2">
        <w:rPr>
          <w:rFonts w:ascii="Book Antiqua" w:hAnsi="Book Antiqua"/>
          <w:i/>
          <w:iCs/>
          <w:lang w:val="es-PR"/>
        </w:rPr>
        <w:t>P</w:t>
      </w:r>
      <w:r w:rsidR="00FC25AC" w:rsidRPr="006000C2">
        <w:rPr>
          <w:rFonts w:ascii="Book Antiqua" w:hAnsi="Book Antiqua"/>
          <w:i/>
          <w:iCs/>
          <w:lang w:val="es-PR"/>
        </w:rPr>
        <w:t>ara proteger la salud y la seguridad pública la Junta</w:t>
      </w:r>
      <w:r w:rsidR="00350EAF" w:rsidRPr="006000C2">
        <w:rPr>
          <w:rFonts w:ascii="Book Antiqua" w:hAnsi="Book Antiqua"/>
          <w:i/>
          <w:iCs/>
          <w:lang w:val="es-PR"/>
        </w:rPr>
        <w:t>, en consulta con el Departamento de Salud,</w:t>
      </w:r>
      <w:r w:rsidR="00FC25AC" w:rsidRPr="006000C2">
        <w:rPr>
          <w:rFonts w:ascii="Book Antiqua" w:hAnsi="Book Antiqua"/>
          <w:i/>
          <w:iCs/>
          <w:lang w:val="es-PR"/>
        </w:rPr>
        <w:t xml:space="preserve"> adoptará </w:t>
      </w:r>
      <w:r w:rsidR="004200F5" w:rsidRPr="006000C2">
        <w:rPr>
          <w:rFonts w:ascii="Book Antiqua" w:hAnsi="Book Antiqua"/>
          <w:i/>
          <w:iCs/>
          <w:lang w:val="es-PR"/>
        </w:rPr>
        <w:t xml:space="preserve">un </w:t>
      </w:r>
      <w:r w:rsidR="00FC25AC" w:rsidRPr="006000C2">
        <w:rPr>
          <w:rFonts w:ascii="Book Antiqua" w:hAnsi="Book Antiqua"/>
          <w:i/>
          <w:iCs/>
          <w:lang w:val="es-PR"/>
        </w:rPr>
        <w:t>reglament</w:t>
      </w:r>
      <w:r w:rsidR="004200F5" w:rsidRPr="006000C2">
        <w:rPr>
          <w:rFonts w:ascii="Book Antiqua" w:hAnsi="Book Antiqua"/>
          <w:i/>
          <w:iCs/>
          <w:lang w:val="es-PR"/>
        </w:rPr>
        <w:t xml:space="preserve">o </w:t>
      </w:r>
      <w:r w:rsidR="00FB1403" w:rsidRPr="006000C2">
        <w:rPr>
          <w:rFonts w:ascii="Book Antiqua" w:hAnsi="Book Antiqua"/>
          <w:i/>
          <w:iCs/>
          <w:lang w:val="es-PR"/>
        </w:rPr>
        <w:t>separado únicamente para establecer</w:t>
      </w:r>
      <w:r w:rsidR="004200F5" w:rsidRPr="006000C2">
        <w:rPr>
          <w:rFonts w:ascii="Book Antiqua" w:hAnsi="Book Antiqua"/>
          <w:i/>
          <w:iCs/>
          <w:lang w:val="es-PR"/>
        </w:rPr>
        <w:t xml:space="preserve"> los</w:t>
      </w:r>
      <w:r w:rsidR="00FC25AC" w:rsidRPr="006000C2">
        <w:rPr>
          <w:rFonts w:ascii="Book Antiqua" w:hAnsi="Book Antiqua"/>
          <w:i/>
          <w:iCs/>
          <w:lang w:val="es-PR"/>
        </w:rPr>
        <w:t xml:space="preserve"> estándares para </w:t>
      </w:r>
      <w:r w:rsidR="007368AD" w:rsidRPr="006000C2">
        <w:rPr>
          <w:rFonts w:ascii="Book Antiqua" w:hAnsi="Book Antiqua"/>
          <w:i/>
          <w:iCs/>
          <w:lang w:val="es-PR"/>
        </w:rPr>
        <w:t>la etiqueta</w:t>
      </w:r>
      <w:r w:rsidR="00FB1403" w:rsidRPr="006000C2">
        <w:rPr>
          <w:rFonts w:ascii="Book Antiqua" w:hAnsi="Book Antiqua"/>
          <w:i/>
          <w:iCs/>
          <w:lang w:val="es-PR"/>
        </w:rPr>
        <w:t>,</w:t>
      </w:r>
      <w:r w:rsidR="007368AD" w:rsidRPr="006000C2">
        <w:rPr>
          <w:rFonts w:ascii="Book Antiqua" w:hAnsi="Book Antiqua"/>
          <w:i/>
          <w:iCs/>
          <w:lang w:val="es-PR"/>
        </w:rPr>
        <w:t xml:space="preserve"> </w:t>
      </w:r>
      <w:r w:rsidR="00C821D1" w:rsidRPr="006000C2">
        <w:rPr>
          <w:rFonts w:ascii="Book Antiqua" w:hAnsi="Book Antiqua"/>
          <w:i/>
          <w:iCs/>
          <w:lang w:val="es-PR"/>
        </w:rPr>
        <w:t xml:space="preserve">empaque, embalaje y publicidad </w:t>
      </w:r>
      <w:r w:rsidR="007368AD" w:rsidRPr="006000C2">
        <w:rPr>
          <w:rFonts w:ascii="Book Antiqua" w:hAnsi="Book Antiqua"/>
          <w:i/>
          <w:iCs/>
          <w:lang w:val="es-PR"/>
        </w:rPr>
        <w:t>autorizada</w:t>
      </w:r>
      <w:r w:rsidR="00FC5151" w:rsidRPr="006000C2">
        <w:rPr>
          <w:rFonts w:ascii="Book Antiqua" w:hAnsi="Book Antiqua"/>
          <w:i/>
          <w:iCs/>
          <w:lang w:val="es-PR"/>
        </w:rPr>
        <w:t xml:space="preserve"> </w:t>
      </w:r>
      <w:r w:rsidR="002D316D" w:rsidRPr="006000C2">
        <w:rPr>
          <w:rFonts w:ascii="Book Antiqua" w:hAnsi="Book Antiqua"/>
          <w:i/>
          <w:iCs/>
          <w:lang w:val="es-PR"/>
        </w:rPr>
        <w:t xml:space="preserve">en los </w:t>
      </w:r>
      <w:r w:rsidR="00131BE3" w:rsidRPr="006000C2">
        <w:rPr>
          <w:rFonts w:ascii="Book Antiqua" w:hAnsi="Book Antiqua"/>
          <w:i/>
          <w:iCs/>
          <w:lang w:val="es-PR"/>
        </w:rPr>
        <w:t>productos</w:t>
      </w:r>
      <w:r w:rsidR="002D316D" w:rsidRPr="006000C2">
        <w:rPr>
          <w:rFonts w:ascii="Book Antiqua" w:hAnsi="Book Antiqua"/>
          <w:i/>
          <w:iCs/>
          <w:lang w:val="es-PR"/>
        </w:rPr>
        <w:t xml:space="preserve"> de cannabis</w:t>
      </w:r>
      <w:r w:rsidR="001E4C5F" w:rsidRPr="006000C2">
        <w:rPr>
          <w:rFonts w:ascii="Book Antiqua" w:hAnsi="Book Antiqua"/>
          <w:i/>
          <w:iCs/>
          <w:lang w:val="es-PR"/>
        </w:rPr>
        <w:t>.</w:t>
      </w:r>
      <w:r w:rsidR="00131BE3" w:rsidRPr="006000C2">
        <w:rPr>
          <w:rFonts w:ascii="Book Antiqua" w:hAnsi="Book Antiqua"/>
          <w:i/>
          <w:iCs/>
          <w:lang w:val="es-PR"/>
        </w:rPr>
        <w:t xml:space="preserve"> </w:t>
      </w:r>
      <w:r w:rsidR="001E4C5F" w:rsidRPr="006000C2">
        <w:rPr>
          <w:rFonts w:ascii="Book Antiqua" w:hAnsi="Book Antiqua"/>
          <w:i/>
          <w:iCs/>
          <w:lang w:val="es-PR"/>
        </w:rPr>
        <w:t xml:space="preserve">Los estándares que contenga dicho reglamento </w:t>
      </w:r>
      <w:r w:rsidR="00131BE3" w:rsidRPr="006000C2">
        <w:rPr>
          <w:rFonts w:ascii="Book Antiqua" w:hAnsi="Book Antiqua"/>
          <w:i/>
          <w:iCs/>
          <w:lang w:val="es-PR"/>
        </w:rPr>
        <w:t xml:space="preserve">serán de aplicación </w:t>
      </w:r>
      <w:r w:rsidR="002F3D01" w:rsidRPr="006000C2">
        <w:rPr>
          <w:rFonts w:ascii="Book Antiqua" w:hAnsi="Book Antiqua"/>
          <w:i/>
          <w:iCs/>
          <w:lang w:val="es-PR"/>
        </w:rPr>
        <w:t xml:space="preserve">a todos </w:t>
      </w:r>
      <w:r w:rsidR="001E4C5F" w:rsidRPr="006000C2">
        <w:rPr>
          <w:rFonts w:ascii="Book Antiqua" w:hAnsi="Book Antiqua"/>
          <w:i/>
          <w:iCs/>
          <w:lang w:val="es-PR"/>
        </w:rPr>
        <w:t>los productos de cannabis</w:t>
      </w:r>
      <w:r w:rsidR="00131BE3" w:rsidRPr="006000C2">
        <w:rPr>
          <w:rFonts w:ascii="Book Antiqua" w:hAnsi="Book Antiqua"/>
          <w:i/>
          <w:iCs/>
          <w:lang w:val="es-PR"/>
        </w:rPr>
        <w:t xml:space="preserve"> medicinal</w:t>
      </w:r>
      <w:r w:rsidR="002D316D" w:rsidRPr="006000C2">
        <w:rPr>
          <w:rFonts w:ascii="Book Antiqua" w:hAnsi="Book Antiqua"/>
          <w:i/>
          <w:iCs/>
          <w:lang w:val="es-PR"/>
        </w:rPr>
        <w:t xml:space="preserve">. </w:t>
      </w:r>
    </w:p>
    <w:p w14:paraId="4417ABB7" w14:textId="5E8F4FFF" w:rsidR="00FC25AC" w:rsidRPr="006000C2" w:rsidRDefault="00B93910" w:rsidP="00905993">
      <w:pPr>
        <w:widowControl w:val="0"/>
        <w:spacing w:line="480" w:lineRule="auto"/>
        <w:ind w:firstLine="567"/>
        <w:jc w:val="both"/>
        <w:rPr>
          <w:rFonts w:ascii="Book Antiqua" w:hAnsi="Book Antiqua"/>
          <w:i/>
          <w:iCs/>
          <w:lang w:val="es-PR"/>
        </w:rPr>
      </w:pPr>
      <w:r w:rsidRPr="006000C2">
        <w:rPr>
          <w:rFonts w:ascii="Book Antiqua" w:hAnsi="Book Antiqua"/>
          <w:i/>
          <w:iCs/>
          <w:lang w:val="es-PR"/>
        </w:rPr>
        <w:t>D</w:t>
      </w:r>
      <w:r w:rsidR="002D316D" w:rsidRPr="006000C2">
        <w:rPr>
          <w:rFonts w:ascii="Book Antiqua" w:hAnsi="Book Antiqua"/>
          <w:i/>
          <w:iCs/>
          <w:lang w:val="es-PR"/>
        </w:rPr>
        <w:t xml:space="preserve">icho reglamento </w:t>
      </w:r>
      <w:r w:rsidRPr="006000C2">
        <w:rPr>
          <w:rFonts w:ascii="Book Antiqua" w:hAnsi="Book Antiqua"/>
          <w:i/>
          <w:iCs/>
          <w:lang w:val="es-PR"/>
        </w:rPr>
        <w:t>contendrá</w:t>
      </w:r>
      <w:r w:rsidR="002D316D" w:rsidRPr="006000C2">
        <w:rPr>
          <w:rFonts w:ascii="Book Antiqua" w:hAnsi="Book Antiqua"/>
          <w:i/>
          <w:iCs/>
          <w:lang w:val="es-PR"/>
        </w:rPr>
        <w:t xml:space="preserve">, </w:t>
      </w:r>
      <w:r w:rsidR="00272DDF" w:rsidRPr="006000C2">
        <w:rPr>
          <w:rFonts w:ascii="Book Antiqua" w:hAnsi="Book Antiqua"/>
          <w:i/>
          <w:iCs/>
          <w:lang w:val="es-PR"/>
        </w:rPr>
        <w:t xml:space="preserve">pero </w:t>
      </w:r>
      <w:r w:rsidRPr="006000C2">
        <w:rPr>
          <w:rFonts w:ascii="Book Antiqua" w:hAnsi="Book Antiqua"/>
          <w:i/>
          <w:iCs/>
          <w:lang w:val="es-PR"/>
        </w:rPr>
        <w:t>sin limitarse a, los siguientes estándares</w:t>
      </w:r>
      <w:r w:rsidR="00D04BC0" w:rsidRPr="006000C2">
        <w:rPr>
          <w:rFonts w:ascii="Book Antiqua" w:hAnsi="Book Antiqua"/>
          <w:i/>
          <w:iCs/>
          <w:lang w:val="es-PR"/>
        </w:rPr>
        <w:t xml:space="preserve"> y disposiciones</w:t>
      </w:r>
      <w:r w:rsidR="002D316D" w:rsidRPr="006000C2">
        <w:rPr>
          <w:rFonts w:ascii="Book Antiqua" w:hAnsi="Book Antiqua"/>
          <w:i/>
          <w:iCs/>
          <w:lang w:val="es-PR"/>
        </w:rPr>
        <w:t>:</w:t>
      </w:r>
      <w:r w:rsidR="00FC25AC" w:rsidRPr="006000C2">
        <w:rPr>
          <w:rFonts w:ascii="Book Antiqua" w:hAnsi="Book Antiqua"/>
          <w:i/>
          <w:iCs/>
          <w:lang w:val="es-PR"/>
        </w:rPr>
        <w:t xml:space="preserve"> </w:t>
      </w:r>
    </w:p>
    <w:p w14:paraId="194717B5" w14:textId="0EAF9DCA" w:rsidR="00BC0C46" w:rsidRPr="006000C2" w:rsidRDefault="001D2F9E" w:rsidP="00905993">
      <w:pPr>
        <w:widowControl w:val="0"/>
        <w:spacing w:line="480" w:lineRule="auto"/>
        <w:ind w:left="1134"/>
        <w:jc w:val="both"/>
        <w:rPr>
          <w:rFonts w:ascii="Book Antiqua" w:hAnsi="Book Antiqua"/>
          <w:i/>
          <w:iCs/>
          <w:lang w:val="es-PR"/>
        </w:rPr>
      </w:pPr>
      <w:r w:rsidRPr="006000C2">
        <w:rPr>
          <w:rFonts w:ascii="Book Antiqua" w:hAnsi="Book Antiqua"/>
          <w:i/>
          <w:iCs/>
          <w:lang w:val="es-PR"/>
        </w:rPr>
        <w:t>1.</w:t>
      </w:r>
      <w:r w:rsidR="00FC25AC" w:rsidRPr="006000C2">
        <w:rPr>
          <w:rFonts w:ascii="Book Antiqua" w:hAnsi="Book Antiqua"/>
          <w:i/>
          <w:iCs/>
          <w:lang w:val="es-PR"/>
        </w:rPr>
        <w:t xml:space="preserve"> </w:t>
      </w:r>
      <w:r w:rsidR="00BC0C46" w:rsidRPr="006000C2">
        <w:rPr>
          <w:rFonts w:ascii="Book Antiqua" w:hAnsi="Book Antiqua"/>
          <w:i/>
          <w:iCs/>
          <w:lang w:val="es-PR"/>
        </w:rPr>
        <w:t xml:space="preserve">Todo </w:t>
      </w:r>
      <w:r w:rsidR="00321DF8" w:rsidRPr="006000C2">
        <w:rPr>
          <w:rFonts w:ascii="Book Antiqua" w:hAnsi="Book Antiqua"/>
          <w:i/>
          <w:iCs/>
          <w:lang w:val="es-PR"/>
        </w:rPr>
        <w:t xml:space="preserve">producto de </w:t>
      </w:r>
      <w:r w:rsidR="00BC0C46" w:rsidRPr="006000C2">
        <w:rPr>
          <w:rFonts w:ascii="Book Antiqua" w:hAnsi="Book Antiqua"/>
          <w:i/>
          <w:iCs/>
          <w:lang w:val="es-PR"/>
        </w:rPr>
        <w:t xml:space="preserve">cannabis </w:t>
      </w:r>
      <w:r w:rsidR="008F23CA" w:rsidRPr="006000C2">
        <w:rPr>
          <w:rFonts w:ascii="Book Antiqua" w:hAnsi="Book Antiqua"/>
          <w:i/>
          <w:iCs/>
          <w:lang w:val="es-PR"/>
        </w:rPr>
        <w:t>destinado para la venta, deberá</w:t>
      </w:r>
      <w:r w:rsidR="003A2BA3" w:rsidRPr="006000C2">
        <w:rPr>
          <w:rFonts w:ascii="Book Antiqua" w:hAnsi="Book Antiqua"/>
          <w:i/>
          <w:iCs/>
          <w:lang w:val="es-PR"/>
        </w:rPr>
        <w:t xml:space="preserve"> estar empaquetado en un empaque que cumpla con al menos las siguientes características:</w:t>
      </w:r>
    </w:p>
    <w:p w14:paraId="3467705F" w14:textId="24D03533" w:rsidR="00683BFA" w:rsidRPr="006000C2" w:rsidRDefault="003A2BA3" w:rsidP="00905993">
      <w:pPr>
        <w:pStyle w:val="ListParagraph"/>
        <w:widowControl w:val="0"/>
        <w:numPr>
          <w:ilvl w:val="0"/>
          <w:numId w:val="20"/>
        </w:numPr>
        <w:spacing w:line="480" w:lineRule="auto"/>
        <w:ind w:left="1701" w:firstLine="0"/>
        <w:contextualSpacing w:val="0"/>
        <w:jc w:val="both"/>
        <w:rPr>
          <w:rFonts w:ascii="Book Antiqua" w:hAnsi="Book Antiqua"/>
          <w:i/>
          <w:iCs/>
          <w:szCs w:val="24"/>
        </w:rPr>
      </w:pPr>
      <w:r w:rsidRPr="006000C2">
        <w:rPr>
          <w:rFonts w:ascii="Book Antiqua" w:hAnsi="Book Antiqua"/>
          <w:i/>
          <w:iCs/>
          <w:szCs w:val="24"/>
        </w:rPr>
        <w:t>Sellado y de</w:t>
      </w:r>
      <w:r w:rsidR="005E3A87" w:rsidRPr="006000C2">
        <w:rPr>
          <w:rFonts w:ascii="Book Antiqua" w:hAnsi="Book Antiqua"/>
          <w:i/>
          <w:iCs/>
          <w:szCs w:val="24"/>
        </w:rPr>
        <w:t xml:space="preserve"> seguridad a prueba de niños y d</w:t>
      </w:r>
      <w:r w:rsidR="00683BFA" w:rsidRPr="006000C2">
        <w:rPr>
          <w:rFonts w:ascii="Book Antiqua" w:hAnsi="Book Antiqua"/>
          <w:i/>
          <w:iCs/>
          <w:szCs w:val="24"/>
        </w:rPr>
        <w:t xml:space="preserve">e </w:t>
      </w:r>
      <w:r w:rsidR="005E3A87" w:rsidRPr="006000C2">
        <w:rPr>
          <w:rFonts w:ascii="Book Antiqua" w:hAnsi="Book Antiqua"/>
          <w:i/>
          <w:iCs/>
          <w:szCs w:val="24"/>
        </w:rPr>
        <w:t xml:space="preserve">este </w:t>
      </w:r>
      <w:r w:rsidR="00683BFA" w:rsidRPr="006000C2">
        <w:rPr>
          <w:rFonts w:ascii="Book Antiqua" w:hAnsi="Book Antiqua"/>
          <w:i/>
          <w:iCs/>
          <w:szCs w:val="24"/>
        </w:rPr>
        <w:t xml:space="preserve">ser un producto de </w:t>
      </w:r>
      <w:r w:rsidR="00026B84" w:rsidRPr="006000C2">
        <w:rPr>
          <w:rFonts w:ascii="Book Antiqua" w:hAnsi="Book Antiqua"/>
          <w:i/>
          <w:iCs/>
          <w:szCs w:val="24"/>
        </w:rPr>
        <w:t>varias porciones, su empaque debe ser uno resellable;</w:t>
      </w:r>
    </w:p>
    <w:p w14:paraId="10C09DCD" w14:textId="0B1BE433" w:rsidR="00026B84" w:rsidRPr="006000C2" w:rsidRDefault="00321DF8" w:rsidP="00905993">
      <w:pPr>
        <w:pStyle w:val="ListParagraph"/>
        <w:widowControl w:val="0"/>
        <w:numPr>
          <w:ilvl w:val="0"/>
          <w:numId w:val="20"/>
        </w:numPr>
        <w:spacing w:line="480" w:lineRule="auto"/>
        <w:ind w:left="1701" w:firstLine="0"/>
        <w:contextualSpacing w:val="0"/>
        <w:jc w:val="both"/>
        <w:rPr>
          <w:rFonts w:ascii="Book Antiqua" w:hAnsi="Book Antiqua"/>
          <w:i/>
          <w:iCs/>
          <w:szCs w:val="24"/>
        </w:rPr>
      </w:pPr>
      <w:r w:rsidRPr="006000C2">
        <w:rPr>
          <w:rFonts w:ascii="Book Antiqua" w:hAnsi="Book Antiqua"/>
          <w:i/>
          <w:iCs/>
          <w:szCs w:val="24"/>
        </w:rPr>
        <w:t>N</w:t>
      </w:r>
      <w:r w:rsidR="002425C8" w:rsidRPr="006000C2">
        <w:rPr>
          <w:rFonts w:ascii="Book Antiqua" w:hAnsi="Book Antiqua"/>
          <w:i/>
          <w:iCs/>
          <w:szCs w:val="24"/>
        </w:rPr>
        <w:t>o contenga colores</w:t>
      </w:r>
      <w:r w:rsidR="00131BE3" w:rsidRPr="006000C2">
        <w:rPr>
          <w:rFonts w:ascii="Book Antiqua" w:hAnsi="Book Antiqua"/>
          <w:i/>
          <w:iCs/>
          <w:szCs w:val="24"/>
        </w:rPr>
        <w:t xml:space="preserve"> llamativos</w:t>
      </w:r>
      <w:r w:rsidR="002425C8" w:rsidRPr="006000C2">
        <w:rPr>
          <w:rFonts w:ascii="Book Antiqua" w:hAnsi="Book Antiqua"/>
          <w:i/>
          <w:iCs/>
          <w:szCs w:val="24"/>
        </w:rPr>
        <w:t xml:space="preserve"> ni </w:t>
      </w:r>
      <w:r w:rsidR="00131BE3" w:rsidRPr="006000C2">
        <w:rPr>
          <w:rFonts w:ascii="Book Antiqua" w:hAnsi="Book Antiqua"/>
          <w:i/>
          <w:iCs/>
          <w:szCs w:val="24"/>
        </w:rPr>
        <w:t xml:space="preserve">imágenes </w:t>
      </w:r>
      <w:r w:rsidR="002425C8" w:rsidRPr="006000C2">
        <w:rPr>
          <w:rFonts w:ascii="Book Antiqua" w:hAnsi="Book Antiqua"/>
          <w:i/>
          <w:iCs/>
          <w:szCs w:val="24"/>
        </w:rPr>
        <w:t>atrayente</w:t>
      </w:r>
      <w:r w:rsidR="00131BE3" w:rsidRPr="006000C2">
        <w:rPr>
          <w:rFonts w:ascii="Book Antiqua" w:hAnsi="Book Antiqua"/>
          <w:i/>
          <w:iCs/>
          <w:szCs w:val="24"/>
        </w:rPr>
        <w:t>s</w:t>
      </w:r>
      <w:r w:rsidR="005E3A87" w:rsidRPr="006000C2">
        <w:rPr>
          <w:rFonts w:ascii="Book Antiqua" w:hAnsi="Book Antiqua"/>
          <w:i/>
          <w:iCs/>
          <w:szCs w:val="24"/>
        </w:rPr>
        <w:t xml:space="preserve"> para </w:t>
      </w:r>
      <w:r w:rsidR="002425C8" w:rsidRPr="006000C2">
        <w:rPr>
          <w:rFonts w:ascii="Book Antiqua" w:hAnsi="Book Antiqua"/>
          <w:i/>
          <w:iCs/>
          <w:szCs w:val="24"/>
        </w:rPr>
        <w:t>los menores de edad;</w:t>
      </w:r>
    </w:p>
    <w:p w14:paraId="6C4426F7" w14:textId="5FDD95BE" w:rsidR="008D1B9B" w:rsidRPr="006000C2" w:rsidRDefault="00E057A9" w:rsidP="00905993">
      <w:pPr>
        <w:pStyle w:val="ListParagraph"/>
        <w:widowControl w:val="0"/>
        <w:numPr>
          <w:ilvl w:val="0"/>
          <w:numId w:val="20"/>
        </w:numPr>
        <w:spacing w:line="480" w:lineRule="auto"/>
        <w:ind w:left="1701" w:firstLine="0"/>
        <w:contextualSpacing w:val="0"/>
        <w:jc w:val="both"/>
        <w:rPr>
          <w:rFonts w:ascii="Book Antiqua" w:hAnsi="Book Antiqua"/>
          <w:i/>
          <w:iCs/>
          <w:szCs w:val="24"/>
        </w:rPr>
      </w:pPr>
      <w:r w:rsidRPr="006000C2">
        <w:rPr>
          <w:rFonts w:ascii="Book Antiqua" w:hAnsi="Book Antiqua"/>
          <w:i/>
          <w:iCs/>
          <w:szCs w:val="24"/>
        </w:rPr>
        <w:t>C</w:t>
      </w:r>
      <w:r w:rsidR="008D1B9B" w:rsidRPr="006000C2">
        <w:rPr>
          <w:rFonts w:ascii="Book Antiqua" w:hAnsi="Book Antiqua"/>
          <w:i/>
          <w:iCs/>
          <w:szCs w:val="24"/>
        </w:rPr>
        <w:t xml:space="preserve">ontener en su interior </w:t>
      </w:r>
      <w:r w:rsidRPr="006000C2">
        <w:rPr>
          <w:rFonts w:ascii="Book Antiqua" w:hAnsi="Book Antiqua"/>
          <w:i/>
          <w:iCs/>
          <w:szCs w:val="24"/>
        </w:rPr>
        <w:t>hasta un máximo</w:t>
      </w:r>
      <w:r w:rsidR="008D1B9B" w:rsidRPr="006000C2">
        <w:rPr>
          <w:rFonts w:ascii="Book Antiqua" w:hAnsi="Book Antiqua"/>
          <w:i/>
          <w:iCs/>
          <w:szCs w:val="24"/>
        </w:rPr>
        <w:t xml:space="preserve"> de veint</w:t>
      </w:r>
      <w:r w:rsidR="00A626B1" w:rsidRPr="006000C2">
        <w:rPr>
          <w:rFonts w:ascii="Book Antiqua" w:hAnsi="Book Antiqua"/>
          <w:i/>
          <w:iCs/>
          <w:szCs w:val="24"/>
        </w:rPr>
        <w:t>iocho (28</w:t>
      </w:r>
      <w:r w:rsidR="00321DF8" w:rsidRPr="006000C2">
        <w:rPr>
          <w:rFonts w:ascii="Book Antiqua" w:hAnsi="Book Antiqua"/>
          <w:i/>
          <w:iCs/>
          <w:szCs w:val="24"/>
        </w:rPr>
        <w:t xml:space="preserve">) </w:t>
      </w:r>
      <w:r w:rsidR="00A626B1" w:rsidRPr="006000C2">
        <w:rPr>
          <w:rFonts w:ascii="Book Antiqua" w:hAnsi="Book Antiqua"/>
          <w:i/>
          <w:iCs/>
          <w:szCs w:val="24"/>
        </w:rPr>
        <w:t xml:space="preserve">gramos </w:t>
      </w:r>
      <w:r w:rsidR="00321DF8" w:rsidRPr="006000C2">
        <w:rPr>
          <w:rFonts w:ascii="Book Antiqua" w:hAnsi="Book Antiqua"/>
          <w:i/>
          <w:iCs/>
          <w:szCs w:val="24"/>
        </w:rPr>
        <w:t>de cannabis,</w:t>
      </w:r>
      <w:r w:rsidR="008D1B9B" w:rsidRPr="006000C2">
        <w:rPr>
          <w:rFonts w:ascii="Book Antiqua" w:hAnsi="Book Antiqua"/>
          <w:i/>
          <w:iCs/>
          <w:szCs w:val="24"/>
        </w:rPr>
        <w:t xml:space="preserve"> su equivalente de ocho (8) gramos de tetrahidrocannabinol (THC) en </w:t>
      </w:r>
      <w:r w:rsidR="0050584C" w:rsidRPr="006000C2">
        <w:rPr>
          <w:rFonts w:ascii="Book Antiqua" w:hAnsi="Book Antiqua"/>
          <w:i/>
          <w:iCs/>
          <w:szCs w:val="24"/>
        </w:rPr>
        <w:t xml:space="preserve">los productos concentrados </w:t>
      </w:r>
      <w:r w:rsidR="008D1B9B" w:rsidRPr="006000C2">
        <w:rPr>
          <w:rFonts w:ascii="Book Antiqua" w:hAnsi="Book Antiqua"/>
          <w:i/>
          <w:iCs/>
          <w:szCs w:val="24"/>
        </w:rPr>
        <w:t xml:space="preserve">o su equivalente de ochocientos (800) miligramos de tetrahidrocannabinol (THC) en </w:t>
      </w:r>
      <w:r w:rsidR="0050584C" w:rsidRPr="006000C2">
        <w:rPr>
          <w:rFonts w:ascii="Book Antiqua" w:hAnsi="Book Antiqua"/>
          <w:i/>
          <w:iCs/>
          <w:szCs w:val="24"/>
        </w:rPr>
        <w:t xml:space="preserve">productos </w:t>
      </w:r>
      <w:r w:rsidR="008D1B9B" w:rsidRPr="006000C2">
        <w:rPr>
          <w:rFonts w:ascii="Book Antiqua" w:hAnsi="Book Antiqua"/>
          <w:i/>
          <w:iCs/>
          <w:szCs w:val="24"/>
        </w:rPr>
        <w:t>comestible.</w:t>
      </w:r>
    </w:p>
    <w:p w14:paraId="5B2366E4" w14:textId="28AB9E1A" w:rsidR="00FC25AC" w:rsidRPr="006000C2" w:rsidRDefault="00BC0C46" w:rsidP="00905993">
      <w:pPr>
        <w:widowControl w:val="0"/>
        <w:spacing w:line="480" w:lineRule="auto"/>
        <w:ind w:left="1134"/>
        <w:jc w:val="both"/>
        <w:rPr>
          <w:rFonts w:ascii="Book Antiqua" w:hAnsi="Book Antiqua"/>
          <w:i/>
          <w:iCs/>
          <w:lang w:val="es-PR"/>
        </w:rPr>
      </w:pPr>
      <w:r w:rsidRPr="006000C2">
        <w:rPr>
          <w:rFonts w:ascii="Book Antiqua" w:hAnsi="Book Antiqua"/>
          <w:i/>
          <w:iCs/>
          <w:lang w:val="es-PR"/>
        </w:rPr>
        <w:t xml:space="preserve">2. </w:t>
      </w:r>
      <w:r w:rsidR="00054B44" w:rsidRPr="006000C2">
        <w:rPr>
          <w:rFonts w:ascii="Book Antiqua" w:hAnsi="Book Antiqua"/>
          <w:i/>
          <w:iCs/>
          <w:lang w:val="es-PR"/>
        </w:rPr>
        <w:t>Todo empaque que contenga cannabis destinado para la venta, deberá estar identificado con una etiqueta</w:t>
      </w:r>
      <w:r w:rsidR="00272DDF" w:rsidRPr="006000C2">
        <w:rPr>
          <w:rFonts w:ascii="Book Antiqua" w:hAnsi="Book Antiqua"/>
          <w:i/>
          <w:iCs/>
          <w:lang w:val="es-PR"/>
        </w:rPr>
        <w:t>,</w:t>
      </w:r>
      <w:r w:rsidR="00054B44" w:rsidRPr="006000C2">
        <w:rPr>
          <w:rFonts w:ascii="Book Antiqua" w:hAnsi="Book Antiqua"/>
          <w:i/>
          <w:iCs/>
          <w:lang w:val="es-PR"/>
        </w:rPr>
        <w:t xml:space="preserve"> </w:t>
      </w:r>
      <w:r w:rsidR="00272DDF" w:rsidRPr="006000C2">
        <w:rPr>
          <w:rFonts w:ascii="Book Antiqua" w:hAnsi="Book Antiqua"/>
          <w:i/>
          <w:iCs/>
          <w:lang w:val="es-PR"/>
        </w:rPr>
        <w:t xml:space="preserve">impresa o adherida, </w:t>
      </w:r>
      <w:r w:rsidR="00054B44" w:rsidRPr="006000C2">
        <w:rPr>
          <w:rFonts w:ascii="Book Antiqua" w:hAnsi="Book Antiqua"/>
          <w:i/>
          <w:iCs/>
          <w:lang w:val="es-PR"/>
        </w:rPr>
        <w:t xml:space="preserve">que </w:t>
      </w:r>
      <w:r w:rsidR="00BD44B5" w:rsidRPr="006000C2">
        <w:rPr>
          <w:rFonts w:ascii="Book Antiqua" w:hAnsi="Book Antiqua"/>
          <w:i/>
          <w:iCs/>
          <w:lang w:val="es-PR"/>
        </w:rPr>
        <w:t>contenga</w:t>
      </w:r>
      <w:r w:rsidR="00054B44" w:rsidRPr="006000C2">
        <w:rPr>
          <w:rFonts w:ascii="Book Antiqua" w:hAnsi="Book Antiqua"/>
          <w:i/>
          <w:iCs/>
          <w:lang w:val="es-PR"/>
        </w:rPr>
        <w:t xml:space="preserve"> al menos </w:t>
      </w:r>
      <w:r w:rsidR="00BD44B5" w:rsidRPr="006000C2">
        <w:rPr>
          <w:rFonts w:ascii="Book Antiqua" w:hAnsi="Book Antiqua"/>
          <w:i/>
          <w:iCs/>
          <w:lang w:val="es-PR"/>
        </w:rPr>
        <w:t>lo siguiente</w:t>
      </w:r>
      <w:r w:rsidR="00054B44" w:rsidRPr="006000C2">
        <w:rPr>
          <w:rFonts w:ascii="Book Antiqua" w:hAnsi="Book Antiqua"/>
          <w:i/>
          <w:iCs/>
          <w:lang w:val="es-PR"/>
        </w:rPr>
        <w:t>:</w:t>
      </w:r>
    </w:p>
    <w:p w14:paraId="2800D7E1" w14:textId="77777777" w:rsidR="00BD44B5" w:rsidRPr="006000C2" w:rsidRDefault="00BD44B5" w:rsidP="00905993">
      <w:pPr>
        <w:pStyle w:val="ListParagraph"/>
        <w:widowControl w:val="0"/>
        <w:numPr>
          <w:ilvl w:val="0"/>
          <w:numId w:val="21"/>
        </w:numPr>
        <w:spacing w:line="480" w:lineRule="auto"/>
        <w:ind w:left="1701" w:firstLine="0"/>
        <w:contextualSpacing w:val="0"/>
        <w:jc w:val="both"/>
        <w:rPr>
          <w:rFonts w:ascii="Book Antiqua" w:hAnsi="Book Antiqua"/>
          <w:i/>
          <w:iCs/>
          <w:szCs w:val="24"/>
        </w:rPr>
      </w:pPr>
      <w:r w:rsidRPr="006000C2">
        <w:rPr>
          <w:rFonts w:ascii="Book Antiqua" w:hAnsi="Book Antiqua"/>
          <w:i/>
          <w:iCs/>
          <w:szCs w:val="24"/>
        </w:rPr>
        <w:t>Advertencias de salud y s</w:t>
      </w:r>
      <w:r w:rsidR="00FC25AC" w:rsidRPr="006000C2">
        <w:rPr>
          <w:rFonts w:ascii="Book Antiqua" w:hAnsi="Book Antiqua"/>
          <w:i/>
          <w:iCs/>
          <w:szCs w:val="24"/>
        </w:rPr>
        <w:t>eguridad;</w:t>
      </w:r>
    </w:p>
    <w:p w14:paraId="0ECB6A70" w14:textId="42B13B70" w:rsidR="00955951" w:rsidRPr="006000C2" w:rsidRDefault="00955951" w:rsidP="00905993">
      <w:pPr>
        <w:pStyle w:val="ListParagraph"/>
        <w:widowControl w:val="0"/>
        <w:numPr>
          <w:ilvl w:val="0"/>
          <w:numId w:val="21"/>
        </w:numPr>
        <w:spacing w:line="480" w:lineRule="auto"/>
        <w:ind w:left="1701" w:firstLine="0"/>
        <w:contextualSpacing w:val="0"/>
        <w:jc w:val="both"/>
        <w:rPr>
          <w:rFonts w:ascii="Book Antiqua" w:hAnsi="Book Antiqua"/>
          <w:i/>
          <w:iCs/>
          <w:szCs w:val="24"/>
        </w:rPr>
      </w:pPr>
      <w:r w:rsidRPr="006000C2">
        <w:rPr>
          <w:rFonts w:ascii="Book Antiqua" w:hAnsi="Book Antiqua"/>
          <w:i/>
          <w:iCs/>
          <w:szCs w:val="24"/>
        </w:rPr>
        <w:t>Descripción cierta y certera de su contenido;</w:t>
      </w:r>
    </w:p>
    <w:p w14:paraId="1BD00431" w14:textId="799FC07E" w:rsidR="00BD44B5" w:rsidRPr="006000C2" w:rsidRDefault="00BD44B5" w:rsidP="00905993">
      <w:pPr>
        <w:pStyle w:val="ListParagraph"/>
        <w:widowControl w:val="0"/>
        <w:numPr>
          <w:ilvl w:val="0"/>
          <w:numId w:val="21"/>
        </w:numPr>
        <w:spacing w:line="480" w:lineRule="auto"/>
        <w:ind w:left="1701" w:firstLine="0"/>
        <w:contextualSpacing w:val="0"/>
        <w:jc w:val="both"/>
        <w:rPr>
          <w:rFonts w:ascii="Book Antiqua" w:hAnsi="Book Antiqua"/>
          <w:i/>
          <w:iCs/>
          <w:szCs w:val="24"/>
        </w:rPr>
      </w:pPr>
      <w:r w:rsidRPr="006000C2">
        <w:rPr>
          <w:rFonts w:ascii="Book Antiqua" w:hAnsi="Book Antiqua"/>
          <w:i/>
          <w:iCs/>
          <w:szCs w:val="24"/>
        </w:rPr>
        <w:t>Tiempo de a</w:t>
      </w:r>
      <w:r w:rsidR="00FC25AC" w:rsidRPr="006000C2">
        <w:rPr>
          <w:rFonts w:ascii="Book Antiqua" w:hAnsi="Book Antiqua"/>
          <w:i/>
          <w:iCs/>
          <w:szCs w:val="24"/>
        </w:rPr>
        <w:t>ctivación</w:t>
      </w:r>
      <w:r w:rsidR="00321DF8" w:rsidRPr="006000C2">
        <w:rPr>
          <w:rFonts w:ascii="Book Antiqua" w:hAnsi="Book Antiqua"/>
          <w:i/>
          <w:iCs/>
          <w:szCs w:val="24"/>
        </w:rPr>
        <w:t xml:space="preserve"> del producto</w:t>
      </w:r>
      <w:r w:rsidR="00B4394E" w:rsidRPr="006000C2">
        <w:rPr>
          <w:rFonts w:ascii="Book Antiqua" w:hAnsi="Book Antiqua"/>
          <w:i/>
          <w:iCs/>
          <w:szCs w:val="24"/>
        </w:rPr>
        <w:t>,</w:t>
      </w:r>
      <w:r w:rsidRPr="006000C2">
        <w:rPr>
          <w:rFonts w:ascii="Book Antiqua" w:hAnsi="Book Antiqua"/>
          <w:i/>
          <w:iCs/>
          <w:szCs w:val="24"/>
        </w:rPr>
        <w:t xml:space="preserve"> en los casos que corresponda</w:t>
      </w:r>
      <w:r w:rsidR="00FC25AC" w:rsidRPr="006000C2">
        <w:rPr>
          <w:rFonts w:ascii="Book Antiqua" w:hAnsi="Book Antiqua"/>
          <w:i/>
          <w:iCs/>
          <w:szCs w:val="24"/>
        </w:rPr>
        <w:t>;</w:t>
      </w:r>
    </w:p>
    <w:p w14:paraId="0819F926" w14:textId="2CA04DB7" w:rsidR="00206508" w:rsidRPr="006000C2" w:rsidRDefault="00FC25AC" w:rsidP="00EA7C27">
      <w:pPr>
        <w:pStyle w:val="ListParagraph"/>
        <w:widowControl w:val="0"/>
        <w:numPr>
          <w:ilvl w:val="0"/>
          <w:numId w:val="21"/>
        </w:numPr>
        <w:spacing w:line="480" w:lineRule="auto"/>
        <w:ind w:left="1701" w:firstLine="0"/>
        <w:contextualSpacing w:val="0"/>
        <w:jc w:val="both"/>
        <w:rPr>
          <w:rFonts w:ascii="Book Antiqua" w:hAnsi="Book Antiqua"/>
          <w:i/>
          <w:iCs/>
          <w:szCs w:val="24"/>
        </w:rPr>
      </w:pPr>
      <w:r w:rsidRPr="006000C2">
        <w:rPr>
          <w:rFonts w:ascii="Book Antiqua" w:hAnsi="Book Antiqua"/>
          <w:i/>
          <w:iCs/>
          <w:szCs w:val="24"/>
        </w:rPr>
        <w:t>Potencia</w:t>
      </w:r>
      <w:r w:rsidR="00AA594D" w:rsidRPr="006000C2">
        <w:rPr>
          <w:rFonts w:ascii="Book Antiqua" w:hAnsi="Book Antiqua"/>
          <w:i/>
          <w:iCs/>
          <w:szCs w:val="24"/>
        </w:rPr>
        <w:t xml:space="preserve"> del producto</w:t>
      </w:r>
      <w:r w:rsidRPr="006000C2">
        <w:rPr>
          <w:rFonts w:ascii="Book Antiqua" w:hAnsi="Book Antiqua"/>
          <w:i/>
          <w:iCs/>
          <w:szCs w:val="24"/>
        </w:rPr>
        <w:t>;</w:t>
      </w:r>
    </w:p>
    <w:p w14:paraId="29D71CD5" w14:textId="5C6AD76E" w:rsidR="00890D36" w:rsidRPr="006000C2" w:rsidRDefault="00890D36" w:rsidP="00EA7C27">
      <w:pPr>
        <w:pStyle w:val="ListParagraph"/>
        <w:widowControl w:val="0"/>
        <w:numPr>
          <w:ilvl w:val="0"/>
          <w:numId w:val="21"/>
        </w:numPr>
        <w:spacing w:line="480" w:lineRule="auto"/>
        <w:ind w:left="1701" w:firstLine="0"/>
        <w:contextualSpacing w:val="0"/>
        <w:jc w:val="both"/>
        <w:rPr>
          <w:rFonts w:ascii="Book Antiqua" w:hAnsi="Book Antiqua"/>
          <w:i/>
          <w:iCs/>
          <w:szCs w:val="24"/>
        </w:rPr>
      </w:pPr>
      <w:r w:rsidRPr="006000C2">
        <w:rPr>
          <w:rFonts w:ascii="Book Antiqua" w:hAnsi="Book Antiqua"/>
          <w:i/>
          <w:iCs/>
          <w:szCs w:val="24"/>
        </w:rPr>
        <w:t xml:space="preserve">Sello aprobado por la Junta indicando que el producto es uno </w:t>
      </w:r>
      <w:r w:rsidR="00532E68" w:rsidRPr="006000C2">
        <w:rPr>
          <w:rFonts w:ascii="Book Antiqua" w:hAnsi="Book Antiqua"/>
          <w:i/>
          <w:iCs/>
          <w:szCs w:val="24"/>
        </w:rPr>
        <w:t xml:space="preserve">que cumple con los estándares </w:t>
      </w:r>
      <w:r w:rsidR="00D93BF1" w:rsidRPr="006000C2">
        <w:rPr>
          <w:rFonts w:ascii="Book Antiqua" w:hAnsi="Book Antiqua"/>
          <w:i/>
          <w:iCs/>
          <w:szCs w:val="24"/>
        </w:rPr>
        <w:t>medicinales;</w:t>
      </w:r>
    </w:p>
    <w:p w14:paraId="4AEC0236" w14:textId="2FC9F5EF" w:rsidR="00BD44B5" w:rsidRPr="006000C2" w:rsidRDefault="00FA5E98" w:rsidP="00905993">
      <w:pPr>
        <w:pStyle w:val="ListParagraph"/>
        <w:widowControl w:val="0"/>
        <w:numPr>
          <w:ilvl w:val="0"/>
          <w:numId w:val="21"/>
        </w:numPr>
        <w:spacing w:line="480" w:lineRule="auto"/>
        <w:ind w:left="1701" w:firstLine="0"/>
        <w:contextualSpacing w:val="0"/>
        <w:jc w:val="both"/>
        <w:rPr>
          <w:rFonts w:ascii="Book Antiqua" w:hAnsi="Book Antiqua"/>
          <w:i/>
          <w:iCs/>
          <w:szCs w:val="24"/>
        </w:rPr>
      </w:pPr>
      <w:r w:rsidRPr="006000C2">
        <w:rPr>
          <w:rFonts w:ascii="Book Antiqua" w:hAnsi="Book Antiqua"/>
          <w:i/>
          <w:iCs/>
          <w:szCs w:val="24"/>
        </w:rPr>
        <w:t xml:space="preserve">Los productos concentrados, comestibles y extractos de cannabis o de sus componentes químicos activos deberán especificar la cantidad de porciones </w:t>
      </w:r>
      <w:r w:rsidR="00B02BE4" w:rsidRPr="006000C2">
        <w:rPr>
          <w:rFonts w:ascii="Book Antiqua" w:hAnsi="Book Antiqua"/>
          <w:i/>
          <w:iCs/>
          <w:szCs w:val="24"/>
        </w:rPr>
        <w:t>que contiene el producto,</w:t>
      </w:r>
      <w:r w:rsidRPr="006000C2">
        <w:rPr>
          <w:rFonts w:ascii="Book Antiqua" w:hAnsi="Book Antiqua"/>
          <w:i/>
          <w:iCs/>
          <w:szCs w:val="24"/>
        </w:rPr>
        <w:t xml:space="preserve"> el t</w:t>
      </w:r>
      <w:r w:rsidR="00757191" w:rsidRPr="006000C2">
        <w:rPr>
          <w:rFonts w:ascii="Book Antiqua" w:hAnsi="Book Antiqua"/>
          <w:i/>
          <w:iCs/>
          <w:szCs w:val="24"/>
        </w:rPr>
        <w:t>amaño de la porción</w:t>
      </w:r>
      <w:r w:rsidR="00B02BE4" w:rsidRPr="006000C2">
        <w:rPr>
          <w:rFonts w:ascii="Book Antiqua" w:hAnsi="Book Antiqua"/>
          <w:i/>
          <w:iCs/>
          <w:szCs w:val="24"/>
        </w:rPr>
        <w:t xml:space="preserve"> y la concentración de delta-9-tetrahidrocannabidol (THC) </w:t>
      </w:r>
      <w:r w:rsidR="00831A2D" w:rsidRPr="006000C2">
        <w:rPr>
          <w:rFonts w:ascii="Book Antiqua" w:hAnsi="Book Antiqua"/>
          <w:i/>
          <w:iCs/>
          <w:szCs w:val="24"/>
        </w:rPr>
        <w:t xml:space="preserve">y cualquier otro </w:t>
      </w:r>
      <w:r w:rsidR="00831A2D" w:rsidRPr="006000C2">
        <w:rPr>
          <w:rFonts w:ascii="Book Antiqua" w:eastAsia="Calibri" w:hAnsi="Book Antiqua"/>
          <w:i/>
          <w:iCs/>
          <w:szCs w:val="24"/>
        </w:rPr>
        <w:t>cannabinoide</w:t>
      </w:r>
      <w:r w:rsidR="00831A2D" w:rsidRPr="006000C2">
        <w:rPr>
          <w:rFonts w:ascii="Book Antiqua" w:hAnsi="Book Antiqua"/>
          <w:i/>
          <w:iCs/>
          <w:szCs w:val="24"/>
        </w:rPr>
        <w:t xml:space="preserve"> </w:t>
      </w:r>
      <w:r w:rsidR="00B02BE4" w:rsidRPr="006000C2">
        <w:rPr>
          <w:rFonts w:ascii="Book Antiqua" w:hAnsi="Book Antiqua"/>
          <w:i/>
          <w:iCs/>
          <w:szCs w:val="24"/>
        </w:rPr>
        <w:t>por porción</w:t>
      </w:r>
      <w:r w:rsidRPr="006000C2">
        <w:rPr>
          <w:rFonts w:ascii="Book Antiqua" w:hAnsi="Book Antiqua"/>
          <w:i/>
          <w:iCs/>
          <w:szCs w:val="24"/>
        </w:rPr>
        <w:t>;</w:t>
      </w:r>
    </w:p>
    <w:p w14:paraId="2040FF54" w14:textId="380217A5" w:rsidR="00BD44B5" w:rsidRPr="006000C2" w:rsidRDefault="005D708E" w:rsidP="00905993">
      <w:pPr>
        <w:pStyle w:val="ListParagraph"/>
        <w:widowControl w:val="0"/>
        <w:numPr>
          <w:ilvl w:val="0"/>
          <w:numId w:val="21"/>
        </w:numPr>
        <w:spacing w:line="480" w:lineRule="auto"/>
        <w:ind w:left="1701" w:firstLine="0"/>
        <w:contextualSpacing w:val="0"/>
        <w:jc w:val="both"/>
        <w:rPr>
          <w:rFonts w:ascii="Book Antiqua" w:hAnsi="Book Antiqua"/>
          <w:i/>
          <w:iCs/>
          <w:szCs w:val="24"/>
        </w:rPr>
      </w:pPr>
      <w:r w:rsidRPr="006000C2">
        <w:rPr>
          <w:rFonts w:ascii="Book Antiqua" w:hAnsi="Book Antiqua"/>
          <w:i/>
          <w:iCs/>
          <w:szCs w:val="24"/>
        </w:rPr>
        <w:t>Fecha de expiración</w:t>
      </w:r>
      <w:r w:rsidR="00AA594D" w:rsidRPr="006000C2">
        <w:rPr>
          <w:rFonts w:ascii="Book Antiqua" w:hAnsi="Book Antiqua"/>
          <w:i/>
          <w:iCs/>
          <w:szCs w:val="24"/>
        </w:rPr>
        <w:t xml:space="preserve"> del producto</w:t>
      </w:r>
      <w:r w:rsidRPr="006000C2">
        <w:rPr>
          <w:rFonts w:ascii="Book Antiqua" w:hAnsi="Book Antiqua"/>
          <w:i/>
          <w:iCs/>
          <w:szCs w:val="24"/>
        </w:rPr>
        <w:t>;</w:t>
      </w:r>
    </w:p>
    <w:p w14:paraId="6F80F0E6" w14:textId="545F8ED0" w:rsidR="00FC25AC" w:rsidRPr="006000C2" w:rsidRDefault="00063629" w:rsidP="00905993">
      <w:pPr>
        <w:pStyle w:val="ListParagraph"/>
        <w:widowControl w:val="0"/>
        <w:numPr>
          <w:ilvl w:val="0"/>
          <w:numId w:val="21"/>
        </w:numPr>
        <w:spacing w:line="480" w:lineRule="auto"/>
        <w:ind w:left="1701" w:firstLine="0"/>
        <w:contextualSpacing w:val="0"/>
        <w:jc w:val="both"/>
        <w:rPr>
          <w:rFonts w:ascii="Book Antiqua" w:hAnsi="Book Antiqua"/>
          <w:i/>
          <w:iCs/>
          <w:szCs w:val="24"/>
        </w:rPr>
      </w:pPr>
      <w:r w:rsidRPr="006000C2">
        <w:rPr>
          <w:rFonts w:ascii="Book Antiqua" w:hAnsi="Book Antiqua"/>
          <w:i/>
          <w:iCs/>
          <w:szCs w:val="24"/>
        </w:rPr>
        <w:t>Cuando el producto sea</w:t>
      </w:r>
      <w:r w:rsidR="00D04BC0" w:rsidRPr="006000C2">
        <w:rPr>
          <w:rFonts w:ascii="Book Antiqua" w:hAnsi="Book Antiqua"/>
          <w:i/>
          <w:iCs/>
          <w:szCs w:val="24"/>
        </w:rPr>
        <w:t xml:space="preserve"> una bebida o</w:t>
      </w:r>
      <w:r w:rsidR="00955951" w:rsidRPr="006000C2">
        <w:rPr>
          <w:rFonts w:ascii="Book Antiqua" w:hAnsi="Book Antiqua"/>
          <w:i/>
          <w:iCs/>
          <w:szCs w:val="24"/>
        </w:rPr>
        <w:t xml:space="preserve"> un</w:t>
      </w:r>
      <w:r w:rsidRPr="006000C2">
        <w:rPr>
          <w:rFonts w:ascii="Book Antiqua" w:hAnsi="Book Antiqua"/>
          <w:i/>
          <w:iCs/>
          <w:szCs w:val="24"/>
        </w:rPr>
        <w:t xml:space="preserve"> comestible, su etiqueta debe</w:t>
      </w:r>
      <w:r w:rsidR="00F23436" w:rsidRPr="006000C2">
        <w:rPr>
          <w:rFonts w:ascii="Book Antiqua" w:hAnsi="Book Antiqua"/>
          <w:i/>
          <w:iCs/>
          <w:szCs w:val="24"/>
        </w:rPr>
        <w:t xml:space="preserve"> contener la información nutricional y</w:t>
      </w:r>
      <w:r w:rsidR="00FC25AC" w:rsidRPr="006000C2">
        <w:rPr>
          <w:rFonts w:ascii="Book Antiqua" w:hAnsi="Book Antiqua"/>
          <w:i/>
          <w:iCs/>
          <w:szCs w:val="24"/>
        </w:rPr>
        <w:t xml:space="preserve"> </w:t>
      </w:r>
      <w:r w:rsidRPr="006000C2">
        <w:rPr>
          <w:rFonts w:ascii="Book Antiqua" w:hAnsi="Book Antiqua"/>
          <w:i/>
          <w:iCs/>
          <w:szCs w:val="24"/>
        </w:rPr>
        <w:t>cumplir</w:t>
      </w:r>
      <w:r w:rsidR="00FC25AC" w:rsidRPr="006000C2">
        <w:rPr>
          <w:rFonts w:ascii="Book Antiqua" w:hAnsi="Book Antiqua"/>
          <w:i/>
          <w:iCs/>
          <w:szCs w:val="24"/>
        </w:rPr>
        <w:t xml:space="preserve"> con </w:t>
      </w:r>
      <w:r w:rsidR="00F23436" w:rsidRPr="006000C2">
        <w:rPr>
          <w:rFonts w:ascii="Book Antiqua" w:hAnsi="Book Antiqua"/>
          <w:i/>
          <w:iCs/>
          <w:szCs w:val="24"/>
        </w:rPr>
        <w:t xml:space="preserve">todos los </w:t>
      </w:r>
      <w:r w:rsidR="00FC25AC" w:rsidRPr="006000C2">
        <w:rPr>
          <w:rFonts w:ascii="Book Antiqua" w:hAnsi="Book Antiqua"/>
          <w:i/>
          <w:iCs/>
          <w:szCs w:val="24"/>
        </w:rPr>
        <w:t>requisitos de etiquetado de alimento</w:t>
      </w:r>
      <w:r w:rsidR="00C92A95" w:rsidRPr="006000C2">
        <w:rPr>
          <w:rFonts w:ascii="Book Antiqua" w:hAnsi="Book Antiqua"/>
          <w:i/>
          <w:iCs/>
          <w:szCs w:val="24"/>
        </w:rPr>
        <w:t xml:space="preserve">s </w:t>
      </w:r>
      <w:r w:rsidR="00FC25AC" w:rsidRPr="006000C2">
        <w:rPr>
          <w:rFonts w:ascii="Book Antiqua" w:hAnsi="Book Antiqua"/>
          <w:i/>
          <w:iCs/>
          <w:szCs w:val="24"/>
        </w:rPr>
        <w:t xml:space="preserve">aplicables para el mismo tipo de </w:t>
      </w:r>
      <w:r w:rsidR="00D04BC0" w:rsidRPr="006000C2">
        <w:rPr>
          <w:rFonts w:ascii="Book Antiqua" w:hAnsi="Book Antiqua"/>
          <w:i/>
          <w:iCs/>
          <w:szCs w:val="24"/>
        </w:rPr>
        <w:t>bebida o comestible que</w:t>
      </w:r>
      <w:r w:rsidR="00FC25AC" w:rsidRPr="006000C2">
        <w:rPr>
          <w:rFonts w:ascii="Book Antiqua" w:hAnsi="Book Antiqua"/>
          <w:i/>
          <w:iCs/>
          <w:szCs w:val="24"/>
        </w:rPr>
        <w:t xml:space="preserve"> no contenga cannabis o </w:t>
      </w:r>
      <w:r w:rsidR="00D04BC0" w:rsidRPr="006000C2">
        <w:rPr>
          <w:rFonts w:ascii="Book Antiqua" w:hAnsi="Book Antiqua"/>
          <w:i/>
          <w:iCs/>
          <w:szCs w:val="24"/>
        </w:rPr>
        <w:t>sus derivados</w:t>
      </w:r>
      <w:r w:rsidR="00AA594D" w:rsidRPr="006000C2">
        <w:rPr>
          <w:rFonts w:ascii="Book Antiqua" w:hAnsi="Book Antiqua"/>
          <w:i/>
          <w:iCs/>
          <w:szCs w:val="24"/>
        </w:rPr>
        <w:t xml:space="preserve"> según las leyes y reglamentos federales y estatales aplicables</w:t>
      </w:r>
      <w:r w:rsidR="00FC25AC" w:rsidRPr="006000C2">
        <w:rPr>
          <w:rFonts w:ascii="Book Antiqua" w:hAnsi="Book Antiqua"/>
          <w:i/>
          <w:iCs/>
          <w:szCs w:val="24"/>
        </w:rPr>
        <w:t>.</w:t>
      </w:r>
    </w:p>
    <w:p w14:paraId="5380927E" w14:textId="096F4D8E" w:rsidR="008D5DBA" w:rsidRPr="006000C2" w:rsidRDefault="00EC707F" w:rsidP="00905993">
      <w:pPr>
        <w:widowControl w:val="0"/>
        <w:spacing w:line="480" w:lineRule="auto"/>
        <w:ind w:left="1134"/>
        <w:jc w:val="both"/>
        <w:rPr>
          <w:rFonts w:ascii="Book Antiqua" w:hAnsi="Book Antiqua"/>
          <w:i/>
          <w:iCs/>
          <w:lang w:val="es-PR"/>
        </w:rPr>
      </w:pPr>
      <w:r w:rsidRPr="006000C2">
        <w:rPr>
          <w:rFonts w:ascii="Book Antiqua" w:hAnsi="Book Antiqua"/>
          <w:i/>
          <w:iCs/>
          <w:lang w:val="es-PR"/>
        </w:rPr>
        <w:t>3</w:t>
      </w:r>
      <w:r w:rsidR="00BB3EE8" w:rsidRPr="006000C2">
        <w:rPr>
          <w:rFonts w:ascii="Book Antiqua" w:hAnsi="Book Antiqua"/>
          <w:i/>
          <w:iCs/>
          <w:lang w:val="es-PR"/>
        </w:rPr>
        <w:t xml:space="preserve">. </w:t>
      </w:r>
      <w:r w:rsidR="005203F8" w:rsidRPr="006000C2">
        <w:rPr>
          <w:rFonts w:ascii="Book Antiqua" w:hAnsi="Book Antiqua"/>
          <w:i/>
          <w:iCs/>
          <w:lang w:val="es-PR"/>
        </w:rPr>
        <w:t>Todo</w:t>
      </w:r>
      <w:r w:rsidR="00E61EAB" w:rsidRPr="006000C2">
        <w:rPr>
          <w:rFonts w:ascii="Book Antiqua" w:hAnsi="Book Antiqua"/>
          <w:i/>
          <w:iCs/>
          <w:lang w:val="es-PR"/>
        </w:rPr>
        <w:t xml:space="preserve">s los empaques y etiquetas </w:t>
      </w:r>
      <w:r w:rsidR="008D5DBA" w:rsidRPr="006000C2">
        <w:rPr>
          <w:rFonts w:ascii="Book Antiqua" w:hAnsi="Book Antiqua"/>
          <w:i/>
          <w:iCs/>
          <w:lang w:val="es-PR"/>
        </w:rPr>
        <w:t xml:space="preserve">de cannabis </w:t>
      </w:r>
      <w:r w:rsidR="005203F8" w:rsidRPr="006000C2">
        <w:rPr>
          <w:rFonts w:ascii="Book Antiqua" w:hAnsi="Book Antiqua"/>
          <w:i/>
          <w:iCs/>
          <w:lang w:val="es-PR"/>
        </w:rPr>
        <w:t>deben ser aproba</w:t>
      </w:r>
      <w:r w:rsidR="00F23436" w:rsidRPr="006000C2">
        <w:rPr>
          <w:rFonts w:ascii="Book Antiqua" w:hAnsi="Book Antiqua"/>
          <w:i/>
          <w:iCs/>
          <w:lang w:val="es-PR"/>
        </w:rPr>
        <w:t>d</w:t>
      </w:r>
      <w:r w:rsidR="005203F8" w:rsidRPr="006000C2">
        <w:rPr>
          <w:rFonts w:ascii="Book Antiqua" w:hAnsi="Book Antiqua"/>
          <w:i/>
          <w:iCs/>
          <w:lang w:val="es-PR"/>
        </w:rPr>
        <w:t>o</w:t>
      </w:r>
      <w:r w:rsidR="00E61EAB" w:rsidRPr="006000C2">
        <w:rPr>
          <w:rFonts w:ascii="Book Antiqua" w:hAnsi="Book Antiqua"/>
          <w:i/>
          <w:iCs/>
          <w:lang w:val="es-PR"/>
        </w:rPr>
        <w:t>s por la Junta</w:t>
      </w:r>
      <w:r w:rsidR="00CC5793" w:rsidRPr="006000C2">
        <w:rPr>
          <w:rFonts w:ascii="Book Antiqua" w:hAnsi="Book Antiqua"/>
          <w:i/>
          <w:iCs/>
          <w:lang w:val="es-PR"/>
        </w:rPr>
        <w:t xml:space="preserve"> antes de que dicho producto sea promocionado, transferido o puesto a la venta por algún comerciante tenedor de licencia. </w:t>
      </w:r>
    </w:p>
    <w:p w14:paraId="6A3A80DD" w14:textId="178D5C4C" w:rsidR="00CC5793" w:rsidRPr="006000C2" w:rsidRDefault="00EC707F" w:rsidP="00905993">
      <w:pPr>
        <w:widowControl w:val="0"/>
        <w:spacing w:line="480" w:lineRule="auto"/>
        <w:ind w:left="1134"/>
        <w:jc w:val="both"/>
        <w:rPr>
          <w:rFonts w:ascii="Book Antiqua" w:hAnsi="Book Antiqua"/>
          <w:i/>
          <w:iCs/>
          <w:lang w:val="es-PR"/>
        </w:rPr>
      </w:pPr>
      <w:r w:rsidRPr="006000C2">
        <w:rPr>
          <w:rFonts w:ascii="Book Antiqua" w:hAnsi="Book Antiqua"/>
          <w:i/>
          <w:iCs/>
          <w:lang w:val="es-PR"/>
        </w:rPr>
        <w:t>4</w:t>
      </w:r>
      <w:r w:rsidR="00CC5793" w:rsidRPr="006000C2">
        <w:rPr>
          <w:rFonts w:ascii="Book Antiqua" w:hAnsi="Book Antiqua"/>
          <w:i/>
          <w:iCs/>
          <w:lang w:val="es-PR"/>
        </w:rPr>
        <w:t xml:space="preserve">. La Junta podrá aprobar diferentes </w:t>
      </w:r>
      <w:r w:rsidR="000E7F9A" w:rsidRPr="006000C2">
        <w:rPr>
          <w:rFonts w:ascii="Book Antiqua" w:hAnsi="Book Antiqua"/>
          <w:i/>
          <w:iCs/>
          <w:lang w:val="es-PR"/>
        </w:rPr>
        <w:t xml:space="preserve">tipos de empaques y etiquetas para los diferentes </w:t>
      </w:r>
      <w:r w:rsidR="00462F71" w:rsidRPr="006000C2">
        <w:rPr>
          <w:rFonts w:ascii="Book Antiqua" w:hAnsi="Book Antiqua"/>
          <w:i/>
          <w:iCs/>
          <w:lang w:val="es-PR"/>
        </w:rPr>
        <w:t xml:space="preserve">tipos de </w:t>
      </w:r>
      <w:r w:rsidR="000E7F9A" w:rsidRPr="006000C2">
        <w:rPr>
          <w:rFonts w:ascii="Book Antiqua" w:hAnsi="Book Antiqua"/>
          <w:i/>
          <w:iCs/>
          <w:lang w:val="es-PR"/>
        </w:rPr>
        <w:t>productos</w:t>
      </w:r>
      <w:r w:rsidR="00462F71" w:rsidRPr="006000C2">
        <w:rPr>
          <w:rFonts w:ascii="Book Antiqua" w:hAnsi="Book Antiqua"/>
          <w:i/>
          <w:iCs/>
          <w:lang w:val="es-PR"/>
        </w:rPr>
        <w:t xml:space="preserve"> de cannabis</w:t>
      </w:r>
      <w:r w:rsidR="000E7F9A" w:rsidRPr="006000C2">
        <w:rPr>
          <w:rFonts w:ascii="Book Antiqua" w:hAnsi="Book Antiqua"/>
          <w:i/>
          <w:iCs/>
          <w:lang w:val="es-PR"/>
        </w:rPr>
        <w:t xml:space="preserve"> siempre y cuando cumpla con los estándares y disposiciones establecidas en esta Ley y en los reglamentos aprobados en virtud de la misma.</w:t>
      </w:r>
    </w:p>
    <w:p w14:paraId="430A0152" w14:textId="2B3E6319" w:rsidR="000B37B9" w:rsidRPr="006000C2" w:rsidRDefault="000B37B9" w:rsidP="00905993">
      <w:pPr>
        <w:widowControl w:val="0"/>
        <w:spacing w:line="480" w:lineRule="auto"/>
        <w:ind w:left="1134"/>
        <w:jc w:val="both"/>
        <w:rPr>
          <w:rFonts w:ascii="Book Antiqua" w:hAnsi="Book Antiqua"/>
          <w:i/>
          <w:iCs/>
          <w:lang w:val="es-PR"/>
        </w:rPr>
      </w:pPr>
      <w:r w:rsidRPr="006000C2">
        <w:rPr>
          <w:rFonts w:ascii="Book Antiqua" w:hAnsi="Book Antiqua"/>
          <w:i/>
          <w:iCs/>
          <w:lang w:val="es-PR"/>
        </w:rPr>
        <w:t xml:space="preserve">5. La Junta tendrá un </w:t>
      </w:r>
      <w:r w:rsidR="00EC64AE" w:rsidRPr="006000C2">
        <w:rPr>
          <w:rFonts w:ascii="Book Antiqua" w:hAnsi="Book Antiqua"/>
          <w:i/>
          <w:iCs/>
          <w:lang w:val="es-PR"/>
        </w:rPr>
        <w:t xml:space="preserve">término </w:t>
      </w:r>
      <w:r w:rsidRPr="006000C2">
        <w:rPr>
          <w:rFonts w:ascii="Book Antiqua" w:hAnsi="Book Antiqua"/>
          <w:i/>
          <w:iCs/>
          <w:lang w:val="es-PR"/>
        </w:rPr>
        <w:t xml:space="preserve">de treinta (30) días para aprobar un sello </w:t>
      </w:r>
      <w:r w:rsidR="009267F2" w:rsidRPr="006000C2">
        <w:rPr>
          <w:rFonts w:ascii="Book Antiqua" w:hAnsi="Book Antiqua"/>
          <w:i/>
          <w:iCs/>
          <w:lang w:val="es-PR"/>
        </w:rPr>
        <w:t xml:space="preserve">mediante el cual se pueda indentificar que un producto de cannabis </w:t>
      </w:r>
      <w:r w:rsidR="0051319A" w:rsidRPr="006000C2">
        <w:rPr>
          <w:rFonts w:ascii="Book Antiqua" w:hAnsi="Book Antiqua"/>
          <w:i/>
          <w:iCs/>
          <w:lang w:val="es-PR"/>
        </w:rPr>
        <w:t>cumple con los estándares medicinales de producción.</w:t>
      </w:r>
    </w:p>
    <w:p w14:paraId="7F369596" w14:textId="457E8D64" w:rsidR="00BB3EE8" w:rsidRPr="006000C2" w:rsidRDefault="005E79AF" w:rsidP="00905993">
      <w:pPr>
        <w:widowControl w:val="0"/>
        <w:autoSpaceDE w:val="0"/>
        <w:autoSpaceDN w:val="0"/>
        <w:adjustRightInd w:val="0"/>
        <w:spacing w:line="480" w:lineRule="auto"/>
        <w:ind w:left="1134"/>
        <w:jc w:val="both"/>
        <w:rPr>
          <w:rFonts w:ascii="Book Antiqua" w:hAnsi="Book Antiqua"/>
          <w:i/>
          <w:iCs/>
          <w:lang w:val="es-PR"/>
        </w:rPr>
      </w:pPr>
      <w:r w:rsidRPr="006000C2">
        <w:rPr>
          <w:rFonts w:ascii="Book Antiqua" w:hAnsi="Book Antiqua"/>
          <w:i/>
          <w:iCs/>
          <w:lang w:val="es-PR"/>
        </w:rPr>
        <w:t>6</w:t>
      </w:r>
      <w:r w:rsidR="00BB3EE8" w:rsidRPr="006000C2">
        <w:rPr>
          <w:rFonts w:ascii="Book Antiqua" w:hAnsi="Book Antiqua"/>
          <w:i/>
          <w:iCs/>
          <w:lang w:val="es-PR"/>
        </w:rPr>
        <w:t xml:space="preserve">. La Junta tendrá </w:t>
      </w:r>
      <w:r w:rsidR="00275476" w:rsidRPr="006000C2">
        <w:rPr>
          <w:rFonts w:ascii="Book Antiqua" w:hAnsi="Book Antiqua"/>
          <w:i/>
          <w:iCs/>
          <w:lang w:val="es-PR"/>
        </w:rPr>
        <w:t>treinta</w:t>
      </w:r>
      <w:r w:rsidR="008051F1" w:rsidRPr="006000C2">
        <w:rPr>
          <w:rFonts w:ascii="Book Antiqua" w:hAnsi="Book Antiqua"/>
          <w:i/>
          <w:iCs/>
          <w:lang w:val="es-PR"/>
        </w:rPr>
        <w:t xml:space="preserve"> (</w:t>
      </w:r>
      <w:r w:rsidR="00BB3EE8" w:rsidRPr="006000C2">
        <w:rPr>
          <w:rFonts w:ascii="Book Antiqua" w:hAnsi="Book Antiqua"/>
          <w:i/>
          <w:iCs/>
          <w:lang w:val="es-PR"/>
        </w:rPr>
        <w:t>30</w:t>
      </w:r>
      <w:r w:rsidR="008051F1" w:rsidRPr="006000C2">
        <w:rPr>
          <w:rFonts w:ascii="Book Antiqua" w:hAnsi="Book Antiqua"/>
          <w:i/>
          <w:iCs/>
          <w:lang w:val="es-PR"/>
        </w:rPr>
        <w:t>)</w:t>
      </w:r>
      <w:r w:rsidR="00BB3EE8" w:rsidRPr="006000C2">
        <w:rPr>
          <w:rFonts w:ascii="Book Antiqua" w:hAnsi="Book Antiqua"/>
          <w:i/>
          <w:iCs/>
          <w:lang w:val="es-PR"/>
        </w:rPr>
        <w:t xml:space="preserve"> días para aprobar</w:t>
      </w:r>
      <w:r w:rsidR="00275476" w:rsidRPr="006000C2">
        <w:rPr>
          <w:rFonts w:ascii="Book Antiqua" w:hAnsi="Book Antiqua"/>
          <w:i/>
          <w:iCs/>
          <w:lang w:val="es-PR"/>
        </w:rPr>
        <w:t>, denegar</w:t>
      </w:r>
      <w:r w:rsidR="00BB3EE8" w:rsidRPr="006000C2">
        <w:rPr>
          <w:rFonts w:ascii="Book Antiqua" w:hAnsi="Book Antiqua"/>
          <w:i/>
          <w:iCs/>
          <w:lang w:val="es-PR"/>
        </w:rPr>
        <w:t xml:space="preserve"> o solicitar cambios</w:t>
      </w:r>
      <w:r w:rsidR="00275476" w:rsidRPr="006000C2">
        <w:rPr>
          <w:rFonts w:ascii="Book Antiqua" w:hAnsi="Book Antiqua"/>
          <w:i/>
          <w:iCs/>
          <w:lang w:val="es-PR"/>
        </w:rPr>
        <w:t xml:space="preserve"> al empaque o etiqueta presentada. D</w:t>
      </w:r>
      <w:r w:rsidR="00BB3EE8" w:rsidRPr="006000C2">
        <w:rPr>
          <w:rFonts w:ascii="Book Antiqua" w:hAnsi="Book Antiqua"/>
          <w:i/>
          <w:iCs/>
          <w:lang w:val="es-PR"/>
        </w:rPr>
        <w:t xml:space="preserve">e no </w:t>
      </w:r>
      <w:r w:rsidR="00275476" w:rsidRPr="006000C2">
        <w:rPr>
          <w:rFonts w:ascii="Book Antiqua" w:hAnsi="Book Antiqua"/>
          <w:i/>
          <w:iCs/>
          <w:lang w:val="es-PR"/>
        </w:rPr>
        <w:t>pronunciarse dentro del té</w:t>
      </w:r>
      <w:r w:rsidR="00BB3EE8" w:rsidRPr="006000C2">
        <w:rPr>
          <w:rFonts w:ascii="Book Antiqua" w:hAnsi="Book Antiqua"/>
          <w:i/>
          <w:iCs/>
          <w:lang w:val="es-PR"/>
        </w:rPr>
        <w:t>rmino establecido</w:t>
      </w:r>
      <w:r w:rsidR="00275476" w:rsidRPr="006000C2">
        <w:rPr>
          <w:rFonts w:ascii="Book Antiqua" w:hAnsi="Book Antiqua"/>
          <w:i/>
          <w:iCs/>
          <w:lang w:val="es-PR"/>
        </w:rPr>
        <w:t>,</w:t>
      </w:r>
      <w:r w:rsidR="00AA594D" w:rsidRPr="006000C2">
        <w:rPr>
          <w:rFonts w:ascii="Book Antiqua" w:hAnsi="Book Antiqua"/>
          <w:i/>
          <w:iCs/>
          <w:lang w:val="es-PR"/>
        </w:rPr>
        <w:t xml:space="preserve"> se considerará</w:t>
      </w:r>
      <w:r w:rsidR="00BB3EE8" w:rsidRPr="006000C2">
        <w:rPr>
          <w:rFonts w:ascii="Book Antiqua" w:hAnsi="Book Antiqua"/>
          <w:i/>
          <w:iCs/>
          <w:lang w:val="es-PR"/>
        </w:rPr>
        <w:t xml:space="preserve"> como</w:t>
      </w:r>
      <w:r w:rsidR="00AA594D" w:rsidRPr="006000C2">
        <w:rPr>
          <w:rFonts w:ascii="Book Antiqua" w:hAnsi="Book Antiqua"/>
          <w:i/>
          <w:iCs/>
          <w:lang w:val="es-PR"/>
        </w:rPr>
        <w:t xml:space="preserve"> una</w:t>
      </w:r>
      <w:r w:rsidR="00BB3EE8" w:rsidRPr="006000C2">
        <w:rPr>
          <w:rFonts w:ascii="Book Antiqua" w:hAnsi="Book Antiqua"/>
          <w:i/>
          <w:iCs/>
          <w:lang w:val="es-PR"/>
        </w:rPr>
        <w:t xml:space="preserve"> </w:t>
      </w:r>
      <w:r w:rsidR="00275476" w:rsidRPr="006000C2">
        <w:rPr>
          <w:rFonts w:ascii="Book Antiqua" w:hAnsi="Book Antiqua"/>
          <w:i/>
          <w:iCs/>
          <w:lang w:val="es-PR"/>
        </w:rPr>
        <w:t>aprobación</w:t>
      </w:r>
      <w:r w:rsidR="004B7198" w:rsidRPr="006000C2">
        <w:rPr>
          <w:rFonts w:ascii="Book Antiqua" w:hAnsi="Book Antiqua"/>
          <w:i/>
          <w:iCs/>
          <w:lang w:val="es-PR"/>
        </w:rPr>
        <w:t xml:space="preserve"> tác</w:t>
      </w:r>
      <w:r w:rsidR="00BB3EE8" w:rsidRPr="006000C2">
        <w:rPr>
          <w:rFonts w:ascii="Book Antiqua" w:hAnsi="Book Antiqua"/>
          <w:i/>
          <w:iCs/>
          <w:lang w:val="es-PR"/>
        </w:rPr>
        <w:t>ita.</w:t>
      </w:r>
    </w:p>
    <w:p w14:paraId="249C36D0" w14:textId="317CBAAD" w:rsidR="008051F1" w:rsidRPr="006000C2" w:rsidRDefault="005E79AF" w:rsidP="00905993">
      <w:pPr>
        <w:widowControl w:val="0"/>
        <w:spacing w:line="480" w:lineRule="auto"/>
        <w:ind w:left="1134"/>
        <w:jc w:val="both"/>
        <w:rPr>
          <w:rFonts w:ascii="Book Antiqua" w:hAnsi="Book Antiqua"/>
          <w:i/>
          <w:iCs/>
          <w:lang w:val="es-PR"/>
        </w:rPr>
      </w:pPr>
      <w:r w:rsidRPr="006000C2">
        <w:rPr>
          <w:rFonts w:ascii="Book Antiqua" w:hAnsi="Book Antiqua"/>
          <w:i/>
          <w:iCs/>
          <w:lang w:val="es-PR"/>
        </w:rPr>
        <w:t>7</w:t>
      </w:r>
      <w:r w:rsidR="008051F1" w:rsidRPr="006000C2">
        <w:rPr>
          <w:rFonts w:ascii="Book Antiqua" w:hAnsi="Book Antiqua"/>
          <w:i/>
          <w:iCs/>
          <w:lang w:val="es-PR"/>
        </w:rPr>
        <w:t xml:space="preserve">. Y cualquier otro requisito razonable para proteger la salud y la seguridad </w:t>
      </w:r>
      <w:r w:rsidR="00275476" w:rsidRPr="006000C2">
        <w:rPr>
          <w:rFonts w:ascii="Book Antiqua" w:hAnsi="Book Antiqua"/>
          <w:i/>
          <w:iCs/>
          <w:lang w:val="es-PR"/>
        </w:rPr>
        <w:t>de los pacientes, consumidores adultos autorizados, los menores de edad y de la comunidad en general.</w:t>
      </w:r>
      <w:r w:rsidR="00A619F4" w:rsidRPr="006000C2">
        <w:rPr>
          <w:rFonts w:ascii="Book Antiqua" w:hAnsi="Book Antiqua"/>
          <w:i/>
          <w:iCs/>
          <w:lang w:val="es-PR"/>
        </w:rPr>
        <w:t>”</w:t>
      </w:r>
      <w:r w:rsidR="00275476" w:rsidRPr="006000C2">
        <w:rPr>
          <w:rFonts w:ascii="Book Antiqua" w:hAnsi="Book Antiqua"/>
          <w:i/>
          <w:iCs/>
          <w:lang w:val="es-PR"/>
        </w:rPr>
        <w:t xml:space="preserve"> </w:t>
      </w:r>
    </w:p>
    <w:p w14:paraId="198081A8" w14:textId="18442E27" w:rsidR="00263E5D" w:rsidRPr="006000C2" w:rsidRDefault="00B834AA" w:rsidP="00905993">
      <w:pPr>
        <w:widowControl w:val="0"/>
        <w:autoSpaceDE w:val="0"/>
        <w:autoSpaceDN w:val="0"/>
        <w:adjustRightInd w:val="0"/>
        <w:spacing w:line="480" w:lineRule="auto"/>
        <w:ind w:firstLine="567"/>
        <w:jc w:val="both"/>
        <w:rPr>
          <w:rFonts w:ascii="Book Antiqua" w:hAnsi="Book Antiqua"/>
          <w:color w:val="000000"/>
          <w:lang w:val="es-PR"/>
        </w:rPr>
      </w:pPr>
      <w:r w:rsidRPr="006000C2">
        <w:rPr>
          <w:rFonts w:ascii="Book Antiqua" w:hAnsi="Book Antiqua"/>
          <w:lang w:val="es-PR"/>
        </w:rPr>
        <w:t xml:space="preserve">Sección </w:t>
      </w:r>
      <w:r w:rsidR="008A2E23" w:rsidRPr="006000C2">
        <w:rPr>
          <w:rFonts w:ascii="Book Antiqua" w:hAnsi="Book Antiqua"/>
          <w:lang w:val="es-PR"/>
        </w:rPr>
        <w:t>15</w:t>
      </w:r>
      <w:r w:rsidR="00263E5D" w:rsidRPr="006000C2">
        <w:rPr>
          <w:rFonts w:ascii="Book Antiqua" w:hAnsi="Book Antiqua"/>
          <w:lang w:val="es-PR"/>
        </w:rPr>
        <w:t xml:space="preserve">.- </w:t>
      </w:r>
      <w:r w:rsidR="00263E5D" w:rsidRPr="006000C2">
        <w:rPr>
          <w:rFonts w:ascii="Book Antiqua" w:hAnsi="Book Antiqua"/>
          <w:color w:val="000000"/>
          <w:lang w:val="es-PR"/>
        </w:rPr>
        <w:t>Se enmienda el Artículo 21 de la Ley 42-2017, según enmendada</w:t>
      </w:r>
      <w:r w:rsidR="008A2E23" w:rsidRPr="006000C2">
        <w:rPr>
          <w:rFonts w:ascii="Book Antiqua" w:hAnsi="Book Antiqua"/>
          <w:color w:val="000000"/>
          <w:lang w:val="es-PR"/>
        </w:rPr>
        <w:t>,</w:t>
      </w:r>
      <w:r w:rsidR="00263E5D" w:rsidRPr="006000C2">
        <w:rPr>
          <w:rFonts w:ascii="Book Antiqua" w:hAnsi="Book Antiqua"/>
          <w:color w:val="000000"/>
          <w:lang w:val="es-PR"/>
        </w:rPr>
        <w:t xml:space="preserve"> para que lea como sigue:</w:t>
      </w:r>
    </w:p>
    <w:p w14:paraId="71FACB37" w14:textId="1F754729" w:rsidR="00263E5D" w:rsidRPr="006000C2" w:rsidRDefault="00263E5D" w:rsidP="00905993">
      <w:pPr>
        <w:widowControl w:val="0"/>
        <w:autoSpaceDE w:val="0"/>
        <w:autoSpaceDN w:val="0"/>
        <w:adjustRightInd w:val="0"/>
        <w:spacing w:line="480" w:lineRule="auto"/>
        <w:ind w:firstLine="567"/>
        <w:jc w:val="both"/>
        <w:rPr>
          <w:rFonts w:ascii="Book Antiqua" w:hAnsi="Book Antiqua" w:cs="Times Roman"/>
          <w:color w:val="000000"/>
          <w:lang w:val="es-PR"/>
        </w:rPr>
      </w:pPr>
      <w:r w:rsidRPr="006000C2">
        <w:rPr>
          <w:rFonts w:ascii="Book Antiqua" w:hAnsi="Book Antiqua" w:cs="Times Roman"/>
          <w:color w:val="000000"/>
          <w:lang w:val="es-PR"/>
        </w:rPr>
        <w:t xml:space="preserve">“Artículo </w:t>
      </w:r>
      <w:r w:rsidR="009E4C55" w:rsidRPr="006000C2">
        <w:rPr>
          <w:rFonts w:ascii="Book Antiqua" w:hAnsi="Book Antiqua" w:cs="Times Roman"/>
          <w:b/>
          <w:color w:val="000000"/>
          <w:lang w:val="es-PR"/>
        </w:rPr>
        <w:t>[</w:t>
      </w:r>
      <w:r w:rsidRPr="006000C2">
        <w:rPr>
          <w:rFonts w:ascii="Book Antiqua" w:hAnsi="Book Antiqua" w:cs="Times Roman"/>
          <w:b/>
          <w:color w:val="000000"/>
          <w:lang w:val="es-PR"/>
        </w:rPr>
        <w:t>21.</w:t>
      </w:r>
      <w:r w:rsidR="009E4C55" w:rsidRPr="006000C2">
        <w:rPr>
          <w:rFonts w:ascii="Book Antiqua" w:hAnsi="Book Antiqua" w:cs="Times Roman"/>
          <w:b/>
          <w:color w:val="000000"/>
          <w:lang w:val="es-PR"/>
        </w:rPr>
        <w:t>]</w:t>
      </w:r>
      <w:r w:rsidRPr="006000C2">
        <w:rPr>
          <w:rFonts w:ascii="Book Antiqua" w:hAnsi="Book Antiqua" w:cs="Times Roman"/>
          <w:color w:val="000000"/>
          <w:lang w:val="es-PR"/>
        </w:rPr>
        <w:t xml:space="preserve"> </w:t>
      </w:r>
      <w:r w:rsidR="009E4C55" w:rsidRPr="006000C2">
        <w:rPr>
          <w:rFonts w:ascii="Book Antiqua" w:hAnsi="Book Antiqua" w:cs="Times Roman"/>
          <w:i/>
          <w:color w:val="000000"/>
          <w:lang w:val="es-PR"/>
        </w:rPr>
        <w:t>24.</w:t>
      </w:r>
      <w:r w:rsidR="009E4C55" w:rsidRPr="006000C2">
        <w:rPr>
          <w:rFonts w:ascii="Book Antiqua" w:hAnsi="Book Antiqua" w:cs="Times Roman"/>
          <w:color w:val="000000"/>
          <w:lang w:val="es-PR"/>
        </w:rPr>
        <w:t xml:space="preserve"> </w:t>
      </w:r>
      <w:r w:rsidRPr="006000C2">
        <w:rPr>
          <w:rFonts w:ascii="Book Antiqua" w:hAnsi="Book Antiqua" w:cs="Times Roman"/>
          <w:color w:val="000000"/>
          <w:lang w:val="es-PR"/>
        </w:rPr>
        <w:t>— Derechos a Pagarse</w:t>
      </w:r>
    </w:p>
    <w:p w14:paraId="3D52FE3B" w14:textId="77777777" w:rsidR="00263E5D" w:rsidRPr="006000C2" w:rsidRDefault="00263E5D" w:rsidP="00905993">
      <w:pPr>
        <w:widowControl w:val="0"/>
        <w:autoSpaceDE w:val="0"/>
        <w:autoSpaceDN w:val="0"/>
        <w:adjustRightInd w:val="0"/>
        <w:spacing w:line="480" w:lineRule="auto"/>
        <w:ind w:firstLine="720"/>
        <w:jc w:val="both"/>
        <w:rPr>
          <w:rFonts w:ascii="Book Antiqua" w:hAnsi="Book Antiqua" w:cs="Times Roman"/>
          <w:b/>
          <w:color w:val="000000"/>
          <w:lang w:val="es-PR"/>
        </w:rPr>
      </w:pPr>
      <w:r w:rsidRPr="006000C2">
        <w:rPr>
          <w:rFonts w:ascii="Book Antiqua" w:hAnsi="Book Antiqua" w:cs="Times Roman"/>
          <w:b/>
          <w:color w:val="000000"/>
          <w:lang w:val="es-PR"/>
        </w:rPr>
        <w:t>[Los derechos a pagarse para la obtención de una licencia bajo esta Ley serán dispuestos mediante reglamento. Los derechos aquí establecidos se pagarán en sellos de rentas internas. El producto de los recaudos provenientes de la venta de los sellos de rentas internas para la emisión de las licencias descritas en este Artículo ingresará al Fondo General, disponiéndose que estos recaudos se podrán asignar por la Oficina de Gerencia y Presupuesto para cubrir el presupuesto de la Junta y la partida del Fondo para Servicios contra Enfermedades Catastróficas Remediables que podrá determinar la Junta.]</w:t>
      </w:r>
    </w:p>
    <w:p w14:paraId="5710A66E" w14:textId="0F4EF753" w:rsidR="00D933D5" w:rsidRPr="006000C2" w:rsidRDefault="00D933D5" w:rsidP="00905993">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bCs/>
          <w:i/>
          <w:iCs/>
          <w:color w:val="000000"/>
          <w:lang w:val="es-PR"/>
        </w:rPr>
      </w:pPr>
      <w:r w:rsidRPr="006000C2">
        <w:rPr>
          <w:rFonts w:ascii="Book Antiqua" w:hAnsi="Book Antiqua" w:cs="Times Roman"/>
          <w:bCs/>
          <w:i/>
          <w:iCs/>
          <w:color w:val="000000"/>
          <w:lang w:val="es-PR"/>
        </w:rPr>
        <w:t xml:space="preserve">Los derechos a pagarse para la obtención de una licencia bajo esta Ley serán dispuestos </w:t>
      </w:r>
      <w:r w:rsidR="00035556" w:rsidRPr="006000C2">
        <w:rPr>
          <w:rFonts w:ascii="Book Antiqua" w:hAnsi="Book Antiqua" w:cs="Times Roman"/>
          <w:bCs/>
          <w:i/>
          <w:iCs/>
          <w:color w:val="000000"/>
          <w:lang w:val="es-PR"/>
        </w:rPr>
        <w:t xml:space="preserve">por la Junta </w:t>
      </w:r>
      <w:r w:rsidRPr="006000C2">
        <w:rPr>
          <w:rFonts w:ascii="Book Antiqua" w:hAnsi="Book Antiqua" w:cs="Times Roman"/>
          <w:bCs/>
          <w:i/>
          <w:iCs/>
          <w:color w:val="000000"/>
          <w:lang w:val="es-PR"/>
        </w:rPr>
        <w:t>mediante reglamento</w:t>
      </w:r>
      <w:r w:rsidR="00214F17" w:rsidRPr="006000C2">
        <w:rPr>
          <w:rFonts w:ascii="Book Antiqua" w:hAnsi="Book Antiqua" w:cs="Times Roman"/>
          <w:bCs/>
          <w:i/>
          <w:iCs/>
          <w:color w:val="000000"/>
          <w:lang w:val="es-PR"/>
        </w:rPr>
        <w:t xml:space="preserve"> </w:t>
      </w:r>
      <w:r w:rsidR="009E3001" w:rsidRPr="006000C2">
        <w:rPr>
          <w:rFonts w:ascii="Book Antiqua" w:hAnsi="Book Antiqua" w:cs="Times Roman"/>
          <w:bCs/>
          <w:i/>
          <w:iCs/>
          <w:color w:val="000000"/>
          <w:lang w:val="es-PR"/>
        </w:rPr>
        <w:t>según lo dispuesto en esta Ley</w:t>
      </w:r>
      <w:r w:rsidRPr="006000C2">
        <w:rPr>
          <w:rFonts w:ascii="Book Antiqua" w:hAnsi="Book Antiqua" w:cs="Times Roman"/>
          <w:bCs/>
          <w:i/>
          <w:iCs/>
          <w:color w:val="000000"/>
          <w:lang w:val="es-PR"/>
        </w:rPr>
        <w:t>.</w:t>
      </w:r>
    </w:p>
    <w:p w14:paraId="3AFEBBD1" w14:textId="2CB28121" w:rsidR="00571CDC" w:rsidRPr="006000C2" w:rsidRDefault="00263E5D" w:rsidP="00905993">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i/>
          <w:color w:val="000000"/>
          <w:lang w:val="es-PR"/>
        </w:rPr>
      </w:pPr>
      <w:r w:rsidRPr="006000C2">
        <w:rPr>
          <w:rFonts w:ascii="Book Antiqua" w:hAnsi="Book Antiqua" w:cs="Times Roman"/>
          <w:i/>
          <w:color w:val="000000"/>
          <w:lang w:val="es-PR"/>
        </w:rPr>
        <w:t xml:space="preserve">Los derechos a pagarse para la obtención de una licencia bajo esta Ley se pagarán en sellos de rentas internas. </w:t>
      </w:r>
    </w:p>
    <w:p w14:paraId="340C7DF5" w14:textId="48F218C5" w:rsidR="00571CDC" w:rsidRPr="006000C2" w:rsidRDefault="00263E5D" w:rsidP="00905993">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i/>
          <w:color w:val="000000"/>
          <w:lang w:val="es-PR"/>
        </w:rPr>
      </w:pPr>
      <w:r w:rsidRPr="006000C2">
        <w:rPr>
          <w:rFonts w:ascii="Book Antiqua" w:hAnsi="Book Antiqua" w:cs="Times Roman"/>
          <w:i/>
          <w:color w:val="000000"/>
          <w:lang w:val="es-PR"/>
        </w:rPr>
        <w:t>El producto de los recaudos provenientes de la venta de los sellos de rentas internas para la</w:t>
      </w:r>
      <w:r w:rsidR="00FB1122" w:rsidRPr="006000C2">
        <w:rPr>
          <w:rFonts w:ascii="Book Antiqua" w:hAnsi="Book Antiqua" w:cs="Times Roman"/>
          <w:i/>
          <w:color w:val="000000"/>
          <w:lang w:val="es-PR"/>
        </w:rPr>
        <w:t xml:space="preserve"> solicitud, aprobación, renovación y</w:t>
      </w:r>
      <w:r w:rsidRPr="006000C2">
        <w:rPr>
          <w:rFonts w:ascii="Book Antiqua" w:hAnsi="Book Antiqua" w:cs="Times Roman"/>
          <w:i/>
          <w:color w:val="000000"/>
          <w:lang w:val="es-PR"/>
        </w:rPr>
        <w:t xml:space="preserve"> emisión de las licencias descritas en este Artículo ingresará al </w:t>
      </w:r>
      <w:r w:rsidR="00AE32F2" w:rsidRPr="006000C2">
        <w:rPr>
          <w:rFonts w:ascii="Book Antiqua" w:hAnsi="Book Antiqua"/>
          <w:i/>
          <w:lang w:val="es-PR"/>
        </w:rPr>
        <w:t xml:space="preserve">Fondo </w:t>
      </w:r>
      <w:r w:rsidR="0092121F" w:rsidRPr="006000C2">
        <w:rPr>
          <w:rFonts w:ascii="Book Antiqua" w:hAnsi="Book Antiqua"/>
          <w:i/>
          <w:lang w:val="es-PR"/>
        </w:rPr>
        <w:t>de Impacto Social e Investigación del Cannabis (FISIC)</w:t>
      </w:r>
      <w:r w:rsidRPr="006000C2">
        <w:rPr>
          <w:rFonts w:ascii="Book Antiqua" w:hAnsi="Book Antiqua" w:cs="Times Roman"/>
          <w:i/>
          <w:color w:val="000000"/>
          <w:lang w:val="es-PR"/>
        </w:rPr>
        <w:t xml:space="preserve">. </w:t>
      </w:r>
    </w:p>
    <w:p w14:paraId="3ED6D343" w14:textId="33D1320D" w:rsidR="00571CDC" w:rsidRPr="006000C2" w:rsidRDefault="009D76DD" w:rsidP="00905993">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i/>
          <w:color w:val="000000"/>
          <w:lang w:val="es-PR"/>
        </w:rPr>
      </w:pPr>
      <w:r w:rsidRPr="006000C2">
        <w:rPr>
          <w:rFonts w:ascii="Book Antiqua" w:hAnsi="Book Antiqua" w:cs="Times Roman"/>
          <w:i/>
          <w:color w:val="000000"/>
          <w:lang w:val="es-PR"/>
        </w:rPr>
        <w:t xml:space="preserve">Los veteranos de las Fuerzas Armadas de los Estados </w:t>
      </w:r>
      <w:r w:rsidR="00543ACC" w:rsidRPr="006000C2">
        <w:rPr>
          <w:rFonts w:ascii="Book Antiqua" w:hAnsi="Book Antiqua" w:cs="Times Roman"/>
          <w:i/>
          <w:color w:val="000000"/>
          <w:lang w:val="es-PR"/>
        </w:rPr>
        <w:t>Unidos</w:t>
      </w:r>
      <w:r w:rsidRPr="006000C2">
        <w:rPr>
          <w:rFonts w:ascii="Book Antiqua" w:hAnsi="Book Antiqua" w:cs="Times Roman"/>
          <w:i/>
          <w:color w:val="000000"/>
          <w:lang w:val="es-PR"/>
        </w:rPr>
        <w:t xml:space="preserve"> de </w:t>
      </w:r>
      <w:r w:rsidR="00543ACC" w:rsidRPr="006000C2">
        <w:rPr>
          <w:rFonts w:ascii="Book Antiqua" w:hAnsi="Book Antiqua" w:cs="Times Roman"/>
          <w:i/>
          <w:color w:val="000000"/>
          <w:lang w:val="es-PR"/>
        </w:rPr>
        <w:t>América</w:t>
      </w:r>
      <w:r w:rsidRPr="006000C2">
        <w:rPr>
          <w:rFonts w:ascii="Book Antiqua" w:hAnsi="Book Antiqua" w:cs="Times Roman"/>
          <w:i/>
          <w:color w:val="000000"/>
          <w:lang w:val="es-PR"/>
        </w:rPr>
        <w:t xml:space="preserve"> estarán exentos </w:t>
      </w:r>
      <w:r w:rsidR="001B6B90" w:rsidRPr="006000C2">
        <w:rPr>
          <w:rFonts w:ascii="Book Antiqua" w:hAnsi="Book Antiqua" w:cs="Times Roman"/>
          <w:i/>
          <w:color w:val="000000"/>
          <w:lang w:val="es-PR"/>
        </w:rPr>
        <w:t xml:space="preserve">del pago de derechos aquí requerido </w:t>
      </w:r>
      <w:r w:rsidR="00A60BA0" w:rsidRPr="006000C2">
        <w:rPr>
          <w:rFonts w:ascii="Book Antiqua" w:hAnsi="Book Antiqua" w:cs="Times Roman"/>
          <w:i/>
          <w:color w:val="000000"/>
          <w:lang w:val="es-PR"/>
        </w:rPr>
        <w:t xml:space="preserve">para la licencia </w:t>
      </w:r>
      <w:r w:rsidR="001B6B90" w:rsidRPr="006000C2">
        <w:rPr>
          <w:rFonts w:ascii="Book Antiqua" w:hAnsi="Book Antiqua" w:cs="Times Roman"/>
          <w:i/>
          <w:color w:val="000000"/>
          <w:lang w:val="es-PR"/>
        </w:rPr>
        <w:t>de paciente y su renovación. Dicha exención no le aplicara a la viuda, al cónyuge o a los hijos de veterano.</w:t>
      </w:r>
    </w:p>
    <w:p w14:paraId="41CDCBD8" w14:textId="3EDBB662" w:rsidR="00A60BA0" w:rsidRPr="006000C2" w:rsidRDefault="00A60BA0" w:rsidP="00905993">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i/>
          <w:color w:val="000000"/>
          <w:lang w:val="es-PR"/>
        </w:rPr>
      </w:pPr>
      <w:r w:rsidRPr="006000C2">
        <w:rPr>
          <w:rFonts w:ascii="Book Antiqua" w:hAnsi="Book Antiqua" w:cs="Times Roman"/>
          <w:i/>
          <w:color w:val="000000"/>
          <w:lang w:val="es-PR"/>
        </w:rPr>
        <w:t>De una solicitud ser denegada, el solicitante tendrá derecho a solicitar la devolución del cincuenta porciento (50%) de los derechos pagados.</w:t>
      </w:r>
    </w:p>
    <w:p w14:paraId="2498390B" w14:textId="4DB888FD" w:rsidR="00571CDC" w:rsidRPr="006000C2" w:rsidRDefault="0049760E" w:rsidP="00905993">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i/>
          <w:color w:val="000000"/>
          <w:lang w:val="es-PR"/>
        </w:rPr>
      </w:pPr>
      <w:r w:rsidRPr="006000C2">
        <w:rPr>
          <w:rFonts w:ascii="Book Antiqua" w:hAnsi="Book Antiqua" w:cs="Times Roman"/>
          <w:i/>
          <w:color w:val="000000"/>
          <w:lang w:val="es-PR"/>
        </w:rPr>
        <w:t>Toda persona natural o jurídica que desee presentar una solicitud para una</w:t>
      </w:r>
      <w:r w:rsidR="00965F87" w:rsidRPr="006000C2">
        <w:rPr>
          <w:rFonts w:ascii="Book Antiqua" w:hAnsi="Book Antiqua" w:cs="Times Roman"/>
          <w:i/>
          <w:color w:val="000000"/>
          <w:lang w:val="es-PR"/>
        </w:rPr>
        <w:t xml:space="preserve"> pre cualificación de</w:t>
      </w:r>
      <w:r w:rsidRPr="006000C2">
        <w:rPr>
          <w:rFonts w:ascii="Book Antiqua" w:hAnsi="Book Antiqua" w:cs="Times Roman"/>
          <w:i/>
          <w:color w:val="000000"/>
          <w:lang w:val="es-PR"/>
        </w:rPr>
        <w:t xml:space="preserve"> Licencia de Cultivo, deberá acompañar los derechos por la suma de </w:t>
      </w:r>
      <w:r w:rsidR="00C928FA" w:rsidRPr="006000C2">
        <w:rPr>
          <w:rFonts w:ascii="Book Antiqua" w:hAnsi="Book Antiqua" w:cs="Times Roman"/>
          <w:i/>
          <w:color w:val="000000"/>
          <w:lang w:val="es-PR"/>
        </w:rPr>
        <w:t xml:space="preserve">al menos </w:t>
      </w:r>
      <w:r w:rsidR="00F534C0" w:rsidRPr="006000C2">
        <w:rPr>
          <w:rFonts w:ascii="Book Antiqua" w:hAnsi="Book Antiqua" w:cs="Times Roman"/>
          <w:i/>
          <w:color w:val="000000"/>
          <w:lang w:val="es-PR"/>
        </w:rPr>
        <w:t>veinte mil dólares ($2</w:t>
      </w:r>
      <w:r w:rsidRPr="006000C2">
        <w:rPr>
          <w:rFonts w:ascii="Book Antiqua" w:hAnsi="Book Antiqua" w:cs="Times Roman"/>
          <w:i/>
          <w:color w:val="000000"/>
          <w:lang w:val="es-PR"/>
        </w:rPr>
        <w:t xml:space="preserve">0,000.00) cuando la licencia sea para un área de cultivo de hasta diez mil (10,000) pies cuadrados; por la suma de </w:t>
      </w:r>
      <w:r w:rsidR="009C388F" w:rsidRPr="006000C2">
        <w:rPr>
          <w:rFonts w:ascii="Book Antiqua" w:hAnsi="Book Antiqua" w:cs="Times Roman"/>
          <w:i/>
          <w:color w:val="000000"/>
          <w:lang w:val="es-PR"/>
        </w:rPr>
        <w:t xml:space="preserve">al menos </w:t>
      </w:r>
      <w:r w:rsidR="00EB3FBF" w:rsidRPr="006000C2">
        <w:rPr>
          <w:rFonts w:ascii="Book Antiqua" w:hAnsi="Book Antiqua" w:cs="Times Roman"/>
          <w:i/>
          <w:color w:val="000000"/>
          <w:lang w:val="es-PR"/>
        </w:rPr>
        <w:t>veinticinco mil dólares ($2</w:t>
      </w:r>
      <w:r w:rsidRPr="006000C2">
        <w:rPr>
          <w:rFonts w:ascii="Book Antiqua" w:hAnsi="Book Antiqua" w:cs="Times Roman"/>
          <w:i/>
          <w:color w:val="000000"/>
          <w:lang w:val="es-PR"/>
        </w:rPr>
        <w:t xml:space="preserve">5,000.00) cuando la licencia sea para un área de cultivo entre diez mil con uno (10,001) pies cuadrados hasta veinte mil (20,000) pies cuadrados; por la suma de </w:t>
      </w:r>
      <w:r w:rsidR="009C388F" w:rsidRPr="006000C2">
        <w:rPr>
          <w:rFonts w:ascii="Book Antiqua" w:hAnsi="Book Antiqua" w:cs="Times Roman"/>
          <w:i/>
          <w:color w:val="000000"/>
          <w:lang w:val="es-PR"/>
        </w:rPr>
        <w:t xml:space="preserve">al menos </w:t>
      </w:r>
      <w:r w:rsidR="00666D36" w:rsidRPr="006000C2">
        <w:rPr>
          <w:rFonts w:ascii="Book Antiqua" w:hAnsi="Book Antiqua" w:cs="Times Roman"/>
          <w:i/>
          <w:color w:val="000000"/>
          <w:lang w:val="es-PR"/>
        </w:rPr>
        <w:t>trei</w:t>
      </w:r>
      <w:r w:rsidR="00EB3FBF" w:rsidRPr="006000C2">
        <w:rPr>
          <w:rFonts w:ascii="Book Antiqua" w:hAnsi="Book Antiqua" w:cs="Times Roman"/>
          <w:i/>
          <w:color w:val="000000"/>
          <w:lang w:val="es-PR"/>
        </w:rPr>
        <w:t>nticinco mil dólares ($3</w:t>
      </w:r>
      <w:r w:rsidRPr="006000C2">
        <w:rPr>
          <w:rFonts w:ascii="Book Antiqua" w:hAnsi="Book Antiqua" w:cs="Times Roman"/>
          <w:i/>
          <w:color w:val="000000"/>
          <w:lang w:val="es-PR"/>
        </w:rPr>
        <w:t xml:space="preserve">5,000.00) cuando la licencia sea para un área de cultivo que sea </w:t>
      </w:r>
      <w:r w:rsidR="00666D36" w:rsidRPr="006000C2">
        <w:rPr>
          <w:rFonts w:ascii="Book Antiqua" w:hAnsi="Book Antiqua" w:cs="Times Roman"/>
          <w:i/>
          <w:color w:val="000000"/>
          <w:lang w:val="es-PR"/>
        </w:rPr>
        <w:t>igual o mayor a</w:t>
      </w:r>
      <w:r w:rsidRPr="006000C2">
        <w:rPr>
          <w:rFonts w:ascii="Book Antiqua" w:hAnsi="Book Antiqua" w:cs="Times Roman"/>
          <w:i/>
          <w:color w:val="000000"/>
          <w:lang w:val="es-PR"/>
        </w:rPr>
        <w:t xml:space="preserve"> veinte mil con uno (20,001) pies cuadrados.</w:t>
      </w:r>
    </w:p>
    <w:p w14:paraId="7D9C5D8D" w14:textId="7BA0B1C0" w:rsidR="00571CDC" w:rsidRPr="006000C2" w:rsidRDefault="00FA700D" w:rsidP="00905993">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i/>
          <w:color w:val="000000"/>
          <w:lang w:val="es-PR"/>
        </w:rPr>
      </w:pPr>
      <w:r w:rsidRPr="006000C2">
        <w:rPr>
          <w:rFonts w:ascii="Book Antiqua" w:hAnsi="Book Antiqua" w:cs="Times Roman"/>
          <w:i/>
          <w:color w:val="000000"/>
          <w:lang w:val="es-PR"/>
        </w:rPr>
        <w:t>Toda persona</w:t>
      </w:r>
      <w:r w:rsidR="005F450B" w:rsidRPr="006000C2">
        <w:rPr>
          <w:rFonts w:ascii="Book Antiqua" w:hAnsi="Book Antiqua" w:cs="Times Roman"/>
          <w:i/>
          <w:color w:val="000000"/>
          <w:lang w:val="es-PR"/>
        </w:rPr>
        <w:t xml:space="preserve"> natural o jurídica</w:t>
      </w:r>
      <w:r w:rsidRPr="006000C2">
        <w:rPr>
          <w:rFonts w:ascii="Book Antiqua" w:hAnsi="Book Antiqua" w:cs="Times Roman"/>
          <w:i/>
          <w:color w:val="000000"/>
          <w:lang w:val="es-PR"/>
        </w:rPr>
        <w:t xml:space="preserve"> que desee </w:t>
      </w:r>
      <w:r w:rsidR="00965F87" w:rsidRPr="006000C2">
        <w:rPr>
          <w:rFonts w:ascii="Book Antiqua" w:hAnsi="Book Antiqua" w:cs="Times Roman"/>
          <w:i/>
          <w:color w:val="000000"/>
          <w:lang w:val="es-PR"/>
        </w:rPr>
        <w:t xml:space="preserve">solicitar o </w:t>
      </w:r>
      <w:r w:rsidR="00B17DE4" w:rsidRPr="006000C2">
        <w:rPr>
          <w:rFonts w:ascii="Book Antiqua" w:hAnsi="Book Antiqua" w:cs="Times Roman"/>
          <w:i/>
          <w:color w:val="000000"/>
          <w:lang w:val="es-PR"/>
        </w:rPr>
        <w:t>renovar una</w:t>
      </w:r>
      <w:r w:rsidR="005F450B" w:rsidRPr="006000C2">
        <w:rPr>
          <w:rFonts w:ascii="Book Antiqua" w:hAnsi="Book Antiqua" w:cs="Times Roman"/>
          <w:i/>
          <w:color w:val="000000"/>
          <w:lang w:val="es-PR"/>
        </w:rPr>
        <w:t xml:space="preserve"> Licencia de Cultivo</w:t>
      </w:r>
      <w:r w:rsidRPr="006000C2">
        <w:rPr>
          <w:rFonts w:ascii="Book Antiqua" w:hAnsi="Book Antiqua" w:cs="Times Roman"/>
          <w:i/>
          <w:color w:val="000000"/>
          <w:lang w:val="es-PR"/>
        </w:rPr>
        <w:t>, deberá acompañar los derechos</w:t>
      </w:r>
      <w:r w:rsidR="005F450B" w:rsidRPr="006000C2">
        <w:rPr>
          <w:rFonts w:ascii="Book Antiqua" w:hAnsi="Book Antiqua" w:cs="Times Roman"/>
          <w:i/>
          <w:color w:val="000000"/>
          <w:lang w:val="es-PR"/>
        </w:rPr>
        <w:t xml:space="preserve"> por la suma de </w:t>
      </w:r>
      <w:r w:rsidR="009C388F" w:rsidRPr="006000C2">
        <w:rPr>
          <w:rFonts w:ascii="Book Antiqua" w:hAnsi="Book Antiqua" w:cs="Times Roman"/>
          <w:i/>
          <w:color w:val="000000"/>
          <w:lang w:val="es-PR"/>
        </w:rPr>
        <w:t xml:space="preserve">al menos </w:t>
      </w:r>
      <w:r w:rsidR="00EB3FBF" w:rsidRPr="006000C2">
        <w:rPr>
          <w:rFonts w:ascii="Book Antiqua" w:hAnsi="Book Antiqua" w:cs="Times Roman"/>
          <w:i/>
          <w:color w:val="000000"/>
          <w:lang w:val="es-PR"/>
        </w:rPr>
        <w:t>veinte mil dólares ($2</w:t>
      </w:r>
      <w:r w:rsidR="00DE5333" w:rsidRPr="006000C2">
        <w:rPr>
          <w:rFonts w:ascii="Book Antiqua" w:hAnsi="Book Antiqua" w:cs="Times Roman"/>
          <w:i/>
          <w:color w:val="000000"/>
          <w:lang w:val="es-PR"/>
        </w:rPr>
        <w:t xml:space="preserve">0,000.00) cuando la licencia sea para un área de cultivo </w:t>
      </w:r>
      <w:r w:rsidR="00B0122E" w:rsidRPr="006000C2">
        <w:rPr>
          <w:rFonts w:ascii="Book Antiqua" w:hAnsi="Book Antiqua" w:cs="Times Roman"/>
          <w:i/>
          <w:color w:val="000000"/>
          <w:lang w:val="es-PR"/>
        </w:rPr>
        <w:t xml:space="preserve">de </w:t>
      </w:r>
      <w:r w:rsidR="00DE5333" w:rsidRPr="006000C2">
        <w:rPr>
          <w:rFonts w:ascii="Book Antiqua" w:hAnsi="Book Antiqua" w:cs="Times Roman"/>
          <w:i/>
          <w:color w:val="000000"/>
          <w:lang w:val="es-PR"/>
        </w:rPr>
        <w:t xml:space="preserve">hasta diez mil (10,000) pies cuadrados; por la suma de </w:t>
      </w:r>
      <w:r w:rsidR="009C388F" w:rsidRPr="006000C2">
        <w:rPr>
          <w:rFonts w:ascii="Book Antiqua" w:hAnsi="Book Antiqua" w:cs="Times Roman"/>
          <w:i/>
          <w:color w:val="000000"/>
          <w:lang w:val="es-PR"/>
        </w:rPr>
        <w:t xml:space="preserve">al menos </w:t>
      </w:r>
      <w:r w:rsidR="00EB3FBF" w:rsidRPr="006000C2">
        <w:rPr>
          <w:rFonts w:ascii="Book Antiqua" w:hAnsi="Book Antiqua" w:cs="Times Roman"/>
          <w:i/>
          <w:color w:val="000000"/>
          <w:lang w:val="es-PR"/>
        </w:rPr>
        <w:t>veinticinco</w:t>
      </w:r>
      <w:r w:rsidR="00DE5333" w:rsidRPr="006000C2">
        <w:rPr>
          <w:rFonts w:ascii="Book Antiqua" w:hAnsi="Book Antiqua" w:cs="Times Roman"/>
          <w:i/>
          <w:color w:val="000000"/>
          <w:lang w:val="es-PR"/>
        </w:rPr>
        <w:t xml:space="preserve"> mi</w:t>
      </w:r>
      <w:r w:rsidR="00EB3FBF" w:rsidRPr="006000C2">
        <w:rPr>
          <w:rFonts w:ascii="Book Antiqua" w:hAnsi="Book Antiqua" w:cs="Times Roman"/>
          <w:i/>
          <w:color w:val="000000"/>
          <w:lang w:val="es-PR"/>
        </w:rPr>
        <w:t>l dólares ($2</w:t>
      </w:r>
      <w:r w:rsidR="00DE5333" w:rsidRPr="006000C2">
        <w:rPr>
          <w:rFonts w:ascii="Book Antiqua" w:hAnsi="Book Antiqua" w:cs="Times Roman"/>
          <w:i/>
          <w:color w:val="000000"/>
          <w:lang w:val="es-PR"/>
        </w:rPr>
        <w:t xml:space="preserve">5,000.00) cuando </w:t>
      </w:r>
      <w:r w:rsidR="00657462" w:rsidRPr="006000C2">
        <w:rPr>
          <w:rFonts w:ascii="Book Antiqua" w:hAnsi="Book Antiqua" w:cs="Times Roman"/>
          <w:i/>
          <w:color w:val="000000"/>
          <w:lang w:val="es-PR"/>
        </w:rPr>
        <w:t>la licencia sea para un área de cultivo</w:t>
      </w:r>
      <w:r w:rsidR="00DE5333" w:rsidRPr="006000C2">
        <w:rPr>
          <w:rFonts w:ascii="Book Antiqua" w:hAnsi="Book Antiqua" w:cs="Times Roman"/>
          <w:i/>
          <w:color w:val="000000"/>
          <w:lang w:val="es-PR"/>
        </w:rPr>
        <w:t xml:space="preserve"> entre diez mil con un</w:t>
      </w:r>
      <w:r w:rsidR="00657462" w:rsidRPr="006000C2">
        <w:rPr>
          <w:rFonts w:ascii="Book Antiqua" w:hAnsi="Book Antiqua" w:cs="Times Roman"/>
          <w:i/>
          <w:color w:val="000000"/>
          <w:lang w:val="es-PR"/>
        </w:rPr>
        <w:t>o</w:t>
      </w:r>
      <w:r w:rsidR="00DE5333" w:rsidRPr="006000C2">
        <w:rPr>
          <w:rFonts w:ascii="Book Antiqua" w:hAnsi="Book Antiqua" w:cs="Times Roman"/>
          <w:i/>
          <w:color w:val="000000"/>
          <w:lang w:val="es-PR"/>
        </w:rPr>
        <w:t xml:space="preserve"> (10,001) pies cuadrados hasta veinte</w:t>
      </w:r>
      <w:r w:rsidR="00AC0BD9" w:rsidRPr="006000C2">
        <w:rPr>
          <w:rFonts w:ascii="Book Antiqua" w:hAnsi="Book Antiqua" w:cs="Times Roman"/>
          <w:i/>
          <w:color w:val="000000"/>
          <w:lang w:val="es-PR"/>
        </w:rPr>
        <w:t xml:space="preserve"> mil (20,000) pies cuadrados; </w:t>
      </w:r>
      <w:r w:rsidR="00DE5333" w:rsidRPr="006000C2">
        <w:rPr>
          <w:rFonts w:ascii="Book Antiqua" w:hAnsi="Book Antiqua" w:cs="Times Roman"/>
          <w:i/>
          <w:color w:val="000000"/>
          <w:lang w:val="es-PR"/>
        </w:rPr>
        <w:t xml:space="preserve">por la suma de </w:t>
      </w:r>
      <w:r w:rsidR="009C388F" w:rsidRPr="006000C2">
        <w:rPr>
          <w:rFonts w:ascii="Book Antiqua" w:hAnsi="Book Antiqua" w:cs="Times Roman"/>
          <w:i/>
          <w:color w:val="000000"/>
          <w:lang w:val="es-PR"/>
        </w:rPr>
        <w:t xml:space="preserve">al menos </w:t>
      </w:r>
      <w:r w:rsidR="00EB3FBF" w:rsidRPr="006000C2">
        <w:rPr>
          <w:rFonts w:ascii="Book Antiqua" w:hAnsi="Book Antiqua" w:cs="Times Roman"/>
          <w:i/>
          <w:color w:val="000000"/>
          <w:lang w:val="es-PR"/>
        </w:rPr>
        <w:t>treinticinco mil dólares ($3</w:t>
      </w:r>
      <w:r w:rsidR="00DE5333" w:rsidRPr="006000C2">
        <w:rPr>
          <w:rFonts w:ascii="Book Antiqua" w:hAnsi="Book Antiqua" w:cs="Times Roman"/>
          <w:i/>
          <w:color w:val="000000"/>
          <w:lang w:val="es-PR"/>
        </w:rPr>
        <w:t xml:space="preserve">5,000.00) cuando </w:t>
      </w:r>
      <w:r w:rsidR="00657462" w:rsidRPr="006000C2">
        <w:rPr>
          <w:rFonts w:ascii="Book Antiqua" w:hAnsi="Book Antiqua" w:cs="Times Roman"/>
          <w:i/>
          <w:color w:val="000000"/>
          <w:lang w:val="es-PR"/>
        </w:rPr>
        <w:t>la licencia sea para un</w:t>
      </w:r>
      <w:r w:rsidR="00DE5333" w:rsidRPr="006000C2">
        <w:rPr>
          <w:rFonts w:ascii="Book Antiqua" w:hAnsi="Book Antiqua" w:cs="Times Roman"/>
          <w:i/>
          <w:color w:val="000000"/>
          <w:lang w:val="es-PR"/>
        </w:rPr>
        <w:t xml:space="preserve"> área de cultivo </w:t>
      </w:r>
      <w:r w:rsidR="00657462" w:rsidRPr="006000C2">
        <w:rPr>
          <w:rFonts w:ascii="Book Antiqua" w:hAnsi="Book Antiqua" w:cs="Times Roman"/>
          <w:i/>
          <w:color w:val="000000"/>
          <w:lang w:val="es-PR"/>
        </w:rPr>
        <w:t>que sea desde</w:t>
      </w:r>
      <w:r w:rsidR="00DE5333" w:rsidRPr="006000C2">
        <w:rPr>
          <w:rFonts w:ascii="Book Antiqua" w:hAnsi="Book Antiqua" w:cs="Times Roman"/>
          <w:i/>
          <w:color w:val="000000"/>
          <w:lang w:val="es-PR"/>
        </w:rPr>
        <w:t xml:space="preserve"> </w:t>
      </w:r>
      <w:r w:rsidR="00657462" w:rsidRPr="006000C2">
        <w:rPr>
          <w:rFonts w:ascii="Book Antiqua" w:hAnsi="Book Antiqua" w:cs="Times Roman"/>
          <w:i/>
          <w:color w:val="000000"/>
          <w:lang w:val="es-PR"/>
        </w:rPr>
        <w:t>veinte</w:t>
      </w:r>
      <w:r w:rsidR="00DE5333" w:rsidRPr="006000C2">
        <w:rPr>
          <w:rFonts w:ascii="Book Antiqua" w:hAnsi="Book Antiqua" w:cs="Times Roman"/>
          <w:i/>
          <w:color w:val="000000"/>
          <w:lang w:val="es-PR"/>
        </w:rPr>
        <w:t xml:space="preserve"> mil</w:t>
      </w:r>
      <w:r w:rsidR="00657462" w:rsidRPr="006000C2">
        <w:rPr>
          <w:rFonts w:ascii="Book Antiqua" w:hAnsi="Book Antiqua" w:cs="Times Roman"/>
          <w:i/>
          <w:color w:val="000000"/>
          <w:lang w:val="es-PR"/>
        </w:rPr>
        <w:t xml:space="preserve"> con uno (20,001</w:t>
      </w:r>
      <w:r w:rsidR="00DE5333" w:rsidRPr="006000C2">
        <w:rPr>
          <w:rFonts w:ascii="Book Antiqua" w:hAnsi="Book Antiqua" w:cs="Times Roman"/>
          <w:i/>
          <w:color w:val="000000"/>
          <w:lang w:val="es-PR"/>
        </w:rPr>
        <w:t>) pies cuadrados</w:t>
      </w:r>
      <w:r w:rsidR="00657462" w:rsidRPr="006000C2">
        <w:rPr>
          <w:rFonts w:ascii="Book Antiqua" w:hAnsi="Book Antiqua" w:cs="Times Roman"/>
          <w:i/>
          <w:color w:val="000000"/>
          <w:lang w:val="es-PR"/>
        </w:rPr>
        <w:t xml:space="preserve"> </w:t>
      </w:r>
      <w:r w:rsidR="00AC0BD9" w:rsidRPr="006000C2">
        <w:rPr>
          <w:rFonts w:ascii="Book Antiqua" w:hAnsi="Book Antiqua" w:cs="Times Roman"/>
          <w:i/>
          <w:color w:val="000000"/>
          <w:lang w:val="es-PR"/>
        </w:rPr>
        <w:t>hasta treinta mil (30,000) pies cuadrados; por la suma de</w:t>
      </w:r>
      <w:r w:rsidR="00431FE4" w:rsidRPr="006000C2">
        <w:rPr>
          <w:rFonts w:ascii="Book Antiqua" w:hAnsi="Book Antiqua" w:cs="Times Roman"/>
          <w:i/>
          <w:color w:val="000000"/>
          <w:lang w:val="es-PR"/>
        </w:rPr>
        <w:t xml:space="preserve"> al menos</w:t>
      </w:r>
      <w:r w:rsidR="00AC0BD9" w:rsidRPr="006000C2">
        <w:rPr>
          <w:rFonts w:ascii="Book Antiqua" w:hAnsi="Book Antiqua" w:cs="Times Roman"/>
          <w:i/>
          <w:color w:val="000000"/>
          <w:lang w:val="es-PR"/>
        </w:rPr>
        <w:t xml:space="preserve"> </w:t>
      </w:r>
      <w:r w:rsidR="00EB3FBF" w:rsidRPr="006000C2">
        <w:rPr>
          <w:rFonts w:ascii="Book Antiqua" w:hAnsi="Book Antiqua" w:cs="Times Roman"/>
          <w:i/>
          <w:color w:val="000000"/>
          <w:lang w:val="es-PR"/>
        </w:rPr>
        <w:t>cuarenticinco mil dólares ($4</w:t>
      </w:r>
      <w:r w:rsidR="00AC0BD9" w:rsidRPr="006000C2">
        <w:rPr>
          <w:rFonts w:ascii="Book Antiqua" w:hAnsi="Book Antiqua" w:cs="Times Roman"/>
          <w:i/>
          <w:color w:val="000000"/>
          <w:lang w:val="es-PR"/>
        </w:rPr>
        <w:t xml:space="preserve">5,000.00) cuando la licencia sea para un área de cultivo que sea desde treinta mil con uno (30,001) pies cuadrados hasta cincuenta mil (50,000) pies cuadrados; cuando la licencia sea para un área de cultivo que sea desde </w:t>
      </w:r>
      <w:r w:rsidR="00683C37" w:rsidRPr="006000C2">
        <w:rPr>
          <w:rFonts w:ascii="Book Antiqua" w:hAnsi="Book Antiqua" w:cs="Times Roman"/>
          <w:i/>
          <w:color w:val="000000"/>
          <w:lang w:val="es-PR"/>
        </w:rPr>
        <w:t>cincuenta mil con uno (5</w:t>
      </w:r>
      <w:r w:rsidR="00AC0BD9" w:rsidRPr="006000C2">
        <w:rPr>
          <w:rFonts w:ascii="Book Antiqua" w:hAnsi="Book Antiqua" w:cs="Times Roman"/>
          <w:i/>
          <w:color w:val="000000"/>
          <w:lang w:val="es-PR"/>
        </w:rPr>
        <w:t xml:space="preserve">0,001) pies cuadrados </w:t>
      </w:r>
      <w:r w:rsidR="00683C37" w:rsidRPr="006000C2">
        <w:rPr>
          <w:rFonts w:ascii="Book Antiqua" w:hAnsi="Book Antiqua" w:cs="Times Roman"/>
          <w:i/>
          <w:color w:val="000000"/>
          <w:lang w:val="es-PR"/>
        </w:rPr>
        <w:t xml:space="preserve">en adelante, los derechos serán por la suma de </w:t>
      </w:r>
      <w:r w:rsidR="00431FE4" w:rsidRPr="006000C2">
        <w:rPr>
          <w:rFonts w:ascii="Book Antiqua" w:hAnsi="Book Antiqua" w:cs="Times Roman"/>
          <w:i/>
          <w:color w:val="000000"/>
          <w:lang w:val="es-PR"/>
        </w:rPr>
        <w:t xml:space="preserve">al menos </w:t>
      </w:r>
      <w:r w:rsidR="00EB3FBF" w:rsidRPr="006000C2">
        <w:rPr>
          <w:rFonts w:ascii="Book Antiqua" w:hAnsi="Book Antiqua" w:cs="Times Roman"/>
          <w:i/>
          <w:color w:val="000000"/>
          <w:lang w:val="es-PR"/>
        </w:rPr>
        <w:t>cincuenta mil dólares ($5</w:t>
      </w:r>
      <w:r w:rsidR="00683C37" w:rsidRPr="006000C2">
        <w:rPr>
          <w:rFonts w:ascii="Book Antiqua" w:hAnsi="Book Antiqua" w:cs="Times Roman"/>
          <w:i/>
          <w:color w:val="000000"/>
          <w:lang w:val="es-PR"/>
        </w:rPr>
        <w:t>0,000.00)</w:t>
      </w:r>
      <w:r w:rsidR="00AA594D" w:rsidRPr="006000C2">
        <w:rPr>
          <w:rFonts w:ascii="Book Antiqua" w:hAnsi="Book Antiqua" w:cs="Times Roman"/>
          <w:i/>
          <w:color w:val="000000"/>
          <w:lang w:val="es-PR"/>
        </w:rPr>
        <w:t xml:space="preserve"> má</w:t>
      </w:r>
      <w:r w:rsidR="00683C37" w:rsidRPr="006000C2">
        <w:rPr>
          <w:rFonts w:ascii="Book Antiqua" w:hAnsi="Book Antiqua" w:cs="Times Roman"/>
          <w:i/>
          <w:color w:val="000000"/>
          <w:lang w:val="es-PR"/>
        </w:rPr>
        <w:t>s un dólar ($1.00) por cada pie cuadrado en exceso de los cincuenta mil con uno (50,001) pies cuadrados.</w:t>
      </w:r>
    </w:p>
    <w:p w14:paraId="50EDA2D5" w14:textId="386E9A22" w:rsidR="00571CDC" w:rsidRPr="006000C2" w:rsidRDefault="00B17DE4" w:rsidP="00905993">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i/>
          <w:color w:val="000000"/>
          <w:lang w:val="es-PR"/>
        </w:rPr>
      </w:pPr>
      <w:r w:rsidRPr="006000C2">
        <w:rPr>
          <w:rFonts w:ascii="Book Antiqua" w:hAnsi="Book Antiqua" w:cs="Times Roman"/>
          <w:i/>
          <w:color w:val="000000"/>
          <w:lang w:val="es-PR"/>
        </w:rPr>
        <w:t>Toda persona natural o jurídica que desee presentar una solicitud para un</w:t>
      </w:r>
      <w:r w:rsidR="00107B14" w:rsidRPr="006000C2">
        <w:rPr>
          <w:rFonts w:ascii="Book Antiqua" w:hAnsi="Book Antiqua" w:cs="Times Roman"/>
          <w:i/>
          <w:color w:val="000000"/>
          <w:lang w:val="es-PR"/>
        </w:rPr>
        <w:t>a</w:t>
      </w:r>
      <w:r w:rsidR="007417FD" w:rsidRPr="006000C2">
        <w:rPr>
          <w:rFonts w:ascii="Book Antiqua" w:hAnsi="Book Antiqua" w:cs="Times Roman"/>
          <w:i/>
          <w:color w:val="000000"/>
          <w:lang w:val="es-PR"/>
        </w:rPr>
        <w:t xml:space="preserve"> pre cualificación de </w:t>
      </w:r>
      <w:r w:rsidRPr="006000C2">
        <w:rPr>
          <w:rFonts w:ascii="Book Antiqua" w:hAnsi="Book Antiqua" w:cs="Times Roman"/>
          <w:i/>
          <w:color w:val="000000"/>
          <w:lang w:val="es-PR"/>
        </w:rPr>
        <w:t xml:space="preserve"> Licencia de Manufactura, deberá acompañar los derechos por la suma de siete mil quinientos dólares ($7,500.00) cuando la licencia sea para un área de manufactura </w:t>
      </w:r>
      <w:r w:rsidR="006A7CF8" w:rsidRPr="006000C2">
        <w:rPr>
          <w:rFonts w:ascii="Book Antiqua" w:hAnsi="Book Antiqua" w:cs="Times Roman"/>
          <w:i/>
          <w:color w:val="000000"/>
          <w:lang w:val="es-PR"/>
        </w:rPr>
        <w:t>de infundidos con extractores a base de agua y/o alimentos</w:t>
      </w:r>
      <w:r w:rsidRPr="006000C2">
        <w:rPr>
          <w:rFonts w:ascii="Book Antiqua" w:hAnsi="Book Antiqua" w:cs="Times Roman"/>
          <w:i/>
          <w:color w:val="000000"/>
          <w:lang w:val="es-PR"/>
        </w:rPr>
        <w:t xml:space="preserve">; por la suma de </w:t>
      </w:r>
      <w:r w:rsidR="00E815D1" w:rsidRPr="006000C2">
        <w:rPr>
          <w:rFonts w:ascii="Book Antiqua" w:hAnsi="Book Antiqua" w:cs="Times Roman"/>
          <w:i/>
          <w:color w:val="000000"/>
          <w:lang w:val="es-PR"/>
        </w:rPr>
        <w:t xml:space="preserve">al menos </w:t>
      </w:r>
      <w:r w:rsidR="006A7CF8" w:rsidRPr="006000C2">
        <w:rPr>
          <w:rFonts w:ascii="Book Antiqua" w:hAnsi="Book Antiqua" w:cs="Times Roman"/>
          <w:i/>
          <w:color w:val="000000"/>
          <w:lang w:val="es-PR"/>
        </w:rPr>
        <w:t>quince mil dólares ($15</w:t>
      </w:r>
      <w:r w:rsidRPr="006000C2">
        <w:rPr>
          <w:rFonts w:ascii="Book Antiqua" w:hAnsi="Book Antiqua" w:cs="Times Roman"/>
          <w:i/>
          <w:color w:val="000000"/>
          <w:lang w:val="es-PR"/>
        </w:rPr>
        <w:t xml:space="preserve">,000.00) cuando la licencia sea para un área de manufactura </w:t>
      </w:r>
      <w:r w:rsidR="006A7CF8" w:rsidRPr="006000C2">
        <w:rPr>
          <w:rFonts w:ascii="Book Antiqua" w:hAnsi="Book Antiqua" w:cs="Times Roman"/>
          <w:i/>
          <w:color w:val="000000"/>
          <w:lang w:val="es-PR"/>
        </w:rPr>
        <w:t>a base de extracciones con químicos o gases flamables</w:t>
      </w:r>
      <w:r w:rsidR="00571CDC" w:rsidRPr="006000C2">
        <w:rPr>
          <w:rFonts w:ascii="Book Antiqua" w:hAnsi="Book Antiqua" w:cs="Times Roman"/>
          <w:i/>
          <w:color w:val="000000"/>
          <w:lang w:val="es-PR"/>
        </w:rPr>
        <w:t>.</w:t>
      </w:r>
    </w:p>
    <w:p w14:paraId="7DA1D585" w14:textId="392BF461" w:rsidR="00571CDC" w:rsidRPr="006000C2" w:rsidRDefault="00657462" w:rsidP="00905993">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i/>
          <w:color w:val="000000"/>
          <w:lang w:val="es-PR"/>
        </w:rPr>
      </w:pPr>
      <w:r w:rsidRPr="006000C2">
        <w:rPr>
          <w:rFonts w:ascii="Book Antiqua" w:hAnsi="Book Antiqua" w:cs="Times Roman"/>
          <w:i/>
          <w:color w:val="000000"/>
          <w:lang w:val="es-PR"/>
        </w:rPr>
        <w:t xml:space="preserve">Toda persona natural o jurídica que desee presentar una solicitud o renovación de Licencia de </w:t>
      </w:r>
      <w:r w:rsidR="00683C37" w:rsidRPr="006000C2">
        <w:rPr>
          <w:rFonts w:ascii="Book Antiqua" w:hAnsi="Book Antiqua" w:cs="Times Roman"/>
          <w:i/>
          <w:color w:val="000000"/>
          <w:lang w:val="es-PR"/>
        </w:rPr>
        <w:t>Manufactura</w:t>
      </w:r>
      <w:r w:rsidRPr="006000C2">
        <w:rPr>
          <w:rFonts w:ascii="Book Antiqua" w:hAnsi="Book Antiqua" w:cs="Times Roman"/>
          <w:i/>
          <w:color w:val="000000"/>
          <w:lang w:val="es-PR"/>
        </w:rPr>
        <w:t xml:space="preserve">, deberá acompañar los derechos por la suma de </w:t>
      </w:r>
      <w:r w:rsidR="00E815D1" w:rsidRPr="006000C2">
        <w:rPr>
          <w:rFonts w:ascii="Book Antiqua" w:hAnsi="Book Antiqua" w:cs="Times Roman"/>
          <w:i/>
          <w:color w:val="000000"/>
          <w:lang w:val="es-PR"/>
        </w:rPr>
        <w:t xml:space="preserve">al menos </w:t>
      </w:r>
      <w:r w:rsidR="00EB3FBF" w:rsidRPr="006000C2">
        <w:rPr>
          <w:rFonts w:ascii="Book Antiqua" w:hAnsi="Book Antiqua" w:cs="Times Roman"/>
          <w:i/>
          <w:color w:val="000000"/>
          <w:lang w:val="es-PR"/>
        </w:rPr>
        <w:t>veinte</w:t>
      </w:r>
      <w:r w:rsidR="00B0122E" w:rsidRPr="006000C2">
        <w:rPr>
          <w:rFonts w:ascii="Book Antiqua" w:hAnsi="Book Antiqua" w:cs="Times Roman"/>
          <w:i/>
          <w:color w:val="000000"/>
          <w:lang w:val="es-PR"/>
        </w:rPr>
        <w:t xml:space="preserve"> mil</w:t>
      </w:r>
      <w:r w:rsidR="00683C37" w:rsidRPr="006000C2">
        <w:rPr>
          <w:rFonts w:ascii="Book Antiqua" w:hAnsi="Book Antiqua" w:cs="Times Roman"/>
          <w:i/>
          <w:color w:val="000000"/>
          <w:lang w:val="es-PR"/>
        </w:rPr>
        <w:t xml:space="preserve"> </w:t>
      </w:r>
      <w:r w:rsidRPr="006000C2">
        <w:rPr>
          <w:rFonts w:ascii="Book Antiqua" w:hAnsi="Book Antiqua" w:cs="Times Roman"/>
          <w:i/>
          <w:color w:val="000000"/>
          <w:lang w:val="es-PR"/>
        </w:rPr>
        <w:t>dólares ($</w:t>
      </w:r>
      <w:r w:rsidR="00EB3FBF" w:rsidRPr="006000C2">
        <w:rPr>
          <w:rFonts w:ascii="Book Antiqua" w:hAnsi="Book Antiqua" w:cs="Times Roman"/>
          <w:i/>
          <w:color w:val="000000"/>
          <w:lang w:val="es-PR"/>
        </w:rPr>
        <w:t>2</w:t>
      </w:r>
      <w:r w:rsidR="00B0122E" w:rsidRPr="006000C2">
        <w:rPr>
          <w:rFonts w:ascii="Book Antiqua" w:hAnsi="Book Antiqua" w:cs="Times Roman"/>
          <w:i/>
          <w:color w:val="000000"/>
          <w:lang w:val="es-PR"/>
        </w:rPr>
        <w:t>0,0</w:t>
      </w:r>
      <w:r w:rsidRPr="006000C2">
        <w:rPr>
          <w:rFonts w:ascii="Book Antiqua" w:hAnsi="Book Antiqua" w:cs="Times Roman"/>
          <w:i/>
          <w:color w:val="000000"/>
          <w:lang w:val="es-PR"/>
        </w:rPr>
        <w:t xml:space="preserve">00.00) cuando la licencia sea para un área de </w:t>
      </w:r>
      <w:r w:rsidR="00B0122E" w:rsidRPr="006000C2">
        <w:rPr>
          <w:rFonts w:ascii="Book Antiqua" w:hAnsi="Book Antiqua" w:cs="Times Roman"/>
          <w:i/>
          <w:color w:val="000000"/>
          <w:lang w:val="es-PR"/>
        </w:rPr>
        <w:t>manufactura de hasta cinco mil (5</w:t>
      </w:r>
      <w:r w:rsidRPr="006000C2">
        <w:rPr>
          <w:rFonts w:ascii="Book Antiqua" w:hAnsi="Book Antiqua" w:cs="Times Roman"/>
          <w:i/>
          <w:color w:val="000000"/>
          <w:lang w:val="es-PR"/>
        </w:rPr>
        <w:t xml:space="preserve">,000) pies cuadrados; por la suma de </w:t>
      </w:r>
      <w:r w:rsidR="00742BC1" w:rsidRPr="006000C2">
        <w:rPr>
          <w:rFonts w:ascii="Book Antiqua" w:hAnsi="Book Antiqua" w:cs="Times Roman"/>
          <w:i/>
          <w:color w:val="000000"/>
          <w:lang w:val="es-PR"/>
        </w:rPr>
        <w:t xml:space="preserve">al menos </w:t>
      </w:r>
      <w:r w:rsidR="00EB3FBF" w:rsidRPr="006000C2">
        <w:rPr>
          <w:rFonts w:ascii="Book Antiqua" w:hAnsi="Book Antiqua" w:cs="Times Roman"/>
          <w:i/>
          <w:color w:val="000000"/>
          <w:lang w:val="es-PR"/>
        </w:rPr>
        <w:t>treinta mil dólares ($3</w:t>
      </w:r>
      <w:r w:rsidR="00B0122E" w:rsidRPr="006000C2">
        <w:rPr>
          <w:rFonts w:ascii="Book Antiqua" w:hAnsi="Book Antiqua" w:cs="Times Roman"/>
          <w:i/>
          <w:color w:val="000000"/>
          <w:lang w:val="es-PR"/>
        </w:rPr>
        <w:t>0</w:t>
      </w:r>
      <w:r w:rsidRPr="006000C2">
        <w:rPr>
          <w:rFonts w:ascii="Book Antiqua" w:hAnsi="Book Antiqua" w:cs="Times Roman"/>
          <w:i/>
          <w:color w:val="000000"/>
          <w:lang w:val="es-PR"/>
        </w:rPr>
        <w:t xml:space="preserve">,000.00) cuando la licencia sea para un área de </w:t>
      </w:r>
      <w:r w:rsidR="00B0122E" w:rsidRPr="006000C2">
        <w:rPr>
          <w:rFonts w:ascii="Book Antiqua" w:hAnsi="Book Antiqua" w:cs="Times Roman"/>
          <w:i/>
          <w:color w:val="000000"/>
          <w:lang w:val="es-PR"/>
        </w:rPr>
        <w:t>manufactura</w:t>
      </w:r>
      <w:r w:rsidRPr="006000C2">
        <w:rPr>
          <w:rFonts w:ascii="Book Antiqua" w:hAnsi="Book Antiqua" w:cs="Times Roman"/>
          <w:i/>
          <w:color w:val="000000"/>
          <w:lang w:val="es-PR"/>
        </w:rPr>
        <w:t xml:space="preserve"> entre </w:t>
      </w:r>
      <w:r w:rsidR="00B0122E" w:rsidRPr="006000C2">
        <w:rPr>
          <w:rFonts w:ascii="Book Antiqua" w:hAnsi="Book Antiqua" w:cs="Times Roman"/>
          <w:i/>
          <w:color w:val="000000"/>
          <w:lang w:val="es-PR"/>
        </w:rPr>
        <w:t>cinco mil</w:t>
      </w:r>
      <w:r w:rsidR="0049760E" w:rsidRPr="006000C2">
        <w:rPr>
          <w:rFonts w:ascii="Book Antiqua" w:hAnsi="Book Antiqua" w:cs="Times Roman"/>
          <w:i/>
          <w:color w:val="000000"/>
          <w:lang w:val="es-PR"/>
        </w:rPr>
        <w:t xml:space="preserve"> con uno (5,001</w:t>
      </w:r>
      <w:r w:rsidR="00B0122E" w:rsidRPr="006000C2">
        <w:rPr>
          <w:rFonts w:ascii="Book Antiqua" w:hAnsi="Book Antiqua" w:cs="Times Roman"/>
          <w:i/>
          <w:color w:val="000000"/>
          <w:lang w:val="es-PR"/>
        </w:rPr>
        <w:t xml:space="preserve">) </w:t>
      </w:r>
      <w:r w:rsidR="0049760E" w:rsidRPr="006000C2">
        <w:rPr>
          <w:rFonts w:ascii="Book Antiqua" w:hAnsi="Book Antiqua" w:cs="Times Roman"/>
          <w:i/>
          <w:color w:val="000000"/>
          <w:lang w:val="es-PR"/>
        </w:rPr>
        <w:t>pies cuadrados hasta veinticinco mil (25</w:t>
      </w:r>
      <w:r w:rsidRPr="006000C2">
        <w:rPr>
          <w:rFonts w:ascii="Book Antiqua" w:hAnsi="Book Antiqua" w:cs="Times Roman"/>
          <w:i/>
          <w:color w:val="000000"/>
          <w:lang w:val="es-PR"/>
        </w:rPr>
        <w:t xml:space="preserve">,000) pies cuadrados; y por la suma de </w:t>
      </w:r>
      <w:r w:rsidR="00FC0E23" w:rsidRPr="006000C2">
        <w:rPr>
          <w:rFonts w:ascii="Book Antiqua" w:hAnsi="Book Antiqua" w:cs="Times Roman"/>
          <w:i/>
          <w:color w:val="000000"/>
          <w:lang w:val="es-PR"/>
        </w:rPr>
        <w:t xml:space="preserve">al menos </w:t>
      </w:r>
      <w:r w:rsidR="00EB3FBF" w:rsidRPr="006000C2">
        <w:rPr>
          <w:rFonts w:ascii="Book Antiqua" w:hAnsi="Book Antiqua" w:cs="Times Roman"/>
          <w:i/>
          <w:color w:val="000000"/>
          <w:lang w:val="es-PR"/>
        </w:rPr>
        <w:t>cuarenta mil dólares ($4</w:t>
      </w:r>
      <w:r w:rsidR="0049760E" w:rsidRPr="006000C2">
        <w:rPr>
          <w:rFonts w:ascii="Book Antiqua" w:hAnsi="Book Antiqua" w:cs="Times Roman"/>
          <w:i/>
          <w:color w:val="000000"/>
          <w:lang w:val="es-PR"/>
        </w:rPr>
        <w:t>0</w:t>
      </w:r>
      <w:r w:rsidRPr="006000C2">
        <w:rPr>
          <w:rFonts w:ascii="Book Antiqua" w:hAnsi="Book Antiqua" w:cs="Times Roman"/>
          <w:i/>
          <w:color w:val="000000"/>
          <w:lang w:val="es-PR"/>
        </w:rPr>
        <w:t xml:space="preserve">,000.00) cuando la licencia sea para un área de </w:t>
      </w:r>
      <w:r w:rsidR="00B0122E" w:rsidRPr="006000C2">
        <w:rPr>
          <w:rFonts w:ascii="Book Antiqua" w:hAnsi="Book Antiqua" w:cs="Times Roman"/>
          <w:i/>
          <w:color w:val="000000"/>
          <w:lang w:val="es-PR"/>
        </w:rPr>
        <w:t>manufactura</w:t>
      </w:r>
      <w:r w:rsidRPr="006000C2">
        <w:rPr>
          <w:rFonts w:ascii="Book Antiqua" w:hAnsi="Book Antiqua" w:cs="Times Roman"/>
          <w:i/>
          <w:color w:val="000000"/>
          <w:lang w:val="es-PR"/>
        </w:rPr>
        <w:t xml:space="preserve"> que sea desde </w:t>
      </w:r>
      <w:r w:rsidR="0049760E" w:rsidRPr="006000C2">
        <w:rPr>
          <w:rFonts w:ascii="Book Antiqua" w:hAnsi="Book Antiqua" w:cs="Times Roman"/>
          <w:i/>
          <w:color w:val="000000"/>
          <w:lang w:val="es-PR"/>
        </w:rPr>
        <w:t>veinticinco</w:t>
      </w:r>
      <w:r w:rsidRPr="006000C2">
        <w:rPr>
          <w:rFonts w:ascii="Book Antiqua" w:hAnsi="Book Antiqua" w:cs="Times Roman"/>
          <w:i/>
          <w:color w:val="000000"/>
          <w:lang w:val="es-PR"/>
        </w:rPr>
        <w:t xml:space="preserve"> mil con uno (20,001) pies cuadrados en adelante.</w:t>
      </w:r>
    </w:p>
    <w:p w14:paraId="3E3DF353" w14:textId="2B6F01CE" w:rsidR="00DF60CE" w:rsidRPr="006000C2" w:rsidRDefault="006A7CF8" w:rsidP="00905993">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i/>
          <w:color w:val="000000"/>
          <w:lang w:val="es-PR"/>
        </w:rPr>
      </w:pPr>
      <w:r w:rsidRPr="006000C2">
        <w:rPr>
          <w:rFonts w:ascii="Book Antiqua" w:hAnsi="Book Antiqua" w:cs="Times Roman"/>
          <w:i/>
          <w:color w:val="000000"/>
          <w:lang w:val="es-PR"/>
        </w:rPr>
        <w:t xml:space="preserve">Toda persona natural o jurídica que desee presentar una </w:t>
      </w:r>
      <w:r w:rsidR="00433DC9" w:rsidRPr="006000C2">
        <w:rPr>
          <w:rFonts w:ascii="Book Antiqua" w:hAnsi="Book Antiqua" w:cs="Times Roman"/>
          <w:i/>
          <w:color w:val="000000"/>
          <w:lang w:val="es-PR"/>
        </w:rPr>
        <w:t>solicitud</w:t>
      </w:r>
      <w:r w:rsidR="00E256A3" w:rsidRPr="006000C2">
        <w:rPr>
          <w:rFonts w:ascii="Book Antiqua" w:hAnsi="Book Antiqua" w:cs="Times Roman"/>
          <w:i/>
          <w:color w:val="000000"/>
          <w:lang w:val="es-PR"/>
        </w:rPr>
        <w:t xml:space="preserve"> de pre cualificación</w:t>
      </w:r>
      <w:r w:rsidR="00107B14" w:rsidRPr="006000C2">
        <w:rPr>
          <w:rFonts w:ascii="Book Antiqua" w:hAnsi="Book Antiqua" w:cs="Times Roman"/>
          <w:i/>
          <w:color w:val="000000"/>
          <w:lang w:val="es-PR"/>
        </w:rPr>
        <w:t xml:space="preserve"> </w:t>
      </w:r>
      <w:r w:rsidRPr="006000C2">
        <w:rPr>
          <w:rFonts w:ascii="Book Antiqua" w:hAnsi="Book Antiqua" w:cs="Times Roman"/>
          <w:i/>
          <w:color w:val="000000"/>
          <w:lang w:val="es-PR"/>
        </w:rPr>
        <w:t>para un</w:t>
      </w:r>
      <w:r w:rsidR="00107B14" w:rsidRPr="006000C2">
        <w:rPr>
          <w:rFonts w:ascii="Book Antiqua" w:hAnsi="Book Antiqua" w:cs="Times Roman"/>
          <w:i/>
          <w:color w:val="000000"/>
          <w:lang w:val="es-PR"/>
        </w:rPr>
        <w:t>a</w:t>
      </w:r>
      <w:r w:rsidRPr="006000C2">
        <w:rPr>
          <w:rFonts w:ascii="Book Antiqua" w:hAnsi="Book Antiqua" w:cs="Times Roman"/>
          <w:i/>
          <w:color w:val="000000"/>
          <w:lang w:val="es-PR"/>
        </w:rPr>
        <w:t xml:space="preserve"> Licencia de </w:t>
      </w:r>
      <w:r w:rsidR="00107B14" w:rsidRPr="006000C2">
        <w:rPr>
          <w:rFonts w:ascii="Book Antiqua" w:hAnsi="Book Antiqua" w:cs="Times Roman"/>
          <w:i/>
          <w:color w:val="000000"/>
          <w:lang w:val="es-PR"/>
        </w:rPr>
        <w:t>Dispensario</w:t>
      </w:r>
      <w:r w:rsidR="00D749FB" w:rsidRPr="006000C2">
        <w:rPr>
          <w:rFonts w:ascii="Book Antiqua" w:hAnsi="Book Antiqua" w:cs="Times Roman"/>
          <w:i/>
          <w:color w:val="000000"/>
          <w:lang w:val="es-PR"/>
        </w:rPr>
        <w:t xml:space="preserve"> Medicinal</w:t>
      </w:r>
      <w:r w:rsidRPr="006000C2">
        <w:rPr>
          <w:rFonts w:ascii="Book Antiqua" w:hAnsi="Book Antiqua" w:cs="Times Roman"/>
          <w:i/>
          <w:color w:val="000000"/>
          <w:lang w:val="es-PR"/>
        </w:rPr>
        <w:t xml:space="preserve">, deberá acompañar los derechos por la suma de </w:t>
      </w:r>
      <w:r w:rsidR="00FC0E23" w:rsidRPr="006000C2">
        <w:rPr>
          <w:rFonts w:ascii="Book Antiqua" w:hAnsi="Book Antiqua" w:cs="Times Roman"/>
          <w:i/>
          <w:color w:val="000000"/>
          <w:lang w:val="es-PR"/>
        </w:rPr>
        <w:t xml:space="preserve">al menos </w:t>
      </w:r>
      <w:r w:rsidR="00107B14" w:rsidRPr="006000C2">
        <w:rPr>
          <w:rFonts w:ascii="Book Antiqua" w:hAnsi="Book Antiqua" w:cs="Times Roman"/>
          <w:i/>
          <w:color w:val="000000"/>
          <w:lang w:val="es-PR"/>
        </w:rPr>
        <w:t>cinco mil</w:t>
      </w:r>
      <w:r w:rsidRPr="006000C2">
        <w:rPr>
          <w:rFonts w:ascii="Book Antiqua" w:hAnsi="Book Antiqua" w:cs="Times Roman"/>
          <w:i/>
          <w:color w:val="000000"/>
          <w:lang w:val="es-PR"/>
        </w:rPr>
        <w:t xml:space="preserve"> dólares ($</w:t>
      </w:r>
      <w:r w:rsidR="00107B14" w:rsidRPr="006000C2">
        <w:rPr>
          <w:rFonts w:ascii="Book Antiqua" w:hAnsi="Book Antiqua" w:cs="Times Roman"/>
          <w:i/>
          <w:color w:val="000000"/>
          <w:lang w:val="es-PR"/>
        </w:rPr>
        <w:t>5,0</w:t>
      </w:r>
      <w:r w:rsidRPr="006000C2">
        <w:rPr>
          <w:rFonts w:ascii="Book Antiqua" w:hAnsi="Book Antiqua" w:cs="Times Roman"/>
          <w:i/>
          <w:color w:val="000000"/>
          <w:lang w:val="es-PR"/>
        </w:rPr>
        <w:t>00.00).</w:t>
      </w:r>
      <w:r w:rsidRPr="006000C2">
        <w:rPr>
          <w:rFonts w:ascii="Book Antiqua" w:hAnsi="Book Antiqua" w:cs="Times Roman"/>
          <w:i/>
          <w:color w:val="000000"/>
          <w:lang w:val="es-PR"/>
        </w:rPr>
        <w:tab/>
      </w:r>
    </w:p>
    <w:p w14:paraId="347F1B35" w14:textId="4B7C69C2" w:rsidR="00DF60CE" w:rsidRPr="006000C2" w:rsidRDefault="00107B14" w:rsidP="00905993">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i/>
          <w:color w:val="000000"/>
          <w:lang w:val="es-PR"/>
        </w:rPr>
      </w:pPr>
      <w:r w:rsidRPr="006000C2">
        <w:rPr>
          <w:rFonts w:ascii="Book Antiqua" w:hAnsi="Book Antiqua" w:cs="Times Roman"/>
          <w:i/>
          <w:color w:val="000000"/>
          <w:lang w:val="es-PR"/>
        </w:rPr>
        <w:t xml:space="preserve">Toda persona natural o jurídica que desee una </w:t>
      </w:r>
      <w:r w:rsidR="00E2089B" w:rsidRPr="006000C2">
        <w:rPr>
          <w:rFonts w:ascii="Book Antiqua" w:hAnsi="Book Antiqua" w:cs="Times Roman"/>
          <w:i/>
          <w:color w:val="000000"/>
          <w:lang w:val="es-PR"/>
        </w:rPr>
        <w:t xml:space="preserve">licencia o </w:t>
      </w:r>
      <w:r w:rsidR="00433DC9" w:rsidRPr="006000C2">
        <w:rPr>
          <w:rFonts w:ascii="Book Antiqua" w:hAnsi="Book Antiqua" w:cs="Times Roman"/>
          <w:i/>
          <w:color w:val="000000"/>
          <w:lang w:val="es-PR"/>
        </w:rPr>
        <w:t xml:space="preserve">renovación </w:t>
      </w:r>
      <w:r w:rsidR="00E2089B" w:rsidRPr="006000C2">
        <w:rPr>
          <w:rFonts w:ascii="Book Antiqua" w:hAnsi="Book Antiqua" w:cs="Times Roman"/>
          <w:i/>
          <w:color w:val="000000"/>
          <w:lang w:val="es-PR"/>
        </w:rPr>
        <w:t>de</w:t>
      </w:r>
      <w:r w:rsidRPr="006000C2">
        <w:rPr>
          <w:rFonts w:ascii="Book Antiqua" w:hAnsi="Book Antiqua" w:cs="Times Roman"/>
          <w:i/>
          <w:color w:val="000000"/>
          <w:lang w:val="es-PR"/>
        </w:rPr>
        <w:t xml:space="preserve"> una Licencia de Dispensario</w:t>
      </w:r>
      <w:r w:rsidR="00D749FB" w:rsidRPr="006000C2">
        <w:rPr>
          <w:rFonts w:ascii="Book Antiqua" w:hAnsi="Book Antiqua" w:cs="Times Roman"/>
          <w:i/>
          <w:color w:val="000000"/>
          <w:lang w:val="es-PR"/>
        </w:rPr>
        <w:t xml:space="preserve"> Medicinal</w:t>
      </w:r>
      <w:r w:rsidRPr="006000C2">
        <w:rPr>
          <w:rFonts w:ascii="Book Antiqua" w:hAnsi="Book Antiqua" w:cs="Times Roman"/>
          <w:i/>
          <w:color w:val="000000"/>
          <w:lang w:val="es-PR"/>
        </w:rPr>
        <w:t xml:space="preserve">, deberá acompañar los derechos por la suma de </w:t>
      </w:r>
      <w:r w:rsidR="00FC0E23" w:rsidRPr="006000C2">
        <w:rPr>
          <w:rFonts w:ascii="Book Antiqua" w:hAnsi="Book Antiqua" w:cs="Times Roman"/>
          <w:i/>
          <w:color w:val="000000"/>
          <w:lang w:val="es-PR"/>
        </w:rPr>
        <w:t xml:space="preserve">al menos </w:t>
      </w:r>
      <w:r w:rsidR="00F8414A" w:rsidRPr="006000C2">
        <w:rPr>
          <w:rFonts w:ascii="Book Antiqua" w:hAnsi="Book Antiqua" w:cs="Times Roman"/>
          <w:i/>
          <w:color w:val="000000"/>
          <w:lang w:val="es-PR"/>
        </w:rPr>
        <w:t>quince mil dólares ($15</w:t>
      </w:r>
      <w:r w:rsidRPr="006000C2">
        <w:rPr>
          <w:rFonts w:ascii="Book Antiqua" w:hAnsi="Book Antiqua" w:cs="Times Roman"/>
          <w:i/>
          <w:color w:val="000000"/>
          <w:lang w:val="es-PR"/>
        </w:rPr>
        <w:t>,000.00).</w:t>
      </w:r>
    </w:p>
    <w:p w14:paraId="783DE9E2" w14:textId="5565DDBF" w:rsidR="00DF60CE" w:rsidRPr="006000C2" w:rsidRDefault="006B18FD" w:rsidP="00905993">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i/>
          <w:color w:val="000000"/>
          <w:lang w:val="es-PR"/>
        </w:rPr>
      </w:pPr>
      <w:r w:rsidRPr="006000C2">
        <w:rPr>
          <w:rFonts w:ascii="Book Antiqua" w:hAnsi="Book Antiqua" w:cs="Times Roman"/>
          <w:i/>
          <w:color w:val="000000"/>
          <w:lang w:val="es-PR"/>
        </w:rPr>
        <w:t>Toda persona natural o jurídica que desee presentar una solicitud</w:t>
      </w:r>
      <w:r w:rsidR="00E256A3" w:rsidRPr="006000C2">
        <w:rPr>
          <w:rFonts w:ascii="Book Antiqua" w:hAnsi="Book Antiqua" w:cs="Times Roman"/>
          <w:i/>
          <w:color w:val="000000"/>
          <w:lang w:val="es-PR"/>
        </w:rPr>
        <w:t xml:space="preserve"> de pre cualificación</w:t>
      </w:r>
      <w:r w:rsidRPr="006000C2">
        <w:rPr>
          <w:rFonts w:ascii="Book Antiqua" w:hAnsi="Book Antiqua" w:cs="Times Roman"/>
          <w:i/>
          <w:color w:val="000000"/>
          <w:lang w:val="es-PR"/>
        </w:rPr>
        <w:t xml:space="preserve"> para una Licencia de Dispensario para Uso Adulto Controlado, deberá acompañar los derechos por la suma de </w:t>
      </w:r>
      <w:r w:rsidR="00FC0E23" w:rsidRPr="006000C2">
        <w:rPr>
          <w:rFonts w:ascii="Book Antiqua" w:hAnsi="Book Antiqua" w:cs="Times Roman"/>
          <w:i/>
          <w:color w:val="000000"/>
          <w:lang w:val="es-PR"/>
        </w:rPr>
        <w:t xml:space="preserve">al menos </w:t>
      </w:r>
      <w:r w:rsidR="001332ED" w:rsidRPr="006000C2">
        <w:rPr>
          <w:rFonts w:ascii="Book Antiqua" w:hAnsi="Book Antiqua" w:cs="Times Roman"/>
          <w:i/>
          <w:color w:val="000000"/>
          <w:lang w:val="es-PR"/>
        </w:rPr>
        <w:t>diez</w:t>
      </w:r>
      <w:r w:rsidR="007F6DEC" w:rsidRPr="006000C2">
        <w:rPr>
          <w:rFonts w:ascii="Book Antiqua" w:hAnsi="Book Antiqua" w:cs="Times Roman"/>
          <w:i/>
          <w:color w:val="000000"/>
          <w:lang w:val="es-PR"/>
        </w:rPr>
        <w:t xml:space="preserve"> mil </w:t>
      </w:r>
      <w:r w:rsidR="001332ED" w:rsidRPr="006000C2">
        <w:rPr>
          <w:rFonts w:ascii="Book Antiqua" w:hAnsi="Book Antiqua" w:cs="Times Roman"/>
          <w:i/>
          <w:color w:val="000000"/>
          <w:lang w:val="es-PR"/>
        </w:rPr>
        <w:t>dólares ($10,0</w:t>
      </w:r>
      <w:r w:rsidRPr="006000C2">
        <w:rPr>
          <w:rFonts w:ascii="Book Antiqua" w:hAnsi="Book Antiqua" w:cs="Times Roman"/>
          <w:i/>
          <w:color w:val="000000"/>
          <w:lang w:val="es-PR"/>
        </w:rPr>
        <w:t>00.00).</w:t>
      </w:r>
      <w:r w:rsidRPr="006000C2">
        <w:rPr>
          <w:rFonts w:ascii="Book Antiqua" w:hAnsi="Book Antiqua" w:cs="Times Roman"/>
          <w:i/>
          <w:color w:val="000000"/>
          <w:lang w:val="es-PR"/>
        </w:rPr>
        <w:tab/>
      </w:r>
    </w:p>
    <w:p w14:paraId="282E227A" w14:textId="0E2FDE07" w:rsidR="00DF60CE" w:rsidRPr="006000C2" w:rsidRDefault="006B18FD" w:rsidP="00905993">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i/>
          <w:color w:val="000000"/>
          <w:lang w:val="es-PR"/>
        </w:rPr>
      </w:pPr>
      <w:r w:rsidRPr="006000C2">
        <w:rPr>
          <w:rFonts w:ascii="Book Antiqua" w:hAnsi="Book Antiqua" w:cs="Times Roman"/>
          <w:i/>
          <w:color w:val="000000"/>
          <w:lang w:val="es-PR"/>
        </w:rPr>
        <w:t xml:space="preserve">Toda persona natural o jurídica que desee una licencia o renovación de una Licencia de Dispensario para Uso Adulto Controlado, deberá acompañar los derechos por la suma de </w:t>
      </w:r>
      <w:r w:rsidR="00FC0E23" w:rsidRPr="006000C2">
        <w:rPr>
          <w:rFonts w:ascii="Book Antiqua" w:hAnsi="Book Antiqua" w:cs="Times Roman"/>
          <w:i/>
          <w:color w:val="000000"/>
          <w:lang w:val="es-PR"/>
        </w:rPr>
        <w:t xml:space="preserve">al menos </w:t>
      </w:r>
      <w:r w:rsidR="001332ED" w:rsidRPr="006000C2">
        <w:rPr>
          <w:rFonts w:ascii="Book Antiqua" w:hAnsi="Book Antiqua" w:cs="Times Roman"/>
          <w:i/>
          <w:color w:val="000000"/>
          <w:lang w:val="es-PR"/>
        </w:rPr>
        <w:t>veinticinco mil dólares ($25</w:t>
      </w:r>
      <w:r w:rsidRPr="006000C2">
        <w:rPr>
          <w:rFonts w:ascii="Book Antiqua" w:hAnsi="Book Antiqua" w:cs="Times Roman"/>
          <w:i/>
          <w:color w:val="000000"/>
          <w:lang w:val="es-PR"/>
        </w:rPr>
        <w:t>,000.00).</w:t>
      </w:r>
    </w:p>
    <w:p w14:paraId="06948A04" w14:textId="06308816" w:rsidR="00DF60CE" w:rsidRPr="006000C2" w:rsidRDefault="00433DC9" w:rsidP="00905993">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i/>
          <w:color w:val="000000"/>
          <w:lang w:val="es-PR"/>
        </w:rPr>
      </w:pPr>
      <w:r w:rsidRPr="006000C2">
        <w:rPr>
          <w:rFonts w:ascii="Book Antiqua" w:hAnsi="Book Antiqua" w:cs="Times Roman"/>
          <w:i/>
          <w:color w:val="000000"/>
          <w:lang w:val="es-PR"/>
        </w:rPr>
        <w:t>Toda persona natural o jurídica que desee presentar una solicitud</w:t>
      </w:r>
      <w:r w:rsidR="00E256A3" w:rsidRPr="006000C2">
        <w:rPr>
          <w:rFonts w:ascii="Book Antiqua" w:hAnsi="Book Antiqua" w:cs="Times Roman"/>
          <w:i/>
          <w:color w:val="000000"/>
          <w:lang w:val="es-PR"/>
        </w:rPr>
        <w:t xml:space="preserve"> de pre cualificación</w:t>
      </w:r>
      <w:r w:rsidRPr="006000C2">
        <w:rPr>
          <w:rFonts w:ascii="Book Antiqua" w:hAnsi="Book Antiqua" w:cs="Times Roman"/>
          <w:i/>
          <w:color w:val="000000"/>
          <w:lang w:val="es-PR"/>
        </w:rPr>
        <w:t xml:space="preserve"> para una Licencia de Laboratorio, deberá acompañar los derechos por la suma de </w:t>
      </w:r>
      <w:r w:rsidR="008E3DC7" w:rsidRPr="006000C2">
        <w:rPr>
          <w:rFonts w:ascii="Book Antiqua" w:hAnsi="Book Antiqua" w:cs="Times Roman"/>
          <w:i/>
          <w:color w:val="000000"/>
          <w:lang w:val="es-PR"/>
        </w:rPr>
        <w:t xml:space="preserve">al menos </w:t>
      </w:r>
      <w:r w:rsidRPr="006000C2">
        <w:rPr>
          <w:rFonts w:ascii="Book Antiqua" w:hAnsi="Book Antiqua" w:cs="Times Roman"/>
          <w:i/>
          <w:color w:val="000000"/>
          <w:lang w:val="es-PR"/>
        </w:rPr>
        <w:t>diez mil dólares ($10,000.00).</w:t>
      </w:r>
      <w:r w:rsidRPr="006000C2">
        <w:rPr>
          <w:rFonts w:ascii="Book Antiqua" w:hAnsi="Book Antiqua" w:cs="Times Roman"/>
          <w:i/>
          <w:color w:val="000000"/>
          <w:lang w:val="es-PR"/>
        </w:rPr>
        <w:tab/>
      </w:r>
    </w:p>
    <w:p w14:paraId="540FE48D" w14:textId="59C83546" w:rsidR="00DF60CE" w:rsidRPr="006000C2" w:rsidRDefault="00E2089B" w:rsidP="00905993">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i/>
          <w:color w:val="000000"/>
          <w:lang w:val="es-PR"/>
        </w:rPr>
      </w:pPr>
      <w:r w:rsidRPr="006000C2">
        <w:rPr>
          <w:rFonts w:ascii="Book Antiqua" w:hAnsi="Book Antiqua" w:cs="Times Roman"/>
          <w:i/>
          <w:color w:val="000000"/>
          <w:lang w:val="es-PR"/>
        </w:rPr>
        <w:t>Toda persona natural o jurídica que desee presentar una</w:t>
      </w:r>
      <w:r w:rsidR="00300650" w:rsidRPr="006000C2">
        <w:rPr>
          <w:rFonts w:ascii="Book Antiqua" w:hAnsi="Book Antiqua" w:cs="Times Roman"/>
          <w:i/>
          <w:color w:val="000000"/>
          <w:lang w:val="es-PR"/>
        </w:rPr>
        <w:t xml:space="preserve"> licencia o</w:t>
      </w:r>
      <w:r w:rsidRPr="006000C2">
        <w:rPr>
          <w:rFonts w:ascii="Book Antiqua" w:hAnsi="Book Antiqua" w:cs="Times Roman"/>
          <w:i/>
          <w:color w:val="000000"/>
          <w:lang w:val="es-PR"/>
        </w:rPr>
        <w:t xml:space="preserve"> renovación de Licencia de Laboratorio, deberá acompañar los derechos por la suma de </w:t>
      </w:r>
      <w:r w:rsidR="008E3DC7" w:rsidRPr="006000C2">
        <w:rPr>
          <w:rFonts w:ascii="Book Antiqua" w:hAnsi="Book Antiqua" w:cs="Times Roman"/>
          <w:i/>
          <w:color w:val="000000"/>
          <w:lang w:val="es-PR"/>
        </w:rPr>
        <w:t xml:space="preserve">al menos </w:t>
      </w:r>
      <w:r w:rsidRPr="006000C2">
        <w:rPr>
          <w:rFonts w:ascii="Book Antiqua" w:hAnsi="Book Antiqua" w:cs="Times Roman"/>
          <w:i/>
          <w:color w:val="000000"/>
          <w:lang w:val="es-PR"/>
        </w:rPr>
        <w:t>veinticinco mil dólares ($25,000.00).</w:t>
      </w:r>
    </w:p>
    <w:p w14:paraId="24E73938" w14:textId="0ABB5520" w:rsidR="00DF60CE" w:rsidRPr="006000C2" w:rsidRDefault="00C77564" w:rsidP="00905993">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i/>
          <w:color w:val="000000"/>
          <w:lang w:val="es-PR"/>
        </w:rPr>
      </w:pPr>
      <w:r w:rsidRPr="006000C2">
        <w:rPr>
          <w:rFonts w:ascii="Book Antiqua" w:hAnsi="Book Antiqua" w:cs="Times Roman"/>
          <w:i/>
          <w:color w:val="000000"/>
          <w:lang w:val="es-PR"/>
        </w:rPr>
        <w:t xml:space="preserve">Toda persona natural o jurídica que desee presentar una solicitud para una Licencia de Investigación, deberá acompañar los derechos por la suma de </w:t>
      </w:r>
      <w:r w:rsidR="008E3DC7" w:rsidRPr="006000C2">
        <w:rPr>
          <w:rFonts w:ascii="Book Antiqua" w:hAnsi="Book Antiqua" w:cs="Times Roman"/>
          <w:i/>
          <w:color w:val="000000"/>
          <w:lang w:val="es-PR"/>
        </w:rPr>
        <w:t xml:space="preserve">al menos </w:t>
      </w:r>
      <w:r w:rsidRPr="006000C2">
        <w:rPr>
          <w:rFonts w:ascii="Book Antiqua" w:hAnsi="Book Antiqua" w:cs="Times Roman"/>
          <w:i/>
          <w:color w:val="000000"/>
          <w:lang w:val="es-PR"/>
        </w:rPr>
        <w:t>quinientos dólares ($500.00).</w:t>
      </w:r>
      <w:r w:rsidRPr="006000C2">
        <w:rPr>
          <w:rFonts w:ascii="Book Antiqua" w:hAnsi="Book Antiqua" w:cs="Times Roman"/>
          <w:i/>
          <w:color w:val="000000"/>
          <w:lang w:val="es-PR"/>
        </w:rPr>
        <w:tab/>
      </w:r>
    </w:p>
    <w:p w14:paraId="6D01AA10" w14:textId="7ECE2FFA" w:rsidR="00DF60CE" w:rsidRPr="006000C2" w:rsidRDefault="00C77564" w:rsidP="00905993">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i/>
          <w:color w:val="000000"/>
          <w:lang w:val="es-PR"/>
        </w:rPr>
      </w:pPr>
      <w:r w:rsidRPr="006000C2">
        <w:rPr>
          <w:rFonts w:ascii="Book Antiqua" w:hAnsi="Book Antiqua" w:cs="Times Roman"/>
          <w:i/>
          <w:color w:val="000000"/>
          <w:lang w:val="es-PR"/>
        </w:rPr>
        <w:t xml:space="preserve">Toda persona natural o jurídica que desee una licencia o renovación de una Licencia de </w:t>
      </w:r>
      <w:r w:rsidR="00D749FB" w:rsidRPr="006000C2">
        <w:rPr>
          <w:rFonts w:ascii="Book Antiqua" w:hAnsi="Book Antiqua" w:cs="Times Roman"/>
          <w:i/>
          <w:color w:val="000000"/>
          <w:lang w:val="es-PR"/>
        </w:rPr>
        <w:t>Investigación</w:t>
      </w:r>
      <w:r w:rsidRPr="006000C2">
        <w:rPr>
          <w:rFonts w:ascii="Book Antiqua" w:hAnsi="Book Antiqua" w:cs="Times Roman"/>
          <w:i/>
          <w:color w:val="000000"/>
          <w:lang w:val="es-PR"/>
        </w:rPr>
        <w:t xml:space="preserve">, deberá acompañar los derechos por la suma de </w:t>
      </w:r>
      <w:r w:rsidR="008E3DC7" w:rsidRPr="006000C2">
        <w:rPr>
          <w:rFonts w:ascii="Book Antiqua" w:hAnsi="Book Antiqua" w:cs="Times Roman"/>
          <w:i/>
          <w:color w:val="000000"/>
          <w:lang w:val="es-PR"/>
        </w:rPr>
        <w:t xml:space="preserve">al menos </w:t>
      </w:r>
      <w:r w:rsidRPr="006000C2">
        <w:rPr>
          <w:rFonts w:ascii="Book Antiqua" w:hAnsi="Book Antiqua" w:cs="Times Roman"/>
          <w:i/>
          <w:color w:val="000000"/>
          <w:lang w:val="es-PR"/>
        </w:rPr>
        <w:t>cinco mil dólares ($5,000.00).</w:t>
      </w:r>
    </w:p>
    <w:p w14:paraId="79D6EFAB" w14:textId="4EA41893" w:rsidR="00DF60CE" w:rsidRPr="006000C2" w:rsidRDefault="00C77564" w:rsidP="00905993">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i/>
          <w:color w:val="000000"/>
          <w:lang w:val="es-PR"/>
        </w:rPr>
      </w:pPr>
      <w:r w:rsidRPr="006000C2">
        <w:rPr>
          <w:rFonts w:ascii="Book Antiqua" w:hAnsi="Book Antiqua" w:cs="Times Roman"/>
          <w:i/>
          <w:color w:val="000000"/>
          <w:lang w:val="es-PR"/>
        </w:rPr>
        <w:t xml:space="preserve">Toda persona natural o jurídica que solicite su registro como Proveedor de Adiestramiento, deberá acompañar los derechos por la suma de </w:t>
      </w:r>
      <w:r w:rsidR="008E3DC7" w:rsidRPr="006000C2">
        <w:rPr>
          <w:rFonts w:ascii="Book Antiqua" w:hAnsi="Book Antiqua" w:cs="Times Roman"/>
          <w:i/>
          <w:color w:val="000000"/>
          <w:lang w:val="es-PR"/>
        </w:rPr>
        <w:t xml:space="preserve">al menos </w:t>
      </w:r>
      <w:r w:rsidRPr="006000C2">
        <w:rPr>
          <w:rFonts w:ascii="Book Antiqua" w:hAnsi="Book Antiqua" w:cs="Times Roman"/>
          <w:i/>
          <w:color w:val="000000"/>
          <w:lang w:val="es-PR"/>
        </w:rPr>
        <w:t>ochocientos cincuenta dólares ($850.00).</w:t>
      </w:r>
      <w:r w:rsidRPr="006000C2">
        <w:rPr>
          <w:rFonts w:ascii="Book Antiqua" w:hAnsi="Book Antiqua" w:cs="Times Roman"/>
          <w:i/>
          <w:color w:val="000000"/>
          <w:lang w:val="es-PR"/>
        </w:rPr>
        <w:tab/>
      </w:r>
    </w:p>
    <w:p w14:paraId="436003D1" w14:textId="40126DDF" w:rsidR="00AB1274" w:rsidRPr="006000C2" w:rsidRDefault="00C77564" w:rsidP="008E4F22">
      <w:pPr>
        <w:widowControl w:val="0"/>
        <w:numPr>
          <w:ilvl w:val="1"/>
          <w:numId w:val="9"/>
        </w:numPr>
        <w:tabs>
          <w:tab w:val="left" w:pos="1134"/>
        </w:tabs>
        <w:autoSpaceDE w:val="0"/>
        <w:autoSpaceDN w:val="0"/>
        <w:adjustRightInd w:val="0"/>
        <w:spacing w:line="480" w:lineRule="auto"/>
        <w:ind w:left="0" w:firstLine="567"/>
        <w:jc w:val="both"/>
        <w:rPr>
          <w:rFonts w:ascii="Book Antiqua" w:hAnsi="Book Antiqua" w:cs="Times Roman"/>
          <w:i/>
          <w:color w:val="000000"/>
          <w:lang w:val="es-PR"/>
        </w:rPr>
      </w:pPr>
      <w:r w:rsidRPr="006000C2">
        <w:rPr>
          <w:rFonts w:ascii="Book Antiqua" w:hAnsi="Book Antiqua" w:cs="Times Roman"/>
          <w:i/>
          <w:color w:val="000000"/>
          <w:lang w:val="es-PR"/>
        </w:rPr>
        <w:t xml:space="preserve">Toda persona natural o jurídica que solicite la renovación de su licencia como Proveedor de Adiestramiento, deberá acompañar los derechos por la suma de </w:t>
      </w:r>
      <w:r w:rsidR="008E3DC7" w:rsidRPr="006000C2">
        <w:rPr>
          <w:rFonts w:ascii="Book Antiqua" w:hAnsi="Book Antiqua" w:cs="Times Roman"/>
          <w:i/>
          <w:color w:val="000000"/>
          <w:lang w:val="es-PR"/>
        </w:rPr>
        <w:t xml:space="preserve">al menos </w:t>
      </w:r>
      <w:r w:rsidR="00626405" w:rsidRPr="006000C2">
        <w:rPr>
          <w:rFonts w:ascii="Book Antiqua" w:hAnsi="Book Antiqua" w:cs="Times Roman"/>
          <w:i/>
          <w:color w:val="000000"/>
          <w:lang w:val="es-PR"/>
        </w:rPr>
        <w:t>trecientos cincuenta dólares ($35</w:t>
      </w:r>
      <w:r w:rsidRPr="006000C2">
        <w:rPr>
          <w:rFonts w:ascii="Book Antiqua" w:hAnsi="Book Antiqua" w:cs="Times Roman"/>
          <w:i/>
          <w:color w:val="000000"/>
          <w:lang w:val="es-PR"/>
        </w:rPr>
        <w:t>0.00).</w:t>
      </w:r>
    </w:p>
    <w:p w14:paraId="4B7F95D8" w14:textId="6746BB83" w:rsidR="007E6848" w:rsidRPr="006000C2" w:rsidRDefault="008859B4" w:rsidP="00905993">
      <w:pPr>
        <w:pStyle w:val="BodyText"/>
        <w:widowControl w:val="0"/>
        <w:spacing w:line="480" w:lineRule="auto"/>
        <w:ind w:firstLine="567"/>
        <w:rPr>
          <w:rFonts w:ascii="Book Antiqua" w:hAnsi="Book Antiqua"/>
          <w:szCs w:val="24"/>
          <w:lang w:val="es-PR"/>
        </w:rPr>
      </w:pPr>
      <w:r w:rsidRPr="006000C2">
        <w:rPr>
          <w:rFonts w:ascii="Book Antiqua" w:hAnsi="Book Antiqua"/>
          <w:szCs w:val="24"/>
          <w:lang w:val="es-PR"/>
        </w:rPr>
        <w:t>Sección</w:t>
      </w:r>
      <w:r w:rsidR="00A63239" w:rsidRPr="006000C2">
        <w:rPr>
          <w:rFonts w:ascii="Book Antiqua" w:hAnsi="Book Antiqua"/>
          <w:szCs w:val="24"/>
          <w:lang w:val="es-PR"/>
        </w:rPr>
        <w:t xml:space="preserve"> 1</w:t>
      </w:r>
      <w:r w:rsidR="00CC7575" w:rsidRPr="006000C2">
        <w:rPr>
          <w:rFonts w:ascii="Book Antiqua" w:hAnsi="Book Antiqua"/>
          <w:szCs w:val="24"/>
          <w:lang w:val="es-PR"/>
        </w:rPr>
        <w:t>6</w:t>
      </w:r>
      <w:r w:rsidR="00A63239" w:rsidRPr="006000C2">
        <w:rPr>
          <w:rFonts w:ascii="Book Antiqua" w:hAnsi="Book Antiqua"/>
          <w:szCs w:val="24"/>
          <w:lang w:val="es-PR"/>
        </w:rPr>
        <w:t>.-</w:t>
      </w:r>
      <w:r w:rsidRPr="006000C2">
        <w:rPr>
          <w:rFonts w:ascii="Book Antiqua" w:hAnsi="Book Antiqua"/>
          <w:szCs w:val="24"/>
          <w:lang w:val="es-PR"/>
        </w:rPr>
        <w:t xml:space="preserve"> </w:t>
      </w:r>
      <w:r w:rsidR="007E6848" w:rsidRPr="006000C2">
        <w:rPr>
          <w:rFonts w:ascii="Book Antiqua" w:hAnsi="Book Antiqua"/>
          <w:szCs w:val="24"/>
          <w:lang w:val="es-PR"/>
        </w:rPr>
        <w:t>Se añade</w:t>
      </w:r>
      <w:r w:rsidR="00FA09DA" w:rsidRPr="006000C2">
        <w:rPr>
          <w:rFonts w:ascii="Book Antiqua" w:hAnsi="Book Antiqua"/>
          <w:szCs w:val="24"/>
          <w:lang w:val="es-PR"/>
        </w:rPr>
        <w:t xml:space="preserve"> un nuevo Artículo 27</w:t>
      </w:r>
      <w:r w:rsidR="007E6848" w:rsidRPr="006000C2">
        <w:rPr>
          <w:rFonts w:ascii="Book Antiqua" w:hAnsi="Book Antiqua"/>
          <w:szCs w:val="24"/>
          <w:lang w:val="es-PR"/>
        </w:rPr>
        <w:t xml:space="preserve"> a la</w:t>
      </w:r>
      <w:r w:rsidR="007E6848" w:rsidRPr="006000C2">
        <w:rPr>
          <w:rFonts w:ascii="Book Antiqua" w:eastAsia="Times New Roman" w:hAnsi="Book Antiqua"/>
          <w:color w:val="000000"/>
          <w:szCs w:val="24"/>
          <w:lang w:val="es-PR"/>
        </w:rPr>
        <w:t xml:space="preserve"> Ley 42-2017, según enmendada</w:t>
      </w:r>
      <w:r w:rsidR="00701C24" w:rsidRPr="006000C2">
        <w:rPr>
          <w:rFonts w:ascii="Book Antiqua" w:eastAsia="Times New Roman" w:hAnsi="Book Antiqua"/>
          <w:color w:val="000000"/>
          <w:szCs w:val="24"/>
          <w:lang w:val="es-PR"/>
        </w:rPr>
        <w:t xml:space="preserve">, </w:t>
      </w:r>
      <w:r w:rsidR="007E6848" w:rsidRPr="006000C2">
        <w:rPr>
          <w:rFonts w:ascii="Book Antiqua" w:eastAsia="Times New Roman" w:hAnsi="Book Antiqua"/>
          <w:color w:val="000000"/>
          <w:szCs w:val="24"/>
          <w:lang w:val="es-PR"/>
        </w:rPr>
        <w:t>que lea como sigue:</w:t>
      </w:r>
    </w:p>
    <w:p w14:paraId="78A44AC5" w14:textId="49321F5E" w:rsidR="00324976" w:rsidRPr="006000C2" w:rsidRDefault="00FA09DA" w:rsidP="00905993">
      <w:pPr>
        <w:pStyle w:val="p1"/>
        <w:widowControl w:val="0"/>
        <w:spacing w:line="480" w:lineRule="auto"/>
        <w:ind w:firstLine="567"/>
        <w:jc w:val="both"/>
        <w:rPr>
          <w:rFonts w:ascii="Book Antiqua" w:hAnsi="Book Antiqua"/>
          <w:bCs/>
          <w:i/>
          <w:color w:val="000000"/>
          <w:sz w:val="24"/>
          <w:szCs w:val="24"/>
          <w:lang w:val="es-PR"/>
        </w:rPr>
      </w:pPr>
      <w:r w:rsidRPr="006000C2">
        <w:rPr>
          <w:rFonts w:ascii="Book Antiqua" w:hAnsi="Book Antiqua"/>
          <w:bCs/>
          <w:i/>
          <w:color w:val="000000"/>
          <w:sz w:val="24"/>
          <w:szCs w:val="24"/>
          <w:lang w:val="es-PR"/>
        </w:rPr>
        <w:t>“Articulo 27</w:t>
      </w:r>
      <w:r w:rsidR="00324976" w:rsidRPr="006000C2">
        <w:rPr>
          <w:rFonts w:ascii="Book Antiqua" w:hAnsi="Book Antiqua"/>
          <w:bCs/>
          <w:i/>
          <w:color w:val="000000"/>
          <w:sz w:val="24"/>
          <w:szCs w:val="24"/>
          <w:lang w:val="es-PR"/>
        </w:rPr>
        <w:t xml:space="preserve"> -Fondo </w:t>
      </w:r>
      <w:r w:rsidR="0092121F" w:rsidRPr="006000C2">
        <w:rPr>
          <w:rFonts w:ascii="Book Antiqua" w:hAnsi="Book Antiqua"/>
          <w:bCs/>
          <w:i/>
          <w:color w:val="000000"/>
          <w:sz w:val="24"/>
          <w:szCs w:val="24"/>
          <w:lang w:val="es-PR"/>
        </w:rPr>
        <w:t>de Impacto Social e Investigación del Cannabis (FISIC)</w:t>
      </w:r>
      <w:r w:rsidR="00324976" w:rsidRPr="006000C2">
        <w:rPr>
          <w:rFonts w:ascii="Book Antiqua" w:hAnsi="Book Antiqua"/>
          <w:bCs/>
          <w:i/>
          <w:color w:val="000000"/>
          <w:sz w:val="24"/>
          <w:szCs w:val="24"/>
          <w:lang w:val="es-PR"/>
        </w:rPr>
        <w:t xml:space="preserve">. </w:t>
      </w:r>
    </w:p>
    <w:p w14:paraId="51D55676" w14:textId="66514055" w:rsidR="00276A3C" w:rsidRPr="006000C2" w:rsidRDefault="00767CA8" w:rsidP="00905993">
      <w:pPr>
        <w:pStyle w:val="p1"/>
        <w:widowControl w:val="0"/>
        <w:spacing w:line="480" w:lineRule="auto"/>
        <w:ind w:firstLine="567"/>
        <w:jc w:val="both"/>
        <w:rPr>
          <w:rFonts w:ascii="Book Antiqua" w:hAnsi="Book Antiqua"/>
          <w:i/>
          <w:color w:val="000000"/>
          <w:sz w:val="24"/>
          <w:szCs w:val="24"/>
          <w:lang w:val="es-PR"/>
        </w:rPr>
      </w:pPr>
      <w:r w:rsidRPr="006000C2">
        <w:rPr>
          <w:rFonts w:ascii="Book Antiqua" w:hAnsi="Book Antiqua"/>
          <w:bCs/>
          <w:i/>
          <w:color w:val="000000"/>
          <w:sz w:val="24"/>
          <w:szCs w:val="24"/>
          <w:lang w:val="es-PR"/>
        </w:rPr>
        <w:t xml:space="preserve">Se crea un fondo especial denominado “Fondo </w:t>
      </w:r>
      <w:r w:rsidR="0092121F" w:rsidRPr="006000C2">
        <w:rPr>
          <w:rFonts w:ascii="Book Antiqua" w:hAnsi="Book Antiqua"/>
          <w:bCs/>
          <w:i/>
          <w:color w:val="000000"/>
          <w:sz w:val="24"/>
          <w:szCs w:val="24"/>
          <w:lang w:val="es-PR"/>
        </w:rPr>
        <w:t>de Impacto Social e Investigación del Cannabis</w:t>
      </w:r>
      <w:r w:rsidR="002D2C44" w:rsidRPr="006000C2">
        <w:rPr>
          <w:rFonts w:ascii="Book Antiqua" w:hAnsi="Book Antiqua"/>
          <w:bCs/>
          <w:i/>
          <w:color w:val="000000"/>
          <w:sz w:val="24"/>
          <w:szCs w:val="24"/>
          <w:lang w:val="es-PR"/>
        </w:rPr>
        <w:t xml:space="preserve"> (FISIC)</w:t>
      </w:r>
      <w:r w:rsidRPr="006000C2">
        <w:rPr>
          <w:rFonts w:ascii="Book Antiqua" w:hAnsi="Book Antiqua"/>
          <w:bCs/>
          <w:i/>
          <w:color w:val="000000"/>
          <w:sz w:val="24"/>
          <w:szCs w:val="24"/>
          <w:lang w:val="es-PR"/>
        </w:rPr>
        <w:t>”</w:t>
      </w:r>
      <w:r w:rsidR="009611F9" w:rsidRPr="006000C2">
        <w:rPr>
          <w:rFonts w:ascii="Book Antiqua" w:hAnsi="Book Antiqua"/>
          <w:i/>
          <w:iCs/>
          <w:color w:val="000000"/>
          <w:sz w:val="24"/>
          <w:szCs w:val="24"/>
          <w:lang w:val="es-PR"/>
        </w:rPr>
        <w:t xml:space="preserve"> </w:t>
      </w:r>
      <w:r w:rsidR="0063795F" w:rsidRPr="006000C2">
        <w:rPr>
          <w:rFonts w:ascii="Book Antiqua" w:hAnsi="Book Antiqua"/>
          <w:i/>
          <w:color w:val="000000"/>
          <w:sz w:val="24"/>
          <w:szCs w:val="24"/>
          <w:lang w:val="es-PR"/>
        </w:rPr>
        <w:t>bajo la custodia d</w:t>
      </w:r>
      <w:r w:rsidR="009611F9" w:rsidRPr="006000C2">
        <w:rPr>
          <w:rFonts w:ascii="Book Antiqua" w:hAnsi="Book Antiqua"/>
          <w:i/>
          <w:color w:val="000000"/>
          <w:sz w:val="24"/>
          <w:szCs w:val="24"/>
          <w:lang w:val="es-PR"/>
        </w:rPr>
        <w:t>el secretario del Departamento de Hacienda del Estado Libre Asociado de Puerto Rico. El fondo</w:t>
      </w:r>
      <w:r w:rsidR="00C15E9A" w:rsidRPr="006000C2">
        <w:rPr>
          <w:rFonts w:ascii="Book Antiqua" w:hAnsi="Book Antiqua"/>
          <w:i/>
          <w:color w:val="000000"/>
          <w:sz w:val="24"/>
          <w:szCs w:val="24"/>
          <w:lang w:val="es-PR"/>
        </w:rPr>
        <w:t xml:space="preserve"> se nutrirá de todos los recaudos por concepto de los </w:t>
      </w:r>
      <w:r w:rsidR="004905F0" w:rsidRPr="006000C2">
        <w:rPr>
          <w:rFonts w:ascii="Book Antiqua" w:hAnsi="Book Antiqua"/>
          <w:i/>
          <w:color w:val="000000"/>
          <w:sz w:val="24"/>
          <w:szCs w:val="24"/>
          <w:lang w:val="es-PR"/>
        </w:rPr>
        <w:t xml:space="preserve">recaudos derivados de la contribución especial establecida en esta Ley, </w:t>
      </w:r>
      <w:r w:rsidR="00C15E9A" w:rsidRPr="006000C2">
        <w:rPr>
          <w:rFonts w:ascii="Book Antiqua" w:hAnsi="Book Antiqua"/>
          <w:i/>
          <w:color w:val="000000"/>
          <w:sz w:val="24"/>
          <w:szCs w:val="24"/>
          <w:lang w:val="es-PR"/>
        </w:rPr>
        <w:t>derechos pagados</w:t>
      </w:r>
      <w:r w:rsidR="004905F0" w:rsidRPr="006000C2">
        <w:rPr>
          <w:rFonts w:ascii="Book Antiqua" w:hAnsi="Book Antiqua"/>
          <w:i/>
          <w:color w:val="000000"/>
          <w:sz w:val="24"/>
          <w:szCs w:val="24"/>
          <w:lang w:val="es-PR"/>
        </w:rPr>
        <w:t xml:space="preserve"> establecidos en el Artículo 21 de esta Ley</w:t>
      </w:r>
      <w:r w:rsidR="00C15E9A" w:rsidRPr="006000C2">
        <w:rPr>
          <w:rFonts w:ascii="Book Antiqua" w:hAnsi="Book Antiqua"/>
          <w:i/>
          <w:color w:val="000000"/>
          <w:sz w:val="24"/>
          <w:szCs w:val="24"/>
          <w:lang w:val="es-PR"/>
        </w:rPr>
        <w:t xml:space="preserve"> y </w:t>
      </w:r>
      <w:r w:rsidR="004905F0" w:rsidRPr="006000C2">
        <w:rPr>
          <w:rFonts w:ascii="Book Antiqua" w:hAnsi="Book Antiqua"/>
          <w:i/>
          <w:color w:val="000000"/>
          <w:sz w:val="24"/>
          <w:szCs w:val="24"/>
          <w:lang w:val="es-PR"/>
        </w:rPr>
        <w:t xml:space="preserve">las </w:t>
      </w:r>
      <w:r w:rsidR="00C15E9A" w:rsidRPr="006000C2">
        <w:rPr>
          <w:rFonts w:ascii="Book Antiqua" w:hAnsi="Book Antiqua"/>
          <w:i/>
          <w:color w:val="000000"/>
          <w:sz w:val="24"/>
          <w:szCs w:val="24"/>
          <w:lang w:val="es-PR"/>
        </w:rPr>
        <w:t>multas</w:t>
      </w:r>
      <w:r w:rsidR="00B67BAC" w:rsidRPr="006000C2">
        <w:rPr>
          <w:rFonts w:ascii="Book Antiqua" w:hAnsi="Book Antiqua"/>
          <w:i/>
          <w:color w:val="000000"/>
          <w:sz w:val="24"/>
          <w:szCs w:val="24"/>
          <w:lang w:val="es-PR"/>
        </w:rPr>
        <w:t xml:space="preserve"> expedidas por la Junta</w:t>
      </w:r>
      <w:r w:rsidR="00C15E9A" w:rsidRPr="006000C2">
        <w:rPr>
          <w:rFonts w:ascii="Book Antiqua" w:hAnsi="Book Antiqua"/>
          <w:i/>
          <w:color w:val="000000"/>
          <w:sz w:val="24"/>
          <w:szCs w:val="24"/>
          <w:lang w:val="es-PR"/>
        </w:rPr>
        <w:t>,</w:t>
      </w:r>
      <w:r w:rsidR="00B67BAC" w:rsidRPr="006000C2">
        <w:rPr>
          <w:rFonts w:ascii="Book Antiqua" w:hAnsi="Book Antiqua"/>
          <w:i/>
          <w:color w:val="000000"/>
          <w:sz w:val="24"/>
          <w:szCs w:val="24"/>
          <w:lang w:val="es-PR"/>
        </w:rPr>
        <w:t xml:space="preserve"> según lo dispuesto en esta Ley,</w:t>
      </w:r>
      <w:r w:rsidR="00C15E9A" w:rsidRPr="006000C2">
        <w:rPr>
          <w:rFonts w:ascii="Book Antiqua" w:hAnsi="Book Antiqua"/>
          <w:i/>
          <w:color w:val="000000"/>
          <w:sz w:val="24"/>
          <w:szCs w:val="24"/>
          <w:lang w:val="es-PR"/>
        </w:rPr>
        <w:t xml:space="preserve"> los reglamentos que </w:t>
      </w:r>
      <w:r w:rsidR="001E55F0" w:rsidRPr="006000C2">
        <w:rPr>
          <w:rFonts w:ascii="Book Antiqua" w:hAnsi="Book Antiqua"/>
          <w:i/>
          <w:color w:val="000000"/>
          <w:sz w:val="24"/>
          <w:szCs w:val="24"/>
          <w:lang w:val="es-PR"/>
        </w:rPr>
        <w:t xml:space="preserve">se </w:t>
      </w:r>
      <w:r w:rsidR="00C15E9A" w:rsidRPr="006000C2">
        <w:rPr>
          <w:rFonts w:ascii="Book Antiqua" w:hAnsi="Book Antiqua"/>
          <w:i/>
          <w:color w:val="000000"/>
          <w:sz w:val="24"/>
          <w:szCs w:val="24"/>
          <w:lang w:val="es-PR"/>
        </w:rPr>
        <w:t xml:space="preserve">aprueben en virtud de </w:t>
      </w:r>
      <w:r w:rsidR="00861881" w:rsidRPr="006000C2">
        <w:rPr>
          <w:rFonts w:ascii="Book Antiqua" w:hAnsi="Book Antiqua"/>
          <w:i/>
          <w:color w:val="000000"/>
          <w:sz w:val="24"/>
          <w:szCs w:val="24"/>
          <w:lang w:val="es-PR"/>
        </w:rPr>
        <w:t>esta</w:t>
      </w:r>
      <w:r w:rsidR="00C15E9A" w:rsidRPr="006000C2">
        <w:rPr>
          <w:rFonts w:ascii="Book Antiqua" w:hAnsi="Book Antiqua"/>
          <w:i/>
          <w:color w:val="000000"/>
          <w:sz w:val="24"/>
          <w:szCs w:val="24"/>
          <w:lang w:val="es-PR"/>
        </w:rPr>
        <w:t xml:space="preserve"> y en cualquier otra ley general o especial que regule la industria del cannabis. </w:t>
      </w:r>
    </w:p>
    <w:p w14:paraId="67840C7A" w14:textId="572F840D" w:rsidR="00D76BA4" w:rsidRPr="006000C2" w:rsidRDefault="0063795F" w:rsidP="00905993">
      <w:pPr>
        <w:pStyle w:val="p1"/>
        <w:widowControl w:val="0"/>
        <w:spacing w:line="480" w:lineRule="auto"/>
        <w:ind w:firstLine="567"/>
        <w:jc w:val="both"/>
        <w:rPr>
          <w:rFonts w:ascii="Book Antiqua" w:hAnsi="Book Antiqua"/>
          <w:i/>
          <w:color w:val="000000"/>
          <w:sz w:val="24"/>
          <w:szCs w:val="24"/>
          <w:lang w:val="es-PR"/>
        </w:rPr>
      </w:pPr>
      <w:r w:rsidRPr="006000C2">
        <w:rPr>
          <w:rFonts w:ascii="Book Antiqua" w:hAnsi="Book Antiqua"/>
          <w:i/>
          <w:color w:val="000000"/>
          <w:sz w:val="24"/>
          <w:szCs w:val="24"/>
          <w:lang w:val="es-PR"/>
        </w:rPr>
        <w:t>Los ingresos del</w:t>
      </w:r>
      <w:r w:rsidR="00276A3C" w:rsidRPr="006000C2">
        <w:rPr>
          <w:rFonts w:ascii="Book Antiqua" w:hAnsi="Book Antiqua"/>
          <w:i/>
          <w:color w:val="000000"/>
          <w:sz w:val="24"/>
          <w:szCs w:val="24"/>
          <w:lang w:val="es-PR"/>
        </w:rPr>
        <w:t xml:space="preserve"> </w:t>
      </w:r>
      <w:r w:rsidR="002D2C44" w:rsidRPr="006000C2">
        <w:rPr>
          <w:rFonts w:ascii="Book Antiqua" w:hAnsi="Book Antiqua"/>
          <w:bCs/>
          <w:i/>
          <w:color w:val="000000"/>
          <w:sz w:val="24"/>
          <w:szCs w:val="24"/>
          <w:lang w:val="es-PR"/>
        </w:rPr>
        <w:t>FISIC</w:t>
      </w:r>
      <w:r w:rsidR="00BA37F8" w:rsidRPr="006000C2">
        <w:rPr>
          <w:rFonts w:ascii="Book Antiqua" w:hAnsi="Book Antiqua"/>
          <w:bCs/>
          <w:i/>
          <w:color w:val="000000"/>
          <w:sz w:val="24"/>
          <w:szCs w:val="24"/>
          <w:lang w:val="es-PR"/>
        </w:rPr>
        <w:t xml:space="preserve"> </w:t>
      </w:r>
      <w:r w:rsidR="00276A3C" w:rsidRPr="006000C2">
        <w:rPr>
          <w:rFonts w:ascii="Book Antiqua" w:hAnsi="Book Antiqua"/>
          <w:i/>
          <w:color w:val="000000"/>
          <w:sz w:val="24"/>
          <w:szCs w:val="24"/>
          <w:lang w:val="es-PR"/>
        </w:rPr>
        <w:t xml:space="preserve">serán depositados </w:t>
      </w:r>
      <w:r w:rsidR="00F86529" w:rsidRPr="006000C2">
        <w:rPr>
          <w:rFonts w:ascii="Book Antiqua" w:hAnsi="Book Antiqua"/>
          <w:i/>
          <w:color w:val="000000"/>
          <w:sz w:val="24"/>
          <w:szCs w:val="24"/>
          <w:lang w:val="es-PR"/>
        </w:rPr>
        <w:t xml:space="preserve">en </w:t>
      </w:r>
      <w:r w:rsidR="000A09D6" w:rsidRPr="006000C2">
        <w:rPr>
          <w:rFonts w:ascii="Book Antiqua" w:hAnsi="Book Antiqua"/>
          <w:i/>
          <w:color w:val="000000"/>
          <w:sz w:val="24"/>
          <w:szCs w:val="24"/>
          <w:lang w:val="es-PR"/>
        </w:rPr>
        <w:t xml:space="preserve">una o varias </w:t>
      </w:r>
      <w:r w:rsidR="00F86529" w:rsidRPr="006000C2">
        <w:rPr>
          <w:rFonts w:ascii="Book Antiqua" w:hAnsi="Book Antiqua"/>
          <w:i/>
          <w:color w:val="000000"/>
          <w:sz w:val="24"/>
          <w:szCs w:val="24"/>
          <w:lang w:val="es-PR"/>
        </w:rPr>
        <w:t xml:space="preserve">cuentas especiales que </w:t>
      </w:r>
      <w:r w:rsidR="00D76BA4" w:rsidRPr="006000C2">
        <w:rPr>
          <w:rFonts w:ascii="Book Antiqua" w:hAnsi="Book Antiqua"/>
          <w:i/>
          <w:color w:val="000000"/>
          <w:sz w:val="24"/>
          <w:szCs w:val="24"/>
          <w:lang w:val="es-PR"/>
        </w:rPr>
        <w:t xml:space="preserve">el secretario del Departamento de Hacienda </w:t>
      </w:r>
      <w:r w:rsidR="00F86529" w:rsidRPr="006000C2">
        <w:rPr>
          <w:rFonts w:ascii="Book Antiqua" w:hAnsi="Book Antiqua"/>
          <w:i/>
          <w:color w:val="000000"/>
          <w:sz w:val="24"/>
          <w:szCs w:val="24"/>
          <w:lang w:val="es-PR"/>
        </w:rPr>
        <w:t>estime necesarias para el mejor manejo y mantenimiento de sus operaciones</w:t>
      </w:r>
      <w:r w:rsidR="00276A3C" w:rsidRPr="006000C2">
        <w:rPr>
          <w:rFonts w:ascii="Book Antiqua" w:hAnsi="Book Antiqua"/>
          <w:i/>
          <w:color w:val="000000"/>
          <w:sz w:val="24"/>
          <w:szCs w:val="24"/>
          <w:lang w:val="es-PR"/>
        </w:rPr>
        <w:t xml:space="preserve"> </w:t>
      </w:r>
      <w:r w:rsidR="00F86529" w:rsidRPr="006000C2">
        <w:rPr>
          <w:rFonts w:ascii="Book Antiqua" w:hAnsi="Book Antiqua"/>
          <w:i/>
          <w:color w:val="000000"/>
          <w:sz w:val="24"/>
          <w:szCs w:val="24"/>
          <w:lang w:val="es-PR"/>
        </w:rPr>
        <w:t xml:space="preserve">siempre y cuando las mismas se encuentren </w:t>
      </w:r>
      <w:r w:rsidR="00276A3C" w:rsidRPr="006000C2">
        <w:rPr>
          <w:rFonts w:ascii="Book Antiqua" w:hAnsi="Book Antiqua"/>
          <w:i/>
          <w:color w:val="000000"/>
          <w:sz w:val="24"/>
          <w:szCs w:val="24"/>
          <w:lang w:val="es-PR"/>
        </w:rPr>
        <w:t>separada</w:t>
      </w:r>
      <w:r w:rsidR="00F86529" w:rsidRPr="006000C2">
        <w:rPr>
          <w:rFonts w:ascii="Book Antiqua" w:hAnsi="Book Antiqua"/>
          <w:i/>
          <w:color w:val="000000"/>
          <w:sz w:val="24"/>
          <w:szCs w:val="24"/>
          <w:lang w:val="es-PR"/>
        </w:rPr>
        <w:t>s</w:t>
      </w:r>
      <w:r w:rsidR="00276A3C" w:rsidRPr="006000C2">
        <w:rPr>
          <w:rFonts w:ascii="Book Antiqua" w:hAnsi="Book Antiqua"/>
          <w:i/>
          <w:color w:val="000000"/>
          <w:sz w:val="24"/>
          <w:szCs w:val="24"/>
          <w:lang w:val="es-PR"/>
        </w:rPr>
        <w:t xml:space="preserve"> del Fondo General</w:t>
      </w:r>
      <w:r w:rsidR="00F86529" w:rsidRPr="006000C2">
        <w:rPr>
          <w:rFonts w:ascii="Book Antiqua" w:hAnsi="Book Antiqua"/>
          <w:i/>
          <w:color w:val="000000"/>
          <w:sz w:val="24"/>
          <w:szCs w:val="24"/>
          <w:lang w:val="es-PR"/>
        </w:rPr>
        <w:t>.</w:t>
      </w:r>
      <w:r w:rsidR="00276A3C" w:rsidRPr="006000C2">
        <w:rPr>
          <w:rFonts w:ascii="Book Antiqua" w:hAnsi="Book Antiqua"/>
          <w:i/>
          <w:color w:val="000000"/>
          <w:sz w:val="24"/>
          <w:szCs w:val="24"/>
          <w:lang w:val="es-PR"/>
        </w:rPr>
        <w:t xml:space="preserve"> </w:t>
      </w:r>
      <w:r w:rsidR="00D76BA4" w:rsidRPr="006000C2">
        <w:rPr>
          <w:rFonts w:ascii="Book Antiqua" w:hAnsi="Book Antiqua"/>
          <w:i/>
          <w:color w:val="000000"/>
          <w:sz w:val="24"/>
          <w:szCs w:val="24"/>
          <w:lang w:val="es-PR"/>
        </w:rPr>
        <w:t xml:space="preserve">El secretario del Departamento de Hacienda </w:t>
      </w:r>
      <w:r w:rsidR="007054B6" w:rsidRPr="006000C2">
        <w:rPr>
          <w:rFonts w:ascii="Book Antiqua" w:hAnsi="Book Antiqua"/>
          <w:i/>
          <w:color w:val="000000"/>
          <w:sz w:val="24"/>
          <w:szCs w:val="24"/>
          <w:lang w:val="es-PR"/>
        </w:rPr>
        <w:t xml:space="preserve">deberá </w:t>
      </w:r>
      <w:r w:rsidR="00D76BA4" w:rsidRPr="006000C2">
        <w:rPr>
          <w:rFonts w:ascii="Book Antiqua" w:hAnsi="Book Antiqua"/>
          <w:i/>
          <w:color w:val="000000"/>
          <w:sz w:val="24"/>
          <w:szCs w:val="24"/>
          <w:lang w:val="es-PR"/>
        </w:rPr>
        <w:t>promulgar</w:t>
      </w:r>
      <w:r w:rsidR="007054B6" w:rsidRPr="006000C2">
        <w:rPr>
          <w:rFonts w:ascii="Book Antiqua" w:hAnsi="Book Antiqua"/>
          <w:i/>
          <w:color w:val="000000"/>
          <w:sz w:val="24"/>
          <w:szCs w:val="24"/>
          <w:lang w:val="es-PR"/>
        </w:rPr>
        <w:t xml:space="preserve"> la</w:t>
      </w:r>
      <w:r w:rsidR="00D76BA4" w:rsidRPr="006000C2">
        <w:rPr>
          <w:rFonts w:ascii="Book Antiqua" w:hAnsi="Book Antiqua"/>
          <w:i/>
          <w:color w:val="000000"/>
          <w:sz w:val="24"/>
          <w:szCs w:val="24"/>
          <w:lang w:val="es-PR"/>
        </w:rPr>
        <w:t xml:space="preserve"> normas y reglamentos con el propósito de regular la admini</w:t>
      </w:r>
      <w:r w:rsidR="00E50482" w:rsidRPr="006000C2">
        <w:rPr>
          <w:rFonts w:ascii="Book Antiqua" w:hAnsi="Book Antiqua"/>
          <w:i/>
          <w:color w:val="000000"/>
          <w:sz w:val="24"/>
          <w:szCs w:val="24"/>
          <w:lang w:val="es-PR"/>
        </w:rPr>
        <w:t>stración, operación y manejo de dicho fondo especial</w:t>
      </w:r>
      <w:r w:rsidR="00D76BA4" w:rsidRPr="006000C2">
        <w:rPr>
          <w:rFonts w:ascii="Book Antiqua" w:hAnsi="Book Antiqua"/>
          <w:i/>
          <w:color w:val="000000"/>
          <w:sz w:val="24"/>
          <w:szCs w:val="24"/>
          <w:lang w:val="es-PR"/>
        </w:rPr>
        <w:t xml:space="preserve"> </w:t>
      </w:r>
      <w:r w:rsidR="00D76BA4" w:rsidRPr="006000C2">
        <w:rPr>
          <w:rFonts w:ascii="Book Antiqua" w:hAnsi="Book Antiqua"/>
          <w:bCs/>
          <w:i/>
          <w:color w:val="000000"/>
          <w:sz w:val="24"/>
          <w:szCs w:val="24"/>
          <w:lang w:val="es-PR"/>
        </w:rPr>
        <w:t>siempre y cuando no contravengan lo dispuesto en esta Ley.</w:t>
      </w:r>
    </w:p>
    <w:p w14:paraId="0062C01E" w14:textId="0C2E6D97" w:rsidR="00324976" w:rsidRPr="006000C2" w:rsidRDefault="00E2207C" w:rsidP="00905993">
      <w:pPr>
        <w:pStyle w:val="p1"/>
        <w:widowControl w:val="0"/>
        <w:spacing w:line="480" w:lineRule="auto"/>
        <w:ind w:firstLine="567"/>
        <w:jc w:val="both"/>
        <w:rPr>
          <w:rFonts w:ascii="Book Antiqua" w:hAnsi="Book Antiqua"/>
          <w:i/>
          <w:color w:val="000000"/>
          <w:sz w:val="24"/>
          <w:szCs w:val="24"/>
          <w:lang w:val="es-PR"/>
        </w:rPr>
      </w:pPr>
      <w:r w:rsidRPr="006000C2">
        <w:rPr>
          <w:rFonts w:ascii="Book Antiqua" w:hAnsi="Book Antiqua"/>
          <w:i/>
          <w:color w:val="000000"/>
          <w:sz w:val="24"/>
          <w:szCs w:val="24"/>
          <w:lang w:val="es-PR"/>
        </w:rPr>
        <w:t>L</w:t>
      </w:r>
      <w:r w:rsidR="00D76BA4" w:rsidRPr="006000C2">
        <w:rPr>
          <w:rFonts w:ascii="Book Antiqua" w:hAnsi="Book Antiqua"/>
          <w:i/>
          <w:color w:val="000000"/>
          <w:sz w:val="24"/>
          <w:szCs w:val="24"/>
          <w:lang w:val="es-PR"/>
        </w:rPr>
        <w:t xml:space="preserve">as cuantías que </w:t>
      </w:r>
      <w:r w:rsidR="00E50482" w:rsidRPr="006000C2">
        <w:rPr>
          <w:rFonts w:ascii="Book Antiqua" w:hAnsi="Book Antiqua"/>
          <w:i/>
          <w:color w:val="000000"/>
          <w:sz w:val="24"/>
          <w:szCs w:val="24"/>
          <w:lang w:val="es-PR"/>
        </w:rPr>
        <w:t xml:space="preserve">conformen </w:t>
      </w:r>
      <w:r w:rsidR="00E50482" w:rsidRPr="006000C2">
        <w:rPr>
          <w:rFonts w:ascii="Book Antiqua" w:hAnsi="Book Antiqua"/>
          <w:bCs/>
          <w:i/>
          <w:color w:val="000000"/>
          <w:sz w:val="24"/>
          <w:szCs w:val="24"/>
          <w:lang w:val="es-PR"/>
        </w:rPr>
        <w:t xml:space="preserve">el </w:t>
      </w:r>
      <w:r w:rsidR="002D2C44" w:rsidRPr="006000C2">
        <w:rPr>
          <w:rFonts w:ascii="Book Antiqua" w:hAnsi="Book Antiqua"/>
          <w:bCs/>
          <w:i/>
          <w:color w:val="000000"/>
          <w:sz w:val="24"/>
          <w:szCs w:val="24"/>
          <w:lang w:val="es-PR"/>
        </w:rPr>
        <w:t>FISIC</w:t>
      </w:r>
      <w:r w:rsidR="00D76BA4" w:rsidRPr="006000C2">
        <w:rPr>
          <w:rFonts w:ascii="Book Antiqua" w:hAnsi="Book Antiqua"/>
          <w:i/>
          <w:color w:val="000000"/>
          <w:sz w:val="24"/>
          <w:szCs w:val="24"/>
          <w:lang w:val="es-PR"/>
        </w:rPr>
        <w:t xml:space="preserve"> </w:t>
      </w:r>
      <w:r w:rsidR="00A55120" w:rsidRPr="006000C2">
        <w:rPr>
          <w:rFonts w:ascii="Book Antiqua" w:hAnsi="Book Antiqua"/>
          <w:i/>
          <w:color w:val="000000"/>
          <w:sz w:val="24"/>
          <w:szCs w:val="24"/>
          <w:lang w:val="es-PR"/>
        </w:rPr>
        <w:t>se utilizaran única y exclusivamente para los siguientes</w:t>
      </w:r>
      <w:r w:rsidR="00276A3C" w:rsidRPr="006000C2">
        <w:rPr>
          <w:rFonts w:ascii="Book Antiqua" w:hAnsi="Book Antiqua"/>
          <w:i/>
          <w:color w:val="000000"/>
          <w:sz w:val="24"/>
          <w:szCs w:val="24"/>
          <w:lang w:val="es-PR"/>
        </w:rPr>
        <w:t xml:space="preserve"> propósitos</w:t>
      </w:r>
      <w:r w:rsidR="00A55120" w:rsidRPr="006000C2">
        <w:rPr>
          <w:rFonts w:ascii="Book Antiqua" w:hAnsi="Book Antiqua"/>
          <w:i/>
          <w:color w:val="000000"/>
          <w:sz w:val="24"/>
          <w:szCs w:val="24"/>
          <w:lang w:val="es-PR"/>
        </w:rPr>
        <w:t xml:space="preserve"> y en las siguientes proporciones</w:t>
      </w:r>
      <w:r w:rsidR="00276A3C" w:rsidRPr="006000C2">
        <w:rPr>
          <w:rFonts w:ascii="Book Antiqua" w:hAnsi="Book Antiqua"/>
          <w:i/>
          <w:color w:val="000000"/>
          <w:sz w:val="24"/>
          <w:szCs w:val="24"/>
          <w:lang w:val="es-PR"/>
        </w:rPr>
        <w:t>:</w:t>
      </w:r>
      <w:r w:rsidR="00C15E9A" w:rsidRPr="006000C2">
        <w:rPr>
          <w:rFonts w:ascii="Book Antiqua" w:hAnsi="Book Antiqua"/>
          <w:i/>
          <w:color w:val="000000"/>
          <w:sz w:val="24"/>
          <w:szCs w:val="24"/>
          <w:lang w:val="es-PR"/>
        </w:rPr>
        <w:t xml:space="preserve"> </w:t>
      </w:r>
    </w:p>
    <w:p w14:paraId="491180D8" w14:textId="06E8DAA7" w:rsidR="001D2497" w:rsidRPr="006000C2" w:rsidRDefault="00753B38" w:rsidP="001D2497">
      <w:pPr>
        <w:pStyle w:val="p1"/>
        <w:widowControl w:val="0"/>
        <w:numPr>
          <w:ilvl w:val="0"/>
          <w:numId w:val="13"/>
        </w:numPr>
        <w:tabs>
          <w:tab w:val="left" w:pos="1701"/>
        </w:tabs>
        <w:spacing w:line="480" w:lineRule="auto"/>
        <w:ind w:left="709" w:firstLine="393"/>
        <w:jc w:val="both"/>
        <w:rPr>
          <w:rFonts w:ascii="Book Antiqua" w:hAnsi="Book Antiqua" w:cs="Times Roman"/>
          <w:i/>
          <w:color w:val="000000"/>
          <w:sz w:val="24"/>
          <w:szCs w:val="24"/>
          <w:lang w:val="es-PR"/>
        </w:rPr>
      </w:pPr>
      <w:r w:rsidRPr="006000C2">
        <w:rPr>
          <w:rFonts w:ascii="Book Antiqua" w:hAnsi="Book Antiqua" w:cs="Times Roman"/>
          <w:i/>
          <w:color w:val="000000"/>
          <w:sz w:val="24"/>
          <w:szCs w:val="24"/>
          <w:lang w:val="es-PR"/>
        </w:rPr>
        <w:t xml:space="preserve">El cinco </w:t>
      </w:r>
      <w:r w:rsidR="000A09D6" w:rsidRPr="006000C2">
        <w:rPr>
          <w:rFonts w:ascii="Book Antiqua" w:hAnsi="Book Antiqua" w:cs="Times Roman"/>
          <w:i/>
          <w:color w:val="000000"/>
          <w:sz w:val="24"/>
          <w:szCs w:val="24"/>
          <w:lang w:val="es-PR"/>
        </w:rPr>
        <w:t xml:space="preserve">porciento </w:t>
      </w:r>
      <w:r w:rsidRPr="006000C2">
        <w:rPr>
          <w:rFonts w:ascii="Book Antiqua" w:hAnsi="Book Antiqua" w:cs="Times Roman"/>
          <w:i/>
          <w:color w:val="000000"/>
          <w:sz w:val="24"/>
          <w:szCs w:val="24"/>
          <w:lang w:val="es-PR"/>
        </w:rPr>
        <w:t>(5%) de las sumas depositadas en el fondo especial s</w:t>
      </w:r>
      <w:r w:rsidR="006B328A" w:rsidRPr="006000C2">
        <w:rPr>
          <w:rFonts w:ascii="Book Antiqua" w:hAnsi="Book Antiqua" w:cs="Times Roman"/>
          <w:i/>
          <w:color w:val="000000"/>
          <w:sz w:val="24"/>
          <w:szCs w:val="24"/>
          <w:lang w:val="es-PR"/>
        </w:rPr>
        <w:t>erán asignadas al Fondo General</w:t>
      </w:r>
      <w:r w:rsidRPr="006000C2">
        <w:rPr>
          <w:rFonts w:ascii="Book Antiqua" w:hAnsi="Book Antiqua" w:cs="Times Roman"/>
          <w:i/>
          <w:color w:val="000000"/>
          <w:sz w:val="24"/>
          <w:szCs w:val="24"/>
          <w:lang w:val="es-PR"/>
        </w:rPr>
        <w:t>, disponiéndose que estos recaudos se asignar</w:t>
      </w:r>
      <w:r w:rsidR="006B328A" w:rsidRPr="006000C2">
        <w:rPr>
          <w:rFonts w:ascii="Book Antiqua" w:hAnsi="Book Antiqua" w:cs="Times Roman"/>
          <w:i/>
          <w:color w:val="000000"/>
          <w:sz w:val="24"/>
          <w:szCs w:val="24"/>
          <w:lang w:val="es-PR"/>
        </w:rPr>
        <w:t>án exclusivamente</w:t>
      </w:r>
      <w:r w:rsidRPr="006000C2">
        <w:rPr>
          <w:rFonts w:ascii="Book Antiqua" w:hAnsi="Book Antiqua" w:cs="Times Roman"/>
          <w:i/>
          <w:color w:val="000000"/>
          <w:sz w:val="24"/>
          <w:szCs w:val="24"/>
          <w:lang w:val="es-PR"/>
        </w:rPr>
        <w:t xml:space="preserve"> por la Oficina de Gerencia y Presupuesto para cubrir el presupuesto </w:t>
      </w:r>
      <w:r w:rsidR="00CF5853" w:rsidRPr="006000C2">
        <w:rPr>
          <w:rFonts w:ascii="Book Antiqua" w:hAnsi="Book Antiqua" w:cs="Times Roman"/>
          <w:i/>
          <w:color w:val="000000"/>
          <w:sz w:val="24"/>
          <w:szCs w:val="24"/>
          <w:lang w:val="es-PR"/>
        </w:rPr>
        <w:t xml:space="preserve">de la Junta y la partida del Fondo para Servicios contra Enfermedades Catastróficas Remediables que podrá determinar la Junta. </w:t>
      </w:r>
    </w:p>
    <w:p w14:paraId="3824A452" w14:textId="648AFA24" w:rsidR="00DF60CE" w:rsidRPr="006000C2" w:rsidRDefault="001D2497" w:rsidP="001D2497">
      <w:pPr>
        <w:pStyle w:val="p1"/>
        <w:widowControl w:val="0"/>
        <w:numPr>
          <w:ilvl w:val="0"/>
          <w:numId w:val="13"/>
        </w:numPr>
        <w:tabs>
          <w:tab w:val="left" w:pos="1701"/>
        </w:tabs>
        <w:spacing w:line="480" w:lineRule="auto"/>
        <w:ind w:left="709" w:firstLine="393"/>
        <w:jc w:val="both"/>
        <w:rPr>
          <w:rFonts w:ascii="Book Antiqua" w:hAnsi="Book Antiqua" w:cs="Times Roman"/>
          <w:i/>
          <w:color w:val="000000"/>
          <w:sz w:val="24"/>
          <w:szCs w:val="24"/>
          <w:lang w:val="es-PR"/>
        </w:rPr>
      </w:pPr>
      <w:r w:rsidRPr="006000C2">
        <w:rPr>
          <w:rFonts w:ascii="Book Antiqua" w:hAnsi="Book Antiqua" w:cs="Times Roman"/>
          <w:i/>
          <w:color w:val="000000"/>
          <w:sz w:val="24"/>
          <w:szCs w:val="24"/>
          <w:lang w:val="es-PR"/>
        </w:rPr>
        <w:t xml:space="preserve">El </w:t>
      </w:r>
      <w:r w:rsidR="00B12A05" w:rsidRPr="006000C2">
        <w:rPr>
          <w:rFonts w:ascii="Book Antiqua" w:hAnsi="Book Antiqua" w:cs="Times Roman"/>
          <w:i/>
          <w:color w:val="000000"/>
          <w:sz w:val="24"/>
          <w:szCs w:val="24"/>
          <w:lang w:val="es-PR"/>
        </w:rPr>
        <w:t>tres</w:t>
      </w:r>
      <w:r w:rsidRPr="006000C2">
        <w:rPr>
          <w:rFonts w:ascii="Book Antiqua" w:hAnsi="Book Antiqua" w:cs="Times Roman"/>
          <w:i/>
          <w:color w:val="000000"/>
          <w:sz w:val="24"/>
          <w:szCs w:val="24"/>
          <w:lang w:val="es-PR"/>
        </w:rPr>
        <w:t xml:space="preserve"> </w:t>
      </w:r>
      <w:r w:rsidR="000A09D6" w:rsidRPr="006000C2">
        <w:rPr>
          <w:rFonts w:ascii="Book Antiqua" w:hAnsi="Book Antiqua" w:cs="Times Roman"/>
          <w:i/>
          <w:color w:val="000000"/>
          <w:sz w:val="24"/>
          <w:szCs w:val="24"/>
          <w:lang w:val="es-PR"/>
        </w:rPr>
        <w:t xml:space="preserve">porciento </w:t>
      </w:r>
      <w:r w:rsidRPr="006000C2">
        <w:rPr>
          <w:rFonts w:ascii="Book Antiqua" w:hAnsi="Book Antiqua" w:cs="Times Roman"/>
          <w:i/>
          <w:color w:val="000000"/>
          <w:sz w:val="24"/>
          <w:szCs w:val="24"/>
          <w:lang w:val="es-PR"/>
        </w:rPr>
        <w:t>(</w:t>
      </w:r>
      <w:r w:rsidR="00B12A05" w:rsidRPr="006000C2">
        <w:rPr>
          <w:rFonts w:ascii="Book Antiqua" w:hAnsi="Book Antiqua" w:cs="Times Roman"/>
          <w:i/>
          <w:color w:val="000000"/>
          <w:sz w:val="24"/>
          <w:szCs w:val="24"/>
          <w:lang w:val="es-PR"/>
        </w:rPr>
        <w:t>3</w:t>
      </w:r>
      <w:r w:rsidRPr="006000C2">
        <w:rPr>
          <w:rFonts w:ascii="Book Antiqua" w:hAnsi="Book Antiqua" w:cs="Times Roman"/>
          <w:i/>
          <w:color w:val="000000"/>
          <w:sz w:val="24"/>
          <w:szCs w:val="24"/>
          <w:lang w:val="es-PR"/>
        </w:rPr>
        <w:t>%) de las sumas depositadas en el fondo especial serán asignadas al Fondo General, disponiéndose que estos recaudos se asignarán exclusivamente por la Oficina de Gerencia y Presupuesto para cubrir el salario y beneficios laborales de los inspectores certificados por la Junta para realizar tareas de inspección en la industria del cannabis.</w:t>
      </w:r>
    </w:p>
    <w:p w14:paraId="6EBC2329" w14:textId="77777777" w:rsidR="00861881" w:rsidRPr="006000C2" w:rsidRDefault="00D03B7E" w:rsidP="00905993">
      <w:pPr>
        <w:pStyle w:val="p1"/>
        <w:widowControl w:val="0"/>
        <w:numPr>
          <w:ilvl w:val="0"/>
          <w:numId w:val="13"/>
        </w:numPr>
        <w:tabs>
          <w:tab w:val="left" w:pos="1701"/>
        </w:tabs>
        <w:spacing w:line="480" w:lineRule="auto"/>
        <w:ind w:left="709" w:firstLine="393"/>
        <w:jc w:val="both"/>
        <w:rPr>
          <w:rFonts w:ascii="Book Antiqua" w:hAnsi="Book Antiqua" w:cs="Times Roman"/>
          <w:i/>
          <w:color w:val="000000"/>
          <w:sz w:val="24"/>
          <w:szCs w:val="24"/>
          <w:lang w:val="es-PR"/>
        </w:rPr>
      </w:pPr>
      <w:r w:rsidRPr="006000C2">
        <w:rPr>
          <w:rFonts w:ascii="Book Antiqua" w:hAnsi="Book Antiqua" w:cs="Times Roman"/>
          <w:i/>
          <w:color w:val="000000"/>
          <w:sz w:val="24"/>
          <w:szCs w:val="24"/>
          <w:lang w:val="es-PR"/>
        </w:rPr>
        <w:t xml:space="preserve">El </w:t>
      </w:r>
      <w:r w:rsidR="00F34FF5" w:rsidRPr="006000C2">
        <w:rPr>
          <w:rFonts w:ascii="Book Antiqua" w:hAnsi="Book Antiqua" w:cs="Times Roman"/>
          <w:i/>
          <w:color w:val="000000"/>
          <w:sz w:val="24"/>
          <w:szCs w:val="24"/>
          <w:lang w:val="es-PR"/>
        </w:rPr>
        <w:t>cuarenta porciento</w:t>
      </w:r>
      <w:r w:rsidR="000A09D6" w:rsidRPr="006000C2">
        <w:rPr>
          <w:rFonts w:ascii="Book Antiqua" w:hAnsi="Book Antiqua" w:cs="Times Roman"/>
          <w:i/>
          <w:color w:val="000000"/>
          <w:sz w:val="24"/>
          <w:szCs w:val="24"/>
          <w:lang w:val="es-PR"/>
        </w:rPr>
        <w:t xml:space="preserve"> </w:t>
      </w:r>
      <w:r w:rsidR="00E61F46" w:rsidRPr="006000C2">
        <w:rPr>
          <w:rFonts w:ascii="Book Antiqua" w:hAnsi="Book Antiqua" w:cs="Times Roman"/>
          <w:i/>
          <w:color w:val="000000"/>
          <w:sz w:val="24"/>
          <w:szCs w:val="24"/>
          <w:lang w:val="es-PR"/>
        </w:rPr>
        <w:t>(</w:t>
      </w:r>
      <w:r w:rsidR="00F34FF5" w:rsidRPr="006000C2">
        <w:rPr>
          <w:rFonts w:ascii="Book Antiqua" w:hAnsi="Book Antiqua" w:cs="Times Roman"/>
          <w:i/>
          <w:color w:val="000000"/>
          <w:sz w:val="24"/>
          <w:szCs w:val="24"/>
          <w:lang w:val="es-PR"/>
        </w:rPr>
        <w:t>40</w:t>
      </w:r>
      <w:r w:rsidRPr="006000C2">
        <w:rPr>
          <w:rFonts w:ascii="Book Antiqua" w:hAnsi="Book Antiqua" w:cs="Times Roman"/>
          <w:i/>
          <w:color w:val="000000"/>
          <w:sz w:val="24"/>
          <w:szCs w:val="24"/>
          <w:lang w:val="es-PR"/>
        </w:rPr>
        <w:t>%) de las sumas depositadas en el fondo especial</w:t>
      </w:r>
      <w:r w:rsidR="008C7708" w:rsidRPr="006000C2">
        <w:rPr>
          <w:rFonts w:ascii="Book Antiqua" w:hAnsi="Book Antiqua" w:cs="Times Roman"/>
          <w:i/>
          <w:color w:val="000000"/>
          <w:sz w:val="24"/>
          <w:szCs w:val="24"/>
          <w:lang w:val="es-PR"/>
        </w:rPr>
        <w:t xml:space="preserve"> será</w:t>
      </w:r>
      <w:r w:rsidR="001D6B00" w:rsidRPr="006000C2">
        <w:rPr>
          <w:rFonts w:ascii="Book Antiqua" w:hAnsi="Book Antiqua" w:cs="Times Roman"/>
          <w:i/>
          <w:color w:val="000000"/>
          <w:sz w:val="24"/>
          <w:szCs w:val="24"/>
          <w:lang w:val="es-PR"/>
        </w:rPr>
        <w:t>n</w:t>
      </w:r>
      <w:r w:rsidR="008C7708" w:rsidRPr="006000C2">
        <w:rPr>
          <w:rFonts w:ascii="Book Antiqua" w:hAnsi="Book Antiqua" w:cs="Times Roman"/>
          <w:i/>
          <w:color w:val="000000"/>
          <w:sz w:val="24"/>
          <w:szCs w:val="24"/>
          <w:lang w:val="es-PR"/>
        </w:rPr>
        <w:t xml:space="preserve"> asignada</w:t>
      </w:r>
      <w:r w:rsidR="001D6B00" w:rsidRPr="006000C2">
        <w:rPr>
          <w:rFonts w:ascii="Book Antiqua" w:hAnsi="Book Antiqua" w:cs="Times Roman"/>
          <w:i/>
          <w:color w:val="000000"/>
          <w:sz w:val="24"/>
          <w:szCs w:val="24"/>
          <w:lang w:val="es-PR"/>
        </w:rPr>
        <w:t>s</w:t>
      </w:r>
      <w:r w:rsidRPr="006000C2">
        <w:rPr>
          <w:rFonts w:ascii="Book Antiqua" w:hAnsi="Book Antiqua" w:cs="Times Roman"/>
          <w:i/>
          <w:color w:val="000000"/>
          <w:sz w:val="24"/>
          <w:szCs w:val="24"/>
          <w:lang w:val="es-PR"/>
        </w:rPr>
        <w:t xml:space="preserve"> a la </w:t>
      </w:r>
      <w:r w:rsidR="00776DFD" w:rsidRPr="006000C2">
        <w:rPr>
          <w:rFonts w:ascii="Book Antiqua" w:hAnsi="Book Antiqua" w:cs="Times Roman"/>
          <w:i/>
          <w:color w:val="000000"/>
          <w:sz w:val="24"/>
          <w:szCs w:val="24"/>
          <w:lang w:val="es-PR"/>
        </w:rPr>
        <w:t>Universidad de Puerto Rico</w:t>
      </w:r>
      <w:r w:rsidR="001D6B00" w:rsidRPr="006000C2">
        <w:rPr>
          <w:rFonts w:ascii="Book Antiqua" w:hAnsi="Book Antiqua" w:cs="Times Roman"/>
          <w:i/>
          <w:color w:val="000000"/>
          <w:sz w:val="24"/>
          <w:szCs w:val="24"/>
          <w:lang w:val="es-PR"/>
        </w:rPr>
        <w:t>. De dicha asignación</w:t>
      </w:r>
      <w:r w:rsidR="00861881" w:rsidRPr="006000C2">
        <w:rPr>
          <w:rFonts w:ascii="Book Antiqua" w:hAnsi="Book Antiqua" w:cs="Times Roman"/>
          <w:i/>
          <w:color w:val="000000"/>
          <w:sz w:val="24"/>
          <w:szCs w:val="24"/>
          <w:lang w:val="es-PR"/>
        </w:rPr>
        <w:t xml:space="preserve"> global se dividirá de la siguiente forma:</w:t>
      </w:r>
    </w:p>
    <w:p w14:paraId="01200985" w14:textId="756D634C" w:rsidR="00490A24" w:rsidRPr="006000C2" w:rsidRDefault="001D6B00" w:rsidP="00490A24">
      <w:pPr>
        <w:pStyle w:val="p1"/>
        <w:widowControl w:val="0"/>
        <w:numPr>
          <w:ilvl w:val="2"/>
          <w:numId w:val="13"/>
        </w:numPr>
        <w:tabs>
          <w:tab w:val="left" w:pos="1701"/>
        </w:tabs>
        <w:spacing w:line="480" w:lineRule="auto"/>
        <w:jc w:val="both"/>
        <w:rPr>
          <w:rFonts w:ascii="Book Antiqua" w:hAnsi="Book Antiqua" w:cs="Times Roman"/>
          <w:i/>
          <w:color w:val="000000"/>
          <w:sz w:val="24"/>
          <w:szCs w:val="24"/>
          <w:lang w:val="es-PR"/>
        </w:rPr>
      </w:pPr>
      <w:r w:rsidRPr="006000C2">
        <w:rPr>
          <w:rFonts w:ascii="Book Antiqua" w:hAnsi="Book Antiqua" w:cs="Times Roman"/>
          <w:i/>
          <w:color w:val="000000"/>
          <w:sz w:val="24"/>
          <w:szCs w:val="24"/>
          <w:lang w:val="es-PR"/>
        </w:rPr>
        <w:t xml:space="preserve"> </w:t>
      </w:r>
      <w:r w:rsidR="008C7708" w:rsidRPr="006000C2">
        <w:rPr>
          <w:rFonts w:ascii="Book Antiqua" w:hAnsi="Book Antiqua" w:cs="Times Roman"/>
          <w:i/>
          <w:color w:val="000000"/>
          <w:sz w:val="24"/>
          <w:szCs w:val="24"/>
          <w:lang w:val="es-PR"/>
        </w:rPr>
        <w:t xml:space="preserve">un </w:t>
      </w:r>
      <w:r w:rsidR="00B643F2" w:rsidRPr="006000C2">
        <w:rPr>
          <w:rFonts w:ascii="Book Antiqua" w:hAnsi="Book Antiqua" w:cs="Times Roman"/>
          <w:i/>
          <w:color w:val="000000"/>
          <w:sz w:val="24"/>
          <w:szCs w:val="24"/>
          <w:lang w:val="es-PR"/>
        </w:rPr>
        <w:t xml:space="preserve">veinticinco </w:t>
      </w:r>
      <w:r w:rsidR="000A09D6" w:rsidRPr="006000C2">
        <w:rPr>
          <w:rFonts w:ascii="Book Antiqua" w:hAnsi="Book Antiqua" w:cs="Times Roman"/>
          <w:i/>
          <w:color w:val="000000"/>
          <w:sz w:val="24"/>
          <w:szCs w:val="24"/>
          <w:lang w:val="es-PR"/>
        </w:rPr>
        <w:t xml:space="preserve">porciento </w:t>
      </w:r>
      <w:r w:rsidR="00B643F2" w:rsidRPr="006000C2">
        <w:rPr>
          <w:rFonts w:ascii="Book Antiqua" w:hAnsi="Book Antiqua" w:cs="Times Roman"/>
          <w:i/>
          <w:color w:val="000000"/>
          <w:sz w:val="24"/>
          <w:szCs w:val="24"/>
          <w:lang w:val="es-PR"/>
        </w:rPr>
        <w:t>(</w:t>
      </w:r>
      <w:r w:rsidR="00F34FF5" w:rsidRPr="006000C2">
        <w:rPr>
          <w:rFonts w:ascii="Book Antiqua" w:hAnsi="Book Antiqua" w:cs="Times Roman"/>
          <w:i/>
          <w:color w:val="000000"/>
          <w:sz w:val="24"/>
          <w:szCs w:val="24"/>
          <w:lang w:val="es-PR"/>
        </w:rPr>
        <w:t>25</w:t>
      </w:r>
      <w:r w:rsidR="00E61F46" w:rsidRPr="006000C2">
        <w:rPr>
          <w:rFonts w:ascii="Book Antiqua" w:hAnsi="Book Antiqua" w:cs="Times Roman"/>
          <w:i/>
          <w:color w:val="000000"/>
          <w:sz w:val="24"/>
          <w:szCs w:val="24"/>
          <w:lang w:val="es-PR"/>
        </w:rPr>
        <w:t>%)</w:t>
      </w:r>
      <w:r w:rsidR="008C7708" w:rsidRPr="006000C2">
        <w:rPr>
          <w:rFonts w:ascii="Book Antiqua" w:hAnsi="Book Antiqua" w:cs="Times Roman"/>
          <w:i/>
          <w:color w:val="000000"/>
          <w:sz w:val="24"/>
          <w:szCs w:val="24"/>
          <w:lang w:val="es-PR"/>
        </w:rPr>
        <w:t xml:space="preserve"> para </w:t>
      </w:r>
      <w:r w:rsidR="00490A24" w:rsidRPr="006000C2">
        <w:rPr>
          <w:rFonts w:ascii="Book Antiqua" w:hAnsi="Book Antiqua" w:cs="Times Roman"/>
          <w:i/>
          <w:color w:val="000000"/>
          <w:sz w:val="24"/>
          <w:szCs w:val="24"/>
          <w:lang w:val="es-PR"/>
        </w:rPr>
        <w:t>su</w:t>
      </w:r>
      <w:r w:rsidR="008C7708" w:rsidRPr="006000C2">
        <w:rPr>
          <w:rFonts w:ascii="Book Antiqua" w:hAnsi="Book Antiqua" w:cs="Times Roman"/>
          <w:i/>
          <w:color w:val="000000"/>
          <w:sz w:val="24"/>
          <w:szCs w:val="24"/>
          <w:lang w:val="es-PR"/>
        </w:rPr>
        <w:t xml:space="preserve"> </w:t>
      </w:r>
      <w:r w:rsidRPr="006000C2">
        <w:rPr>
          <w:rFonts w:ascii="Book Antiqua" w:hAnsi="Book Antiqua" w:cs="Times Roman"/>
          <w:i/>
          <w:color w:val="000000"/>
          <w:sz w:val="24"/>
          <w:szCs w:val="24"/>
          <w:lang w:val="es-PR"/>
        </w:rPr>
        <w:t>presupuesto operacional,</w:t>
      </w:r>
    </w:p>
    <w:p w14:paraId="2298411F" w14:textId="532F2DD4" w:rsidR="00490A24" w:rsidRPr="006000C2" w:rsidRDefault="001D6B00" w:rsidP="00490A24">
      <w:pPr>
        <w:pStyle w:val="p1"/>
        <w:widowControl w:val="0"/>
        <w:numPr>
          <w:ilvl w:val="2"/>
          <w:numId w:val="13"/>
        </w:numPr>
        <w:tabs>
          <w:tab w:val="left" w:pos="1701"/>
        </w:tabs>
        <w:spacing w:line="480" w:lineRule="auto"/>
        <w:jc w:val="both"/>
        <w:rPr>
          <w:rFonts w:ascii="Book Antiqua" w:hAnsi="Book Antiqua" w:cs="Times Roman"/>
          <w:i/>
          <w:color w:val="000000"/>
          <w:sz w:val="24"/>
          <w:szCs w:val="24"/>
          <w:lang w:val="es-PR"/>
        </w:rPr>
      </w:pPr>
      <w:r w:rsidRPr="006000C2">
        <w:rPr>
          <w:rFonts w:ascii="Book Antiqua" w:hAnsi="Book Antiqua" w:cs="Times Roman"/>
          <w:i/>
          <w:color w:val="000000"/>
          <w:sz w:val="24"/>
          <w:szCs w:val="24"/>
          <w:lang w:val="es-PR"/>
        </w:rPr>
        <w:t xml:space="preserve">un </w:t>
      </w:r>
      <w:r w:rsidR="00490A24" w:rsidRPr="006000C2">
        <w:rPr>
          <w:rFonts w:ascii="Book Antiqua" w:hAnsi="Book Antiqua" w:cs="Times Roman"/>
          <w:i/>
          <w:color w:val="000000"/>
          <w:sz w:val="24"/>
          <w:szCs w:val="24"/>
          <w:lang w:val="es-PR"/>
        </w:rPr>
        <w:t xml:space="preserve">veinte </w:t>
      </w:r>
      <w:r w:rsidR="000A09D6" w:rsidRPr="006000C2">
        <w:rPr>
          <w:rFonts w:ascii="Book Antiqua" w:hAnsi="Book Antiqua" w:cs="Times Roman"/>
          <w:i/>
          <w:color w:val="000000"/>
          <w:sz w:val="24"/>
          <w:szCs w:val="24"/>
          <w:lang w:val="es-PR"/>
        </w:rPr>
        <w:t xml:space="preserve">porciento </w:t>
      </w:r>
      <w:r w:rsidRPr="006000C2">
        <w:rPr>
          <w:rFonts w:ascii="Book Antiqua" w:hAnsi="Book Antiqua" w:cs="Times Roman"/>
          <w:i/>
          <w:color w:val="000000"/>
          <w:sz w:val="24"/>
          <w:szCs w:val="24"/>
          <w:lang w:val="es-PR"/>
        </w:rPr>
        <w:t>(</w:t>
      </w:r>
      <w:r w:rsidR="00490A24" w:rsidRPr="006000C2">
        <w:rPr>
          <w:rFonts w:ascii="Book Antiqua" w:hAnsi="Book Antiqua" w:cs="Times Roman"/>
          <w:i/>
          <w:color w:val="000000"/>
          <w:sz w:val="24"/>
          <w:szCs w:val="24"/>
          <w:lang w:val="es-PR"/>
        </w:rPr>
        <w:t>20</w:t>
      </w:r>
      <w:r w:rsidRPr="006000C2">
        <w:rPr>
          <w:rFonts w:ascii="Book Antiqua" w:hAnsi="Book Antiqua" w:cs="Times Roman"/>
          <w:i/>
          <w:color w:val="000000"/>
          <w:sz w:val="24"/>
          <w:szCs w:val="24"/>
          <w:lang w:val="es-PR"/>
        </w:rPr>
        <w:t xml:space="preserve">%) para </w:t>
      </w:r>
      <w:r w:rsidR="004F24EC" w:rsidRPr="006000C2">
        <w:rPr>
          <w:rFonts w:ascii="Book Antiqua" w:hAnsi="Book Antiqua" w:cs="Times Roman"/>
          <w:i/>
          <w:color w:val="000000"/>
          <w:sz w:val="24"/>
          <w:szCs w:val="24"/>
          <w:lang w:val="es-PR"/>
        </w:rPr>
        <w:t>crear un programa que impulse empresas agrícolas universitarias que le suplan alimentos a los comedores escolares del Departamento de Educación</w:t>
      </w:r>
      <w:r w:rsidRPr="006000C2">
        <w:rPr>
          <w:rFonts w:ascii="Book Antiqua" w:hAnsi="Book Antiqua" w:cs="Times Roman"/>
          <w:i/>
          <w:color w:val="000000"/>
          <w:sz w:val="24"/>
          <w:szCs w:val="24"/>
          <w:lang w:val="es-PR"/>
        </w:rPr>
        <w:t>,</w:t>
      </w:r>
      <w:r w:rsidR="004F24EC" w:rsidRPr="006000C2">
        <w:rPr>
          <w:rFonts w:ascii="Book Antiqua" w:hAnsi="Book Antiqua" w:cs="Times Roman"/>
          <w:i/>
          <w:color w:val="000000"/>
          <w:sz w:val="24"/>
          <w:szCs w:val="24"/>
          <w:lang w:val="es-PR"/>
        </w:rPr>
        <w:t xml:space="preserve"> </w:t>
      </w:r>
    </w:p>
    <w:p w14:paraId="1BC8E629" w14:textId="52FD4881" w:rsidR="00490A24" w:rsidRPr="006000C2" w:rsidRDefault="004F24EC" w:rsidP="00490A24">
      <w:pPr>
        <w:pStyle w:val="p1"/>
        <w:widowControl w:val="0"/>
        <w:numPr>
          <w:ilvl w:val="2"/>
          <w:numId w:val="13"/>
        </w:numPr>
        <w:tabs>
          <w:tab w:val="left" w:pos="1701"/>
        </w:tabs>
        <w:spacing w:line="480" w:lineRule="auto"/>
        <w:jc w:val="both"/>
        <w:rPr>
          <w:rFonts w:ascii="Book Antiqua" w:hAnsi="Book Antiqua" w:cs="Times Roman"/>
          <w:i/>
          <w:color w:val="000000"/>
          <w:sz w:val="24"/>
          <w:szCs w:val="24"/>
          <w:lang w:val="es-PR"/>
        </w:rPr>
      </w:pPr>
      <w:r w:rsidRPr="006000C2">
        <w:rPr>
          <w:rFonts w:ascii="Book Antiqua" w:hAnsi="Book Antiqua" w:cs="Times Roman"/>
          <w:i/>
          <w:color w:val="000000"/>
          <w:sz w:val="24"/>
          <w:szCs w:val="24"/>
          <w:lang w:val="es-PR"/>
        </w:rPr>
        <w:t xml:space="preserve">un </w:t>
      </w:r>
      <w:r w:rsidR="00490A24" w:rsidRPr="006000C2">
        <w:rPr>
          <w:rFonts w:ascii="Book Antiqua" w:hAnsi="Book Antiqua" w:cs="Times Roman"/>
          <w:i/>
          <w:color w:val="000000"/>
          <w:sz w:val="24"/>
          <w:szCs w:val="24"/>
          <w:lang w:val="es-PR"/>
        </w:rPr>
        <w:t xml:space="preserve">quince </w:t>
      </w:r>
      <w:r w:rsidR="000A09D6" w:rsidRPr="006000C2">
        <w:rPr>
          <w:rFonts w:ascii="Book Antiqua" w:hAnsi="Book Antiqua" w:cs="Times Roman"/>
          <w:i/>
          <w:color w:val="000000"/>
          <w:sz w:val="24"/>
          <w:szCs w:val="24"/>
          <w:lang w:val="es-PR"/>
        </w:rPr>
        <w:t xml:space="preserve">porciento </w:t>
      </w:r>
      <w:r w:rsidRPr="006000C2">
        <w:rPr>
          <w:rFonts w:ascii="Book Antiqua" w:hAnsi="Book Antiqua" w:cs="Times Roman"/>
          <w:i/>
          <w:color w:val="000000"/>
          <w:sz w:val="24"/>
          <w:szCs w:val="24"/>
          <w:lang w:val="es-PR"/>
        </w:rPr>
        <w:t>(1</w:t>
      </w:r>
      <w:r w:rsidR="00490A24" w:rsidRPr="006000C2">
        <w:rPr>
          <w:rFonts w:ascii="Book Antiqua" w:hAnsi="Book Antiqua" w:cs="Times Roman"/>
          <w:i/>
          <w:color w:val="000000"/>
          <w:sz w:val="24"/>
          <w:szCs w:val="24"/>
          <w:lang w:val="es-PR"/>
        </w:rPr>
        <w:t>5</w:t>
      </w:r>
      <w:r w:rsidRPr="006000C2">
        <w:rPr>
          <w:rFonts w:ascii="Book Antiqua" w:hAnsi="Book Antiqua" w:cs="Times Roman"/>
          <w:i/>
          <w:color w:val="000000"/>
          <w:sz w:val="24"/>
          <w:szCs w:val="24"/>
          <w:lang w:val="es-PR"/>
        </w:rPr>
        <w:t xml:space="preserve">%) para </w:t>
      </w:r>
      <w:r w:rsidR="008076F2" w:rsidRPr="006000C2">
        <w:rPr>
          <w:rFonts w:ascii="Book Antiqua" w:hAnsi="Book Antiqua" w:cs="Times Roman"/>
          <w:i/>
          <w:color w:val="000000"/>
          <w:sz w:val="24"/>
          <w:szCs w:val="24"/>
          <w:lang w:val="es-PR"/>
        </w:rPr>
        <w:t xml:space="preserve">crear o </w:t>
      </w:r>
      <w:r w:rsidR="0053165C" w:rsidRPr="006000C2">
        <w:rPr>
          <w:rFonts w:ascii="Book Antiqua" w:hAnsi="Book Antiqua" w:cs="Times Roman"/>
          <w:i/>
          <w:color w:val="000000"/>
          <w:sz w:val="24"/>
          <w:szCs w:val="24"/>
          <w:lang w:val="es-PR"/>
        </w:rPr>
        <w:t xml:space="preserve">fortalecer </w:t>
      </w:r>
      <w:r w:rsidR="00217D85" w:rsidRPr="006000C2">
        <w:rPr>
          <w:rFonts w:ascii="Book Antiqua" w:hAnsi="Book Antiqua" w:cs="Times Roman"/>
          <w:i/>
          <w:color w:val="000000"/>
          <w:sz w:val="24"/>
          <w:szCs w:val="24"/>
          <w:lang w:val="es-PR"/>
        </w:rPr>
        <w:t>los</w:t>
      </w:r>
      <w:r w:rsidR="008076F2" w:rsidRPr="006000C2">
        <w:rPr>
          <w:rFonts w:ascii="Book Antiqua" w:hAnsi="Book Antiqua" w:cs="Times Roman"/>
          <w:i/>
          <w:color w:val="000000"/>
          <w:sz w:val="24"/>
          <w:szCs w:val="24"/>
          <w:lang w:val="es-PR"/>
        </w:rPr>
        <w:t xml:space="preserve"> programa</w:t>
      </w:r>
      <w:r w:rsidR="00217D85" w:rsidRPr="006000C2">
        <w:rPr>
          <w:rFonts w:ascii="Book Antiqua" w:hAnsi="Book Antiqua" w:cs="Times Roman"/>
          <w:i/>
          <w:color w:val="000000"/>
          <w:sz w:val="24"/>
          <w:szCs w:val="24"/>
          <w:lang w:val="es-PR"/>
        </w:rPr>
        <w:t>s</w:t>
      </w:r>
      <w:r w:rsidR="008076F2" w:rsidRPr="006000C2">
        <w:rPr>
          <w:rFonts w:ascii="Book Antiqua" w:hAnsi="Book Antiqua" w:cs="Times Roman"/>
          <w:i/>
          <w:color w:val="000000"/>
          <w:sz w:val="24"/>
          <w:szCs w:val="24"/>
          <w:lang w:val="es-PR"/>
        </w:rPr>
        <w:t xml:space="preserve"> o </w:t>
      </w:r>
      <w:r w:rsidR="0053165C" w:rsidRPr="006000C2">
        <w:rPr>
          <w:rFonts w:ascii="Book Antiqua" w:hAnsi="Book Antiqua" w:cs="Times Roman"/>
          <w:i/>
          <w:color w:val="000000"/>
          <w:sz w:val="24"/>
          <w:szCs w:val="24"/>
          <w:lang w:val="es-PR"/>
        </w:rPr>
        <w:t>la</w:t>
      </w:r>
      <w:r w:rsidR="00217D85" w:rsidRPr="006000C2">
        <w:rPr>
          <w:rFonts w:ascii="Book Antiqua" w:hAnsi="Book Antiqua" w:cs="Times Roman"/>
          <w:i/>
          <w:color w:val="000000"/>
          <w:sz w:val="24"/>
          <w:szCs w:val="24"/>
          <w:lang w:val="es-PR"/>
        </w:rPr>
        <w:t>s</w:t>
      </w:r>
      <w:r w:rsidR="0053165C" w:rsidRPr="006000C2">
        <w:rPr>
          <w:rFonts w:ascii="Book Antiqua" w:hAnsi="Book Antiqua" w:cs="Times Roman"/>
          <w:i/>
          <w:color w:val="000000"/>
          <w:sz w:val="24"/>
          <w:szCs w:val="24"/>
          <w:lang w:val="es-PR"/>
        </w:rPr>
        <w:t xml:space="preserve"> oficina</w:t>
      </w:r>
      <w:r w:rsidR="00217D85" w:rsidRPr="006000C2">
        <w:rPr>
          <w:rFonts w:ascii="Book Antiqua" w:hAnsi="Book Antiqua" w:cs="Times Roman"/>
          <w:i/>
          <w:color w:val="000000"/>
          <w:sz w:val="24"/>
          <w:szCs w:val="24"/>
          <w:lang w:val="es-PR"/>
        </w:rPr>
        <w:t>s</w:t>
      </w:r>
      <w:r w:rsidRPr="006000C2">
        <w:rPr>
          <w:rFonts w:ascii="Book Antiqua" w:hAnsi="Book Antiqua" w:cs="Times Roman"/>
          <w:i/>
          <w:color w:val="000000"/>
          <w:sz w:val="24"/>
          <w:szCs w:val="24"/>
          <w:lang w:val="es-PR"/>
        </w:rPr>
        <w:t xml:space="preserve"> que </w:t>
      </w:r>
      <w:r w:rsidR="0053165C" w:rsidRPr="006000C2">
        <w:rPr>
          <w:rFonts w:ascii="Book Antiqua" w:hAnsi="Book Antiqua" w:cs="Times Roman"/>
          <w:i/>
          <w:color w:val="000000"/>
          <w:sz w:val="24"/>
          <w:szCs w:val="24"/>
          <w:lang w:val="es-PR"/>
        </w:rPr>
        <w:t>se dedique</w:t>
      </w:r>
      <w:r w:rsidR="00217D85" w:rsidRPr="006000C2">
        <w:rPr>
          <w:rFonts w:ascii="Book Antiqua" w:hAnsi="Book Antiqua" w:cs="Times Roman"/>
          <w:i/>
          <w:color w:val="000000"/>
          <w:sz w:val="24"/>
          <w:szCs w:val="24"/>
          <w:lang w:val="es-PR"/>
        </w:rPr>
        <w:t>n</w:t>
      </w:r>
      <w:r w:rsidR="0053165C" w:rsidRPr="006000C2">
        <w:rPr>
          <w:rFonts w:ascii="Book Antiqua" w:hAnsi="Book Antiqua" w:cs="Times Roman"/>
          <w:i/>
          <w:color w:val="000000"/>
          <w:sz w:val="24"/>
          <w:szCs w:val="24"/>
          <w:lang w:val="es-PR"/>
        </w:rPr>
        <w:t xml:space="preserve"> a la búsqueda de nuevos ingresos </w:t>
      </w:r>
      <w:r w:rsidR="00217D85" w:rsidRPr="006000C2">
        <w:rPr>
          <w:rFonts w:ascii="Book Antiqua" w:hAnsi="Book Antiqua" w:cs="Times Roman"/>
          <w:i/>
          <w:color w:val="000000"/>
          <w:sz w:val="24"/>
          <w:szCs w:val="24"/>
          <w:lang w:val="es-PR"/>
        </w:rPr>
        <w:t xml:space="preserve">externos </w:t>
      </w:r>
      <w:r w:rsidR="0053165C" w:rsidRPr="006000C2">
        <w:rPr>
          <w:rFonts w:ascii="Book Antiqua" w:hAnsi="Book Antiqua" w:cs="Times Roman"/>
          <w:i/>
          <w:color w:val="000000"/>
          <w:sz w:val="24"/>
          <w:szCs w:val="24"/>
          <w:lang w:val="es-PR"/>
        </w:rPr>
        <w:t>para la universidad,</w:t>
      </w:r>
      <w:r w:rsidR="00217D85" w:rsidRPr="006000C2">
        <w:rPr>
          <w:rFonts w:ascii="Book Antiqua" w:hAnsi="Book Antiqua" w:cs="Times Roman"/>
          <w:i/>
          <w:color w:val="000000"/>
          <w:sz w:val="24"/>
          <w:szCs w:val="24"/>
          <w:lang w:val="es-PR"/>
        </w:rPr>
        <w:t xml:space="preserve"> </w:t>
      </w:r>
    </w:p>
    <w:p w14:paraId="26AE882C" w14:textId="52CD3DB1" w:rsidR="00490A24" w:rsidRPr="006000C2" w:rsidRDefault="00E44E13" w:rsidP="00490A24">
      <w:pPr>
        <w:pStyle w:val="p1"/>
        <w:widowControl w:val="0"/>
        <w:numPr>
          <w:ilvl w:val="2"/>
          <w:numId w:val="13"/>
        </w:numPr>
        <w:tabs>
          <w:tab w:val="left" w:pos="1701"/>
        </w:tabs>
        <w:spacing w:line="480" w:lineRule="auto"/>
        <w:jc w:val="both"/>
        <w:rPr>
          <w:rFonts w:ascii="Book Antiqua" w:hAnsi="Book Antiqua" w:cs="Times Roman"/>
          <w:i/>
          <w:color w:val="000000"/>
          <w:sz w:val="24"/>
          <w:szCs w:val="24"/>
          <w:lang w:val="es-PR"/>
        </w:rPr>
      </w:pPr>
      <w:r w:rsidRPr="006000C2">
        <w:rPr>
          <w:rFonts w:ascii="Book Antiqua" w:hAnsi="Book Antiqua" w:cs="Times Roman"/>
          <w:i/>
          <w:color w:val="000000"/>
          <w:sz w:val="24"/>
          <w:szCs w:val="24"/>
          <w:lang w:val="es-PR"/>
        </w:rPr>
        <w:t xml:space="preserve">un </w:t>
      </w:r>
      <w:r w:rsidR="00490A24" w:rsidRPr="006000C2">
        <w:rPr>
          <w:rFonts w:ascii="Book Antiqua" w:hAnsi="Book Antiqua" w:cs="Times Roman"/>
          <w:i/>
          <w:color w:val="000000"/>
          <w:sz w:val="24"/>
          <w:szCs w:val="24"/>
          <w:lang w:val="es-PR"/>
        </w:rPr>
        <w:t>diez</w:t>
      </w:r>
      <w:r w:rsidR="00B643F2" w:rsidRPr="006000C2">
        <w:rPr>
          <w:rFonts w:ascii="Book Antiqua" w:hAnsi="Book Antiqua" w:cs="Times Roman"/>
          <w:i/>
          <w:color w:val="000000"/>
          <w:sz w:val="24"/>
          <w:szCs w:val="24"/>
          <w:lang w:val="es-PR"/>
        </w:rPr>
        <w:t xml:space="preserve"> </w:t>
      </w:r>
      <w:r w:rsidR="000A09D6" w:rsidRPr="006000C2">
        <w:rPr>
          <w:rFonts w:ascii="Book Antiqua" w:hAnsi="Book Antiqua" w:cs="Times Roman"/>
          <w:i/>
          <w:color w:val="000000"/>
          <w:sz w:val="24"/>
          <w:szCs w:val="24"/>
          <w:lang w:val="es-PR"/>
        </w:rPr>
        <w:t xml:space="preserve">porciento </w:t>
      </w:r>
      <w:r w:rsidR="00B643F2" w:rsidRPr="006000C2">
        <w:rPr>
          <w:rFonts w:ascii="Book Antiqua" w:hAnsi="Book Antiqua" w:cs="Times Roman"/>
          <w:i/>
          <w:color w:val="000000"/>
          <w:sz w:val="24"/>
          <w:szCs w:val="24"/>
          <w:lang w:val="es-PR"/>
        </w:rPr>
        <w:t>(1</w:t>
      </w:r>
      <w:r w:rsidR="00490A24" w:rsidRPr="006000C2">
        <w:rPr>
          <w:rFonts w:ascii="Book Antiqua" w:hAnsi="Book Antiqua" w:cs="Times Roman"/>
          <w:i/>
          <w:color w:val="000000"/>
          <w:sz w:val="24"/>
          <w:szCs w:val="24"/>
          <w:lang w:val="es-PR"/>
        </w:rPr>
        <w:t>0</w:t>
      </w:r>
      <w:r w:rsidRPr="006000C2">
        <w:rPr>
          <w:rFonts w:ascii="Book Antiqua" w:hAnsi="Book Antiqua" w:cs="Times Roman"/>
          <w:i/>
          <w:color w:val="000000"/>
          <w:sz w:val="24"/>
          <w:szCs w:val="24"/>
          <w:lang w:val="es-PR"/>
        </w:rPr>
        <w:t>%) para</w:t>
      </w:r>
      <w:r w:rsidR="00490A24" w:rsidRPr="006000C2">
        <w:rPr>
          <w:rFonts w:ascii="Book Antiqua" w:hAnsi="Book Antiqua" w:cs="Times Roman"/>
          <w:i/>
          <w:color w:val="000000"/>
          <w:sz w:val="24"/>
          <w:szCs w:val="24"/>
          <w:lang w:val="es-PR"/>
        </w:rPr>
        <w:t xml:space="preserve"> la creación de</w:t>
      </w:r>
      <w:r w:rsidRPr="006000C2">
        <w:rPr>
          <w:rFonts w:ascii="Book Antiqua" w:hAnsi="Book Antiqua" w:cs="Times Roman"/>
          <w:i/>
          <w:color w:val="000000"/>
          <w:sz w:val="24"/>
          <w:szCs w:val="24"/>
          <w:lang w:val="es-PR"/>
        </w:rPr>
        <w:t xml:space="preserve"> programas</w:t>
      </w:r>
      <w:r w:rsidR="00490A24" w:rsidRPr="006000C2">
        <w:rPr>
          <w:rFonts w:ascii="Book Antiqua" w:hAnsi="Book Antiqua" w:cs="Times Roman"/>
          <w:i/>
          <w:color w:val="000000"/>
          <w:sz w:val="24"/>
          <w:szCs w:val="24"/>
          <w:lang w:val="es-PR"/>
        </w:rPr>
        <w:t xml:space="preserve"> académicos</w:t>
      </w:r>
      <w:r w:rsidR="00B643F2" w:rsidRPr="006000C2">
        <w:rPr>
          <w:rFonts w:ascii="Book Antiqua" w:hAnsi="Book Antiqua" w:cs="Times Roman"/>
          <w:i/>
          <w:color w:val="000000"/>
          <w:sz w:val="24"/>
          <w:szCs w:val="24"/>
          <w:lang w:val="es-PR"/>
        </w:rPr>
        <w:t xml:space="preserve"> </w:t>
      </w:r>
      <w:r w:rsidR="00861881" w:rsidRPr="006000C2">
        <w:rPr>
          <w:rFonts w:ascii="Book Antiqua" w:hAnsi="Book Antiqua" w:cs="Times Roman"/>
          <w:i/>
          <w:color w:val="000000"/>
          <w:sz w:val="24"/>
          <w:szCs w:val="24"/>
          <w:lang w:val="es-PR"/>
        </w:rPr>
        <w:t>del cannabis</w:t>
      </w:r>
      <w:r w:rsidR="00490A24" w:rsidRPr="006000C2">
        <w:rPr>
          <w:rFonts w:ascii="Book Antiqua" w:hAnsi="Book Antiqua" w:cs="Times Roman"/>
          <w:i/>
          <w:color w:val="000000"/>
          <w:sz w:val="24"/>
          <w:szCs w:val="24"/>
          <w:lang w:val="es-PR"/>
        </w:rPr>
        <w:t>,</w:t>
      </w:r>
    </w:p>
    <w:p w14:paraId="4A1426BF" w14:textId="5E7A487B" w:rsidR="00490A24" w:rsidRPr="006000C2" w:rsidRDefault="00E44E13" w:rsidP="00490A24">
      <w:pPr>
        <w:pStyle w:val="p1"/>
        <w:widowControl w:val="0"/>
        <w:numPr>
          <w:ilvl w:val="2"/>
          <w:numId w:val="13"/>
        </w:numPr>
        <w:tabs>
          <w:tab w:val="left" w:pos="1701"/>
        </w:tabs>
        <w:spacing w:line="480" w:lineRule="auto"/>
        <w:jc w:val="both"/>
        <w:rPr>
          <w:rFonts w:ascii="Book Antiqua" w:hAnsi="Book Antiqua" w:cs="Times Roman"/>
          <w:i/>
          <w:color w:val="000000"/>
          <w:sz w:val="24"/>
          <w:szCs w:val="24"/>
          <w:lang w:val="es-PR"/>
        </w:rPr>
      </w:pPr>
      <w:r w:rsidRPr="006000C2">
        <w:rPr>
          <w:rFonts w:ascii="Book Antiqua" w:hAnsi="Book Antiqua" w:cs="Times Roman"/>
          <w:i/>
          <w:color w:val="000000"/>
          <w:sz w:val="24"/>
          <w:szCs w:val="24"/>
          <w:lang w:val="es-PR"/>
        </w:rPr>
        <w:t xml:space="preserve">un </w:t>
      </w:r>
      <w:r w:rsidR="00490A24" w:rsidRPr="006000C2">
        <w:rPr>
          <w:rFonts w:ascii="Book Antiqua" w:hAnsi="Book Antiqua" w:cs="Times Roman"/>
          <w:i/>
          <w:color w:val="000000"/>
          <w:sz w:val="24"/>
          <w:szCs w:val="24"/>
          <w:lang w:val="es-PR"/>
        </w:rPr>
        <w:t>diez</w:t>
      </w:r>
      <w:r w:rsidRPr="006000C2">
        <w:rPr>
          <w:rFonts w:ascii="Book Antiqua" w:hAnsi="Book Antiqua" w:cs="Times Roman"/>
          <w:i/>
          <w:color w:val="000000"/>
          <w:sz w:val="24"/>
          <w:szCs w:val="24"/>
          <w:lang w:val="es-PR"/>
        </w:rPr>
        <w:t xml:space="preserve"> </w:t>
      </w:r>
      <w:r w:rsidR="000A09D6" w:rsidRPr="006000C2">
        <w:rPr>
          <w:rFonts w:ascii="Book Antiqua" w:hAnsi="Book Antiqua" w:cs="Times Roman"/>
          <w:i/>
          <w:color w:val="000000"/>
          <w:sz w:val="24"/>
          <w:szCs w:val="24"/>
          <w:lang w:val="es-PR"/>
        </w:rPr>
        <w:t xml:space="preserve">porciento </w:t>
      </w:r>
      <w:r w:rsidRPr="006000C2">
        <w:rPr>
          <w:rFonts w:ascii="Book Antiqua" w:hAnsi="Book Antiqua" w:cs="Times Roman"/>
          <w:i/>
          <w:color w:val="000000"/>
          <w:sz w:val="24"/>
          <w:szCs w:val="24"/>
          <w:lang w:val="es-PR"/>
        </w:rPr>
        <w:t>(</w:t>
      </w:r>
      <w:r w:rsidR="00B643F2" w:rsidRPr="006000C2">
        <w:rPr>
          <w:rFonts w:ascii="Book Antiqua" w:hAnsi="Book Antiqua" w:cs="Times Roman"/>
          <w:i/>
          <w:color w:val="000000"/>
          <w:sz w:val="24"/>
          <w:szCs w:val="24"/>
          <w:lang w:val="es-PR"/>
        </w:rPr>
        <w:t>1</w:t>
      </w:r>
      <w:r w:rsidR="00490A24" w:rsidRPr="006000C2">
        <w:rPr>
          <w:rFonts w:ascii="Book Antiqua" w:hAnsi="Book Antiqua" w:cs="Times Roman"/>
          <w:i/>
          <w:color w:val="000000"/>
          <w:sz w:val="24"/>
          <w:szCs w:val="24"/>
          <w:lang w:val="es-PR"/>
        </w:rPr>
        <w:t>0</w:t>
      </w:r>
      <w:r w:rsidRPr="006000C2">
        <w:rPr>
          <w:rFonts w:ascii="Book Antiqua" w:hAnsi="Book Antiqua" w:cs="Times Roman"/>
          <w:i/>
          <w:color w:val="000000"/>
          <w:sz w:val="24"/>
          <w:szCs w:val="24"/>
          <w:lang w:val="es-PR"/>
        </w:rPr>
        <w:t>%) para investigaciones sobre el cannabis</w:t>
      </w:r>
      <w:r w:rsidR="00861881" w:rsidRPr="006000C2">
        <w:rPr>
          <w:rFonts w:ascii="Book Antiqua" w:hAnsi="Book Antiqua" w:cs="Times Roman"/>
          <w:i/>
          <w:color w:val="000000"/>
          <w:sz w:val="24"/>
          <w:szCs w:val="24"/>
          <w:lang w:val="es-PR"/>
        </w:rPr>
        <w:t xml:space="preserve"> para el Estudio y desarrollo de patentes sobre el cannabis, y</w:t>
      </w:r>
    </w:p>
    <w:p w14:paraId="76C6BDAD" w14:textId="143B6FDA" w:rsidR="00DF60CE" w:rsidRPr="006000C2" w:rsidRDefault="00861881" w:rsidP="004319CA">
      <w:pPr>
        <w:pStyle w:val="p1"/>
        <w:widowControl w:val="0"/>
        <w:numPr>
          <w:ilvl w:val="2"/>
          <w:numId w:val="13"/>
        </w:numPr>
        <w:tabs>
          <w:tab w:val="left" w:pos="1701"/>
        </w:tabs>
        <w:spacing w:line="480" w:lineRule="auto"/>
        <w:jc w:val="both"/>
        <w:rPr>
          <w:rFonts w:ascii="Book Antiqua" w:hAnsi="Book Antiqua" w:cs="Times Roman"/>
          <w:i/>
          <w:color w:val="000000"/>
          <w:sz w:val="24"/>
          <w:szCs w:val="24"/>
          <w:lang w:val="es-PR"/>
        </w:rPr>
      </w:pPr>
      <w:r w:rsidRPr="006000C2">
        <w:rPr>
          <w:rFonts w:ascii="Book Antiqua" w:hAnsi="Book Antiqua" w:cs="Times Roman"/>
          <w:i/>
          <w:color w:val="000000"/>
          <w:sz w:val="24"/>
          <w:szCs w:val="24"/>
          <w:lang w:val="es-PR"/>
        </w:rPr>
        <w:t xml:space="preserve">un </w:t>
      </w:r>
      <w:r w:rsidR="00490A24" w:rsidRPr="006000C2">
        <w:rPr>
          <w:rFonts w:ascii="Book Antiqua" w:hAnsi="Book Antiqua" w:cs="Times Roman"/>
          <w:i/>
          <w:color w:val="000000"/>
          <w:sz w:val="24"/>
          <w:szCs w:val="24"/>
          <w:lang w:val="es-PR"/>
        </w:rPr>
        <w:t>veinte</w:t>
      </w:r>
      <w:r w:rsidRPr="006000C2">
        <w:rPr>
          <w:rFonts w:ascii="Book Antiqua" w:hAnsi="Book Antiqua" w:cs="Times Roman"/>
          <w:i/>
          <w:color w:val="000000"/>
          <w:sz w:val="24"/>
          <w:szCs w:val="24"/>
          <w:lang w:val="es-PR"/>
        </w:rPr>
        <w:t xml:space="preserve"> porciento (</w:t>
      </w:r>
      <w:r w:rsidR="00490A24" w:rsidRPr="006000C2">
        <w:rPr>
          <w:rFonts w:ascii="Book Antiqua" w:hAnsi="Book Antiqua" w:cs="Times Roman"/>
          <w:i/>
          <w:color w:val="000000"/>
          <w:sz w:val="24"/>
          <w:szCs w:val="24"/>
          <w:lang w:val="es-PR"/>
        </w:rPr>
        <w:t>20</w:t>
      </w:r>
      <w:r w:rsidRPr="006000C2">
        <w:rPr>
          <w:rFonts w:ascii="Book Antiqua" w:hAnsi="Book Antiqua" w:cs="Times Roman"/>
          <w:i/>
          <w:color w:val="000000"/>
          <w:sz w:val="24"/>
          <w:szCs w:val="24"/>
          <w:lang w:val="es-PR"/>
        </w:rPr>
        <w:t>%)</w:t>
      </w:r>
      <w:r w:rsidR="00490A24" w:rsidRPr="006000C2">
        <w:rPr>
          <w:rFonts w:ascii="Book Antiqua" w:hAnsi="Book Antiqua" w:cs="Times Roman"/>
          <w:i/>
          <w:color w:val="000000"/>
          <w:sz w:val="24"/>
          <w:szCs w:val="24"/>
          <w:lang w:val="es-PR"/>
        </w:rPr>
        <w:t xml:space="preserve"> para la creación</w:t>
      </w:r>
      <w:r w:rsidRPr="006000C2">
        <w:rPr>
          <w:rFonts w:ascii="Book Antiqua" w:hAnsi="Book Antiqua" w:cs="Times Roman"/>
          <w:i/>
          <w:color w:val="000000"/>
          <w:sz w:val="24"/>
          <w:szCs w:val="24"/>
          <w:lang w:val="es-PR"/>
        </w:rPr>
        <w:t xml:space="preserve"> </w:t>
      </w:r>
      <w:r w:rsidR="00490A24" w:rsidRPr="006000C2">
        <w:rPr>
          <w:rFonts w:ascii="Book Antiqua" w:hAnsi="Book Antiqua" w:cs="Times Roman"/>
          <w:i/>
          <w:color w:val="000000"/>
          <w:sz w:val="24"/>
          <w:szCs w:val="24"/>
          <w:lang w:val="es-PR"/>
        </w:rPr>
        <w:t xml:space="preserve">de </w:t>
      </w:r>
      <w:r w:rsidRPr="006000C2">
        <w:rPr>
          <w:rFonts w:ascii="Book Antiqua" w:hAnsi="Book Antiqua" w:cs="Times Roman"/>
          <w:i/>
          <w:color w:val="000000"/>
          <w:sz w:val="24"/>
          <w:szCs w:val="24"/>
          <w:lang w:val="es-PR"/>
        </w:rPr>
        <w:t xml:space="preserve">un programa de ayuda para sufragar los gastos de vivienda de los estudiantes que cualifiquen para esto. </w:t>
      </w:r>
    </w:p>
    <w:p w14:paraId="7D203A2E" w14:textId="4ABB0C1D" w:rsidR="002E47C1" w:rsidRPr="006000C2" w:rsidRDefault="002E47C1" w:rsidP="002E47C1">
      <w:pPr>
        <w:pStyle w:val="p1"/>
        <w:widowControl w:val="0"/>
        <w:numPr>
          <w:ilvl w:val="0"/>
          <w:numId w:val="13"/>
        </w:numPr>
        <w:tabs>
          <w:tab w:val="left" w:pos="1701"/>
        </w:tabs>
        <w:spacing w:line="480" w:lineRule="auto"/>
        <w:ind w:left="709" w:firstLine="393"/>
        <w:jc w:val="both"/>
        <w:rPr>
          <w:rFonts w:ascii="Book Antiqua" w:hAnsi="Book Antiqua" w:cs="Times Roman"/>
          <w:i/>
          <w:color w:val="000000"/>
          <w:sz w:val="24"/>
          <w:szCs w:val="24"/>
          <w:lang w:val="es-PR"/>
        </w:rPr>
      </w:pPr>
      <w:r w:rsidRPr="006000C2">
        <w:rPr>
          <w:rFonts w:ascii="Book Antiqua" w:hAnsi="Book Antiqua" w:cs="Times Roman"/>
          <w:i/>
          <w:color w:val="000000"/>
          <w:sz w:val="24"/>
          <w:szCs w:val="24"/>
          <w:lang w:val="es-PR"/>
        </w:rPr>
        <w:t xml:space="preserve">El </w:t>
      </w:r>
      <w:r w:rsidR="00F34FF5" w:rsidRPr="006000C2">
        <w:rPr>
          <w:rFonts w:ascii="Book Antiqua" w:hAnsi="Book Antiqua" w:cs="Times Roman"/>
          <w:i/>
          <w:color w:val="000000"/>
          <w:sz w:val="24"/>
          <w:szCs w:val="24"/>
          <w:lang w:val="es-PR"/>
        </w:rPr>
        <w:t>veinte</w:t>
      </w:r>
      <w:r w:rsidRPr="006000C2">
        <w:rPr>
          <w:rFonts w:ascii="Book Antiqua" w:hAnsi="Book Antiqua" w:cs="Times Roman"/>
          <w:i/>
          <w:color w:val="000000"/>
          <w:sz w:val="24"/>
          <w:szCs w:val="24"/>
          <w:lang w:val="es-PR"/>
        </w:rPr>
        <w:t xml:space="preserve"> </w:t>
      </w:r>
      <w:r w:rsidR="000A09D6" w:rsidRPr="006000C2">
        <w:rPr>
          <w:rFonts w:ascii="Book Antiqua" w:hAnsi="Book Antiqua" w:cs="Times Roman"/>
          <w:i/>
          <w:color w:val="000000"/>
          <w:sz w:val="24"/>
          <w:szCs w:val="24"/>
          <w:lang w:val="es-PR"/>
        </w:rPr>
        <w:t xml:space="preserve">porciento </w:t>
      </w:r>
      <w:r w:rsidRPr="006000C2">
        <w:rPr>
          <w:rFonts w:ascii="Book Antiqua" w:hAnsi="Book Antiqua" w:cs="Times Roman"/>
          <w:i/>
          <w:color w:val="000000"/>
          <w:sz w:val="24"/>
          <w:szCs w:val="24"/>
          <w:lang w:val="es-PR"/>
        </w:rPr>
        <w:t>(</w:t>
      </w:r>
      <w:r w:rsidR="00F34FF5" w:rsidRPr="006000C2">
        <w:rPr>
          <w:rFonts w:ascii="Book Antiqua" w:hAnsi="Book Antiqua" w:cs="Times Roman"/>
          <w:i/>
          <w:color w:val="000000"/>
          <w:sz w:val="24"/>
          <w:szCs w:val="24"/>
          <w:lang w:val="es-PR"/>
        </w:rPr>
        <w:t>20</w:t>
      </w:r>
      <w:r w:rsidRPr="006000C2">
        <w:rPr>
          <w:rFonts w:ascii="Book Antiqua" w:hAnsi="Book Antiqua" w:cs="Times Roman"/>
          <w:i/>
          <w:color w:val="000000"/>
          <w:sz w:val="24"/>
          <w:szCs w:val="24"/>
          <w:lang w:val="es-PR"/>
        </w:rPr>
        <w:t>%) de las sumas depositadas en el fondo especial serán asignadas única y exclusivamente para el pago de las pensiones de los participantes de los Sistemas de Retiro de los Empleados del Gobierno de Puerto Rico y de los Sistemas de Retiro de Maestros.</w:t>
      </w:r>
    </w:p>
    <w:p w14:paraId="73B67160" w14:textId="0A593405" w:rsidR="00DF60CE" w:rsidRPr="006000C2" w:rsidRDefault="00280521" w:rsidP="00905993">
      <w:pPr>
        <w:pStyle w:val="p1"/>
        <w:widowControl w:val="0"/>
        <w:numPr>
          <w:ilvl w:val="0"/>
          <w:numId w:val="13"/>
        </w:numPr>
        <w:tabs>
          <w:tab w:val="left" w:pos="1701"/>
        </w:tabs>
        <w:spacing w:line="480" w:lineRule="auto"/>
        <w:ind w:left="709" w:firstLine="393"/>
        <w:jc w:val="both"/>
        <w:rPr>
          <w:rFonts w:ascii="Book Antiqua" w:hAnsi="Book Antiqua" w:cs="Times Roman"/>
          <w:i/>
          <w:color w:val="000000"/>
          <w:sz w:val="24"/>
          <w:szCs w:val="24"/>
          <w:lang w:val="es-PR"/>
        </w:rPr>
      </w:pPr>
      <w:r w:rsidRPr="006000C2">
        <w:rPr>
          <w:rFonts w:ascii="Book Antiqua" w:hAnsi="Book Antiqua" w:cs="Times Roman"/>
          <w:i/>
          <w:color w:val="000000"/>
          <w:sz w:val="24"/>
          <w:szCs w:val="24"/>
          <w:lang w:val="es-PR"/>
        </w:rPr>
        <w:t xml:space="preserve">El </w:t>
      </w:r>
      <w:r w:rsidR="002E47C1" w:rsidRPr="006000C2">
        <w:rPr>
          <w:rFonts w:ascii="Book Antiqua" w:hAnsi="Book Antiqua" w:cs="Times Roman"/>
          <w:i/>
          <w:color w:val="000000"/>
          <w:sz w:val="24"/>
          <w:szCs w:val="24"/>
          <w:lang w:val="es-PR"/>
        </w:rPr>
        <w:t xml:space="preserve">seis </w:t>
      </w:r>
      <w:r w:rsidR="000A09D6" w:rsidRPr="006000C2">
        <w:rPr>
          <w:rFonts w:ascii="Book Antiqua" w:hAnsi="Book Antiqua" w:cs="Times Roman"/>
          <w:i/>
          <w:color w:val="000000"/>
          <w:sz w:val="24"/>
          <w:szCs w:val="24"/>
          <w:lang w:val="es-PR"/>
        </w:rPr>
        <w:t xml:space="preserve">porciento </w:t>
      </w:r>
      <w:r w:rsidR="002E47C1" w:rsidRPr="006000C2">
        <w:rPr>
          <w:rFonts w:ascii="Book Antiqua" w:hAnsi="Book Antiqua" w:cs="Times Roman"/>
          <w:i/>
          <w:color w:val="000000"/>
          <w:sz w:val="24"/>
          <w:szCs w:val="24"/>
          <w:lang w:val="es-PR"/>
        </w:rPr>
        <w:t>(6</w:t>
      </w:r>
      <w:r w:rsidRPr="006000C2">
        <w:rPr>
          <w:rFonts w:ascii="Book Antiqua" w:hAnsi="Book Antiqua" w:cs="Times Roman"/>
          <w:i/>
          <w:color w:val="000000"/>
          <w:sz w:val="24"/>
          <w:szCs w:val="24"/>
          <w:lang w:val="es-PR"/>
        </w:rPr>
        <w:t>%)</w:t>
      </w:r>
      <w:r w:rsidR="00E44E13" w:rsidRPr="006000C2">
        <w:rPr>
          <w:rFonts w:ascii="Book Antiqua" w:hAnsi="Book Antiqua" w:cs="Times Roman"/>
          <w:i/>
          <w:color w:val="000000"/>
          <w:sz w:val="24"/>
          <w:szCs w:val="24"/>
          <w:lang w:val="es-PR"/>
        </w:rPr>
        <w:t xml:space="preserve"> de las sumas depositadas en el </w:t>
      </w:r>
      <w:r w:rsidRPr="006000C2">
        <w:rPr>
          <w:rFonts w:ascii="Book Antiqua" w:hAnsi="Book Antiqua" w:cs="Times Roman"/>
          <w:i/>
          <w:color w:val="000000"/>
          <w:sz w:val="24"/>
          <w:szCs w:val="24"/>
          <w:lang w:val="es-PR"/>
        </w:rPr>
        <w:t>fondo especial serán asignadas al Departamento de Seguridad Pública</w:t>
      </w:r>
      <w:r w:rsidR="00D83787" w:rsidRPr="006000C2">
        <w:rPr>
          <w:rFonts w:ascii="Book Antiqua" w:hAnsi="Book Antiqua" w:cs="Times Roman"/>
          <w:i/>
          <w:color w:val="000000"/>
          <w:sz w:val="24"/>
          <w:szCs w:val="24"/>
          <w:lang w:val="es-PR"/>
        </w:rPr>
        <w:t xml:space="preserve"> de Puerto Rico </w:t>
      </w:r>
      <w:r w:rsidR="003076DB" w:rsidRPr="006000C2">
        <w:rPr>
          <w:rFonts w:ascii="Book Antiqua" w:hAnsi="Book Antiqua" w:cs="Times Roman"/>
          <w:i/>
          <w:color w:val="000000"/>
          <w:sz w:val="24"/>
          <w:szCs w:val="24"/>
          <w:lang w:val="es-PR"/>
        </w:rPr>
        <w:t xml:space="preserve">únicamente </w:t>
      </w:r>
      <w:r w:rsidR="00D83787" w:rsidRPr="006000C2">
        <w:rPr>
          <w:rFonts w:ascii="Book Antiqua" w:hAnsi="Book Antiqua" w:cs="Times Roman"/>
          <w:i/>
          <w:color w:val="000000"/>
          <w:sz w:val="24"/>
          <w:szCs w:val="24"/>
          <w:lang w:val="es-PR"/>
        </w:rPr>
        <w:t xml:space="preserve">para la compra de equipos para </w:t>
      </w:r>
      <w:r w:rsidR="005B30D9" w:rsidRPr="006000C2">
        <w:rPr>
          <w:rFonts w:ascii="Book Antiqua" w:hAnsi="Book Antiqua" w:cs="Times Roman"/>
          <w:i/>
          <w:color w:val="000000"/>
          <w:sz w:val="24"/>
          <w:szCs w:val="24"/>
          <w:lang w:val="es-PR"/>
        </w:rPr>
        <w:t>los policías adscritos al Negociado de</w:t>
      </w:r>
      <w:r w:rsidR="00D83787" w:rsidRPr="006000C2">
        <w:rPr>
          <w:rFonts w:ascii="Book Antiqua" w:hAnsi="Book Antiqua" w:cs="Times Roman"/>
          <w:i/>
          <w:color w:val="000000"/>
          <w:sz w:val="24"/>
          <w:szCs w:val="24"/>
          <w:lang w:val="es-PR"/>
        </w:rPr>
        <w:t xml:space="preserve"> </w:t>
      </w:r>
      <w:r w:rsidR="005B30D9" w:rsidRPr="006000C2">
        <w:rPr>
          <w:rFonts w:ascii="Book Antiqua" w:hAnsi="Book Antiqua" w:cs="Times Roman"/>
          <w:i/>
          <w:color w:val="000000"/>
          <w:sz w:val="24"/>
          <w:szCs w:val="24"/>
          <w:lang w:val="es-PR"/>
        </w:rPr>
        <w:t>la Policía de Puerto Rico</w:t>
      </w:r>
      <w:r w:rsidR="00B379DA" w:rsidRPr="006000C2">
        <w:rPr>
          <w:rFonts w:ascii="Book Antiqua" w:hAnsi="Book Antiqua" w:cs="Times Roman"/>
          <w:i/>
          <w:color w:val="000000"/>
          <w:sz w:val="24"/>
          <w:szCs w:val="24"/>
          <w:lang w:val="es-PR"/>
        </w:rPr>
        <w:t>.</w:t>
      </w:r>
    </w:p>
    <w:p w14:paraId="04F4F451" w14:textId="061B28D9" w:rsidR="00DF60CE" w:rsidRPr="006000C2" w:rsidRDefault="003076DB" w:rsidP="00905993">
      <w:pPr>
        <w:pStyle w:val="p1"/>
        <w:widowControl w:val="0"/>
        <w:numPr>
          <w:ilvl w:val="0"/>
          <w:numId w:val="13"/>
        </w:numPr>
        <w:tabs>
          <w:tab w:val="left" w:pos="1701"/>
        </w:tabs>
        <w:spacing w:line="480" w:lineRule="auto"/>
        <w:ind w:left="709" w:firstLine="393"/>
        <w:jc w:val="both"/>
        <w:rPr>
          <w:rFonts w:ascii="Book Antiqua" w:hAnsi="Book Antiqua" w:cs="Times Roman"/>
          <w:i/>
          <w:color w:val="000000"/>
          <w:sz w:val="24"/>
          <w:szCs w:val="24"/>
          <w:lang w:val="es-PR"/>
        </w:rPr>
      </w:pPr>
      <w:r w:rsidRPr="006000C2">
        <w:rPr>
          <w:rFonts w:ascii="Book Antiqua" w:hAnsi="Book Antiqua" w:cs="Times Roman"/>
          <w:i/>
          <w:color w:val="000000"/>
          <w:sz w:val="24"/>
          <w:szCs w:val="24"/>
          <w:lang w:val="es-PR"/>
        </w:rPr>
        <w:t xml:space="preserve">El </w:t>
      </w:r>
      <w:r w:rsidR="002E47C1" w:rsidRPr="006000C2">
        <w:rPr>
          <w:rFonts w:ascii="Book Antiqua" w:hAnsi="Book Antiqua" w:cs="Times Roman"/>
          <w:i/>
          <w:color w:val="000000"/>
          <w:sz w:val="24"/>
          <w:szCs w:val="24"/>
          <w:lang w:val="es-PR"/>
        </w:rPr>
        <w:t xml:space="preserve">cuatro </w:t>
      </w:r>
      <w:r w:rsidR="000A09D6" w:rsidRPr="006000C2">
        <w:rPr>
          <w:rFonts w:ascii="Book Antiqua" w:hAnsi="Book Antiqua" w:cs="Times Roman"/>
          <w:i/>
          <w:color w:val="000000"/>
          <w:sz w:val="24"/>
          <w:szCs w:val="24"/>
          <w:lang w:val="es-PR"/>
        </w:rPr>
        <w:t xml:space="preserve">porciento </w:t>
      </w:r>
      <w:r w:rsidR="002E47C1" w:rsidRPr="006000C2">
        <w:rPr>
          <w:rFonts w:ascii="Book Antiqua" w:hAnsi="Book Antiqua" w:cs="Times Roman"/>
          <w:i/>
          <w:color w:val="000000"/>
          <w:sz w:val="24"/>
          <w:szCs w:val="24"/>
          <w:lang w:val="es-PR"/>
        </w:rPr>
        <w:t>(4</w:t>
      </w:r>
      <w:r w:rsidRPr="006000C2">
        <w:rPr>
          <w:rFonts w:ascii="Book Antiqua" w:hAnsi="Book Antiqua" w:cs="Times Roman"/>
          <w:i/>
          <w:color w:val="000000"/>
          <w:sz w:val="24"/>
          <w:szCs w:val="24"/>
          <w:lang w:val="es-PR"/>
        </w:rPr>
        <w:t xml:space="preserve">%) de las sumas depositadas en el fondo especial serán asignadas al Negociado de Ciencias Forenses de Puerto Rico para la compra de equipos y salarios de </w:t>
      </w:r>
      <w:r w:rsidR="00A824A0" w:rsidRPr="006000C2">
        <w:rPr>
          <w:rFonts w:ascii="Book Antiqua" w:hAnsi="Book Antiqua" w:cs="Times Roman"/>
          <w:i/>
          <w:color w:val="000000"/>
          <w:sz w:val="24"/>
          <w:szCs w:val="24"/>
          <w:lang w:val="es-PR"/>
        </w:rPr>
        <w:t>empleados</w:t>
      </w:r>
      <w:r w:rsidRPr="006000C2">
        <w:rPr>
          <w:rFonts w:ascii="Book Antiqua" w:hAnsi="Book Antiqua" w:cs="Times Roman"/>
          <w:i/>
          <w:color w:val="000000"/>
          <w:sz w:val="24"/>
          <w:szCs w:val="24"/>
          <w:lang w:val="es-PR"/>
        </w:rPr>
        <w:t>.</w:t>
      </w:r>
    </w:p>
    <w:p w14:paraId="645FB3EE" w14:textId="7ACA926E" w:rsidR="00DF60CE" w:rsidRPr="006000C2" w:rsidRDefault="00D82760" w:rsidP="00905993">
      <w:pPr>
        <w:pStyle w:val="p1"/>
        <w:widowControl w:val="0"/>
        <w:numPr>
          <w:ilvl w:val="0"/>
          <w:numId w:val="13"/>
        </w:numPr>
        <w:tabs>
          <w:tab w:val="left" w:pos="1701"/>
        </w:tabs>
        <w:spacing w:line="480" w:lineRule="auto"/>
        <w:ind w:left="709" w:firstLine="393"/>
        <w:jc w:val="both"/>
        <w:rPr>
          <w:rFonts w:ascii="Book Antiqua" w:hAnsi="Book Antiqua" w:cs="Times Roman"/>
          <w:i/>
          <w:color w:val="000000"/>
          <w:sz w:val="24"/>
          <w:szCs w:val="24"/>
          <w:lang w:val="es-PR"/>
        </w:rPr>
      </w:pPr>
      <w:r w:rsidRPr="006000C2">
        <w:rPr>
          <w:rFonts w:ascii="Book Antiqua" w:hAnsi="Book Antiqua" w:cs="Times Roman"/>
          <w:i/>
          <w:color w:val="000000"/>
          <w:sz w:val="24"/>
          <w:szCs w:val="24"/>
          <w:lang w:val="es-PR"/>
        </w:rPr>
        <w:t xml:space="preserve">El </w:t>
      </w:r>
      <w:r w:rsidR="00F34FF5" w:rsidRPr="006000C2">
        <w:rPr>
          <w:rFonts w:ascii="Book Antiqua" w:hAnsi="Book Antiqua" w:cs="Times Roman"/>
          <w:i/>
          <w:color w:val="000000"/>
          <w:sz w:val="24"/>
          <w:szCs w:val="24"/>
          <w:lang w:val="es-PR"/>
        </w:rPr>
        <w:t>diez</w:t>
      </w:r>
      <w:r w:rsidR="002E47C1" w:rsidRPr="006000C2">
        <w:rPr>
          <w:rFonts w:ascii="Book Antiqua" w:hAnsi="Book Antiqua" w:cs="Times Roman"/>
          <w:i/>
          <w:color w:val="000000"/>
          <w:sz w:val="24"/>
          <w:szCs w:val="24"/>
          <w:lang w:val="es-PR"/>
        </w:rPr>
        <w:t xml:space="preserve"> </w:t>
      </w:r>
      <w:r w:rsidR="000A09D6" w:rsidRPr="006000C2">
        <w:rPr>
          <w:rFonts w:ascii="Book Antiqua" w:hAnsi="Book Antiqua" w:cs="Times Roman"/>
          <w:i/>
          <w:color w:val="000000"/>
          <w:sz w:val="24"/>
          <w:szCs w:val="24"/>
          <w:lang w:val="es-PR"/>
        </w:rPr>
        <w:t xml:space="preserve">porciento </w:t>
      </w:r>
      <w:r w:rsidR="002E47C1" w:rsidRPr="006000C2">
        <w:rPr>
          <w:rFonts w:ascii="Book Antiqua" w:hAnsi="Book Antiqua" w:cs="Times Roman"/>
          <w:i/>
          <w:color w:val="000000"/>
          <w:sz w:val="24"/>
          <w:szCs w:val="24"/>
          <w:lang w:val="es-PR"/>
        </w:rPr>
        <w:t>(</w:t>
      </w:r>
      <w:r w:rsidR="00F34FF5" w:rsidRPr="006000C2">
        <w:rPr>
          <w:rFonts w:ascii="Book Antiqua" w:hAnsi="Book Antiqua" w:cs="Times Roman"/>
          <w:i/>
          <w:color w:val="000000"/>
          <w:sz w:val="24"/>
          <w:szCs w:val="24"/>
          <w:lang w:val="es-PR"/>
        </w:rPr>
        <w:t>10</w:t>
      </w:r>
      <w:r w:rsidRPr="006000C2">
        <w:rPr>
          <w:rFonts w:ascii="Book Antiqua" w:hAnsi="Book Antiqua" w:cs="Times Roman"/>
          <w:i/>
          <w:color w:val="000000"/>
          <w:sz w:val="24"/>
          <w:szCs w:val="24"/>
          <w:lang w:val="es-PR"/>
        </w:rPr>
        <w:t xml:space="preserve">%) </w:t>
      </w:r>
      <w:r w:rsidR="00BA6C9B" w:rsidRPr="006000C2">
        <w:rPr>
          <w:rFonts w:ascii="Book Antiqua" w:hAnsi="Book Antiqua" w:cs="Times Roman"/>
          <w:i/>
          <w:color w:val="000000"/>
          <w:sz w:val="24"/>
          <w:szCs w:val="24"/>
          <w:lang w:val="es-PR"/>
        </w:rPr>
        <w:t xml:space="preserve">de las sumas depositadas en el fondo especial serán asignadas a la </w:t>
      </w:r>
      <w:r w:rsidR="00BE6CBB" w:rsidRPr="006000C2">
        <w:rPr>
          <w:rFonts w:ascii="Book Antiqua" w:hAnsi="Book Antiqua" w:cs="Times Roman"/>
          <w:i/>
          <w:color w:val="000000"/>
          <w:sz w:val="24"/>
          <w:szCs w:val="24"/>
          <w:lang w:val="es-PR"/>
        </w:rPr>
        <w:t xml:space="preserve">Administración de Servicios de Salud Mental y Contra la Adicción, adscrita al Departamento de Salud para el fortalecimiento de programas de prevención, tratamiento y rehabilitación de las personas con dependencia al cannabis y </w:t>
      </w:r>
      <w:r w:rsidR="000A0792" w:rsidRPr="006000C2">
        <w:rPr>
          <w:rFonts w:ascii="Book Antiqua" w:hAnsi="Book Antiqua" w:cs="Times Roman"/>
          <w:i/>
          <w:color w:val="000000"/>
          <w:sz w:val="24"/>
          <w:szCs w:val="24"/>
          <w:lang w:val="es-PR"/>
        </w:rPr>
        <w:t>otras</w:t>
      </w:r>
      <w:r w:rsidR="00BE6CBB" w:rsidRPr="006000C2">
        <w:rPr>
          <w:rFonts w:ascii="Book Antiqua" w:hAnsi="Book Antiqua" w:cs="Times Roman"/>
          <w:i/>
          <w:color w:val="000000"/>
          <w:sz w:val="24"/>
          <w:szCs w:val="24"/>
          <w:lang w:val="es-PR"/>
        </w:rPr>
        <w:t xml:space="preserve"> sustancias.</w:t>
      </w:r>
    </w:p>
    <w:p w14:paraId="0F4CF7B7" w14:textId="5BD2C734" w:rsidR="002E47C1" w:rsidRPr="006000C2" w:rsidRDefault="002E47C1" w:rsidP="002E47C1">
      <w:pPr>
        <w:pStyle w:val="p1"/>
        <w:widowControl w:val="0"/>
        <w:numPr>
          <w:ilvl w:val="0"/>
          <w:numId w:val="13"/>
        </w:numPr>
        <w:tabs>
          <w:tab w:val="left" w:pos="1701"/>
        </w:tabs>
        <w:spacing w:line="480" w:lineRule="auto"/>
        <w:ind w:left="709" w:firstLine="393"/>
        <w:jc w:val="both"/>
        <w:rPr>
          <w:rFonts w:ascii="Book Antiqua" w:hAnsi="Book Antiqua" w:cs="Times Roman"/>
          <w:i/>
          <w:color w:val="000000"/>
          <w:sz w:val="24"/>
          <w:szCs w:val="24"/>
          <w:lang w:val="es-PR"/>
        </w:rPr>
      </w:pPr>
      <w:r w:rsidRPr="006000C2">
        <w:rPr>
          <w:rFonts w:ascii="Book Antiqua" w:hAnsi="Book Antiqua" w:cs="Times Roman"/>
          <w:i/>
          <w:color w:val="000000"/>
          <w:sz w:val="24"/>
          <w:szCs w:val="24"/>
          <w:lang w:val="es-PR"/>
        </w:rPr>
        <w:t xml:space="preserve">El </w:t>
      </w:r>
      <w:r w:rsidR="00F34FF5" w:rsidRPr="006000C2">
        <w:rPr>
          <w:rFonts w:ascii="Book Antiqua" w:hAnsi="Book Antiqua" w:cs="Times Roman"/>
          <w:i/>
          <w:color w:val="000000"/>
          <w:sz w:val="24"/>
          <w:szCs w:val="24"/>
          <w:lang w:val="es-PR"/>
        </w:rPr>
        <w:t>dos</w:t>
      </w:r>
      <w:r w:rsidR="001D2497" w:rsidRPr="006000C2">
        <w:rPr>
          <w:rFonts w:ascii="Book Antiqua" w:hAnsi="Book Antiqua" w:cs="Times Roman"/>
          <w:i/>
          <w:color w:val="000000"/>
          <w:sz w:val="24"/>
          <w:szCs w:val="24"/>
          <w:lang w:val="es-PR"/>
        </w:rPr>
        <w:t xml:space="preserve"> </w:t>
      </w:r>
      <w:r w:rsidR="000A09D6" w:rsidRPr="006000C2">
        <w:rPr>
          <w:rFonts w:ascii="Book Antiqua" w:hAnsi="Book Antiqua" w:cs="Times Roman"/>
          <w:i/>
          <w:color w:val="000000"/>
          <w:sz w:val="24"/>
          <w:szCs w:val="24"/>
          <w:lang w:val="es-PR"/>
        </w:rPr>
        <w:t xml:space="preserve">porciento </w:t>
      </w:r>
      <w:r w:rsidR="001D2497" w:rsidRPr="006000C2">
        <w:rPr>
          <w:rFonts w:ascii="Book Antiqua" w:hAnsi="Book Antiqua" w:cs="Times Roman"/>
          <w:i/>
          <w:color w:val="000000"/>
          <w:sz w:val="24"/>
          <w:szCs w:val="24"/>
          <w:lang w:val="es-PR"/>
        </w:rPr>
        <w:t>(</w:t>
      </w:r>
      <w:r w:rsidR="00F34FF5" w:rsidRPr="006000C2">
        <w:rPr>
          <w:rFonts w:ascii="Book Antiqua" w:hAnsi="Book Antiqua" w:cs="Times Roman"/>
          <w:i/>
          <w:color w:val="000000"/>
          <w:sz w:val="24"/>
          <w:szCs w:val="24"/>
          <w:lang w:val="es-PR"/>
        </w:rPr>
        <w:t>2</w:t>
      </w:r>
      <w:r w:rsidRPr="006000C2">
        <w:rPr>
          <w:rFonts w:ascii="Book Antiqua" w:hAnsi="Book Antiqua" w:cs="Times Roman"/>
          <w:i/>
          <w:color w:val="000000"/>
          <w:sz w:val="24"/>
          <w:szCs w:val="24"/>
          <w:lang w:val="es-PR"/>
        </w:rPr>
        <w:t>%) de las sumas depositadas en el fondo especial serán asignadas a la Comisión de Seguridad en el Tránsito única y exclusivamente para desarrollar e implantar campañas educativas, tanto en escuelas, universidades, colegios, e institutos, como a través de los diferentes medios de comunicación como la televisión, radio e internet, dirigidas a la prevención de accidentes de tránsito y la influencia del uso del cannabis y sustancias controladas mientras se conduce.</w:t>
      </w:r>
    </w:p>
    <w:p w14:paraId="0E2CB4C3" w14:textId="4D9B427C" w:rsidR="00DF60CE" w:rsidRPr="006000C2" w:rsidRDefault="005E459B" w:rsidP="00905993">
      <w:pPr>
        <w:pStyle w:val="p1"/>
        <w:widowControl w:val="0"/>
        <w:numPr>
          <w:ilvl w:val="0"/>
          <w:numId w:val="13"/>
        </w:numPr>
        <w:tabs>
          <w:tab w:val="left" w:pos="1701"/>
        </w:tabs>
        <w:spacing w:line="480" w:lineRule="auto"/>
        <w:ind w:left="709" w:firstLine="393"/>
        <w:jc w:val="both"/>
        <w:rPr>
          <w:rFonts w:ascii="Book Antiqua" w:hAnsi="Book Antiqua" w:cs="Times Roman"/>
          <w:i/>
          <w:color w:val="000000"/>
          <w:sz w:val="24"/>
          <w:szCs w:val="24"/>
          <w:lang w:val="es-PR"/>
        </w:rPr>
      </w:pPr>
      <w:r w:rsidRPr="006000C2">
        <w:rPr>
          <w:rFonts w:ascii="Book Antiqua" w:hAnsi="Book Antiqua" w:cs="Times Roman"/>
          <w:i/>
          <w:color w:val="000000"/>
          <w:sz w:val="24"/>
          <w:szCs w:val="24"/>
          <w:lang w:val="es-PR"/>
        </w:rPr>
        <w:t xml:space="preserve">El </w:t>
      </w:r>
      <w:r w:rsidR="00F34FF5" w:rsidRPr="006000C2">
        <w:rPr>
          <w:rFonts w:ascii="Book Antiqua" w:hAnsi="Book Antiqua" w:cs="Times Roman"/>
          <w:i/>
          <w:color w:val="000000"/>
          <w:sz w:val="24"/>
          <w:szCs w:val="24"/>
          <w:lang w:val="es-PR"/>
        </w:rPr>
        <w:t>diez</w:t>
      </w:r>
      <w:r w:rsidRPr="006000C2">
        <w:rPr>
          <w:rFonts w:ascii="Book Antiqua" w:hAnsi="Book Antiqua" w:cs="Times Roman"/>
          <w:i/>
          <w:color w:val="000000"/>
          <w:sz w:val="24"/>
          <w:szCs w:val="24"/>
          <w:lang w:val="es-PR"/>
        </w:rPr>
        <w:t xml:space="preserve"> </w:t>
      </w:r>
      <w:r w:rsidR="000A09D6" w:rsidRPr="006000C2">
        <w:rPr>
          <w:rFonts w:ascii="Book Antiqua" w:hAnsi="Book Antiqua" w:cs="Times Roman"/>
          <w:i/>
          <w:color w:val="000000"/>
          <w:sz w:val="24"/>
          <w:szCs w:val="24"/>
          <w:lang w:val="es-PR"/>
        </w:rPr>
        <w:t xml:space="preserve">porciento </w:t>
      </w:r>
      <w:r w:rsidRPr="006000C2">
        <w:rPr>
          <w:rFonts w:ascii="Book Antiqua" w:hAnsi="Book Antiqua" w:cs="Times Roman"/>
          <w:i/>
          <w:color w:val="000000"/>
          <w:sz w:val="24"/>
          <w:szCs w:val="24"/>
          <w:lang w:val="es-PR"/>
        </w:rPr>
        <w:t>(</w:t>
      </w:r>
      <w:r w:rsidR="00F34FF5" w:rsidRPr="006000C2">
        <w:rPr>
          <w:rFonts w:ascii="Book Antiqua" w:hAnsi="Book Antiqua" w:cs="Times Roman"/>
          <w:i/>
          <w:color w:val="000000"/>
          <w:sz w:val="24"/>
          <w:szCs w:val="24"/>
          <w:lang w:val="es-PR"/>
        </w:rPr>
        <w:t>10</w:t>
      </w:r>
      <w:r w:rsidRPr="006000C2">
        <w:rPr>
          <w:rFonts w:ascii="Book Antiqua" w:hAnsi="Book Antiqua" w:cs="Times Roman"/>
          <w:i/>
          <w:color w:val="000000"/>
          <w:sz w:val="24"/>
          <w:szCs w:val="24"/>
          <w:lang w:val="es-PR"/>
        </w:rPr>
        <w:t xml:space="preserve">%) de las sumas depositadas en el fondo especial serán asignadas a los municipios para </w:t>
      </w:r>
      <w:r w:rsidR="00B12A05" w:rsidRPr="006000C2">
        <w:rPr>
          <w:rFonts w:ascii="Book Antiqua" w:hAnsi="Book Antiqua" w:cs="Times Roman"/>
          <w:i/>
          <w:color w:val="000000"/>
          <w:sz w:val="24"/>
          <w:szCs w:val="24"/>
          <w:lang w:val="es-PR"/>
        </w:rPr>
        <w:t>los</w:t>
      </w:r>
      <w:r w:rsidR="00BD2588" w:rsidRPr="006000C2">
        <w:rPr>
          <w:rFonts w:ascii="Book Antiqua" w:hAnsi="Book Antiqua" w:cs="Times Roman"/>
          <w:i/>
          <w:color w:val="000000"/>
          <w:sz w:val="24"/>
          <w:szCs w:val="24"/>
          <w:lang w:val="es-PR"/>
        </w:rPr>
        <w:t xml:space="preserve"> servicios de ama de llaves </w:t>
      </w:r>
      <w:r w:rsidR="009168BA" w:rsidRPr="006000C2">
        <w:rPr>
          <w:rFonts w:ascii="Book Antiqua" w:hAnsi="Book Antiqua" w:cs="Times Roman"/>
          <w:i/>
          <w:color w:val="000000"/>
          <w:sz w:val="24"/>
          <w:szCs w:val="24"/>
          <w:lang w:val="es-PR"/>
        </w:rPr>
        <w:t xml:space="preserve">y cuidadores </w:t>
      </w:r>
      <w:r w:rsidR="00BD2588" w:rsidRPr="006000C2">
        <w:rPr>
          <w:rFonts w:ascii="Book Antiqua" w:hAnsi="Book Antiqua" w:cs="Times Roman"/>
          <w:i/>
          <w:color w:val="000000"/>
          <w:sz w:val="24"/>
          <w:szCs w:val="24"/>
          <w:lang w:val="es-PR"/>
        </w:rPr>
        <w:t>para personas de edad avanzada</w:t>
      </w:r>
      <w:r w:rsidR="00B12A05" w:rsidRPr="006000C2">
        <w:rPr>
          <w:rFonts w:ascii="Book Antiqua" w:hAnsi="Book Antiqua" w:cs="Times Roman"/>
          <w:i/>
          <w:color w:val="000000"/>
          <w:sz w:val="24"/>
          <w:szCs w:val="24"/>
          <w:lang w:val="es-PR"/>
        </w:rPr>
        <w:t>.</w:t>
      </w:r>
      <w:r w:rsidR="00F34FF5" w:rsidRPr="006000C2">
        <w:rPr>
          <w:rFonts w:ascii="Book Antiqua" w:hAnsi="Book Antiqua" w:cs="Times Roman"/>
          <w:i/>
          <w:color w:val="000000"/>
          <w:sz w:val="24"/>
          <w:szCs w:val="24"/>
          <w:lang w:val="es-PR"/>
        </w:rPr>
        <w:t xml:space="preserve"> </w:t>
      </w:r>
    </w:p>
    <w:p w14:paraId="0DA79830" w14:textId="734B1913" w:rsidR="00157B69" w:rsidRPr="006000C2" w:rsidRDefault="0077197A" w:rsidP="00905993">
      <w:pPr>
        <w:pStyle w:val="p1"/>
        <w:widowControl w:val="0"/>
        <w:spacing w:line="480" w:lineRule="auto"/>
        <w:ind w:firstLine="567"/>
        <w:jc w:val="both"/>
        <w:rPr>
          <w:rFonts w:ascii="Book Antiqua" w:hAnsi="Book Antiqua"/>
          <w:i/>
          <w:sz w:val="24"/>
          <w:szCs w:val="24"/>
          <w:lang w:val="es-PR"/>
        </w:rPr>
      </w:pPr>
      <w:r w:rsidRPr="006000C2">
        <w:rPr>
          <w:rFonts w:ascii="Book Antiqua" w:hAnsi="Book Antiqua"/>
          <w:i/>
          <w:sz w:val="24"/>
          <w:szCs w:val="24"/>
          <w:lang w:val="es-PR"/>
        </w:rPr>
        <w:t xml:space="preserve">Con el fin de viabilizar el funcionamiento </w:t>
      </w:r>
      <w:r w:rsidR="00724082" w:rsidRPr="006000C2">
        <w:rPr>
          <w:rFonts w:ascii="Book Antiqua" w:hAnsi="Book Antiqua"/>
          <w:i/>
          <w:sz w:val="24"/>
          <w:szCs w:val="24"/>
          <w:lang w:val="es-PR"/>
        </w:rPr>
        <w:t>de la Junta y de los inspectores, l</w:t>
      </w:r>
      <w:r w:rsidRPr="006000C2">
        <w:rPr>
          <w:rFonts w:ascii="Book Antiqua" w:hAnsi="Book Antiqua"/>
          <w:i/>
          <w:sz w:val="24"/>
          <w:szCs w:val="24"/>
          <w:lang w:val="es-PR"/>
        </w:rPr>
        <w:t>a</w:t>
      </w:r>
      <w:r w:rsidR="00724082" w:rsidRPr="006000C2">
        <w:rPr>
          <w:rFonts w:ascii="Book Antiqua" w:hAnsi="Book Antiqua"/>
          <w:i/>
          <w:sz w:val="24"/>
          <w:szCs w:val="24"/>
          <w:lang w:val="es-PR"/>
        </w:rPr>
        <w:t>s</w:t>
      </w:r>
      <w:r w:rsidRPr="006000C2">
        <w:rPr>
          <w:rFonts w:ascii="Book Antiqua" w:hAnsi="Book Antiqua"/>
          <w:i/>
          <w:sz w:val="24"/>
          <w:szCs w:val="24"/>
          <w:lang w:val="es-PR"/>
        </w:rPr>
        <w:t xml:space="preserve"> </w:t>
      </w:r>
      <w:r w:rsidR="00490A24" w:rsidRPr="006000C2">
        <w:rPr>
          <w:rFonts w:ascii="Book Antiqua" w:hAnsi="Book Antiqua"/>
          <w:i/>
          <w:sz w:val="24"/>
          <w:szCs w:val="24"/>
          <w:lang w:val="es-PR"/>
        </w:rPr>
        <w:t>asignaciones presupuestarias</w:t>
      </w:r>
      <w:r w:rsidRPr="006000C2">
        <w:rPr>
          <w:rFonts w:ascii="Book Antiqua" w:hAnsi="Book Antiqua"/>
          <w:i/>
          <w:sz w:val="24"/>
          <w:szCs w:val="24"/>
          <w:lang w:val="es-PR"/>
        </w:rPr>
        <w:t xml:space="preserve"> que se realice</w:t>
      </w:r>
      <w:r w:rsidR="00724082" w:rsidRPr="006000C2">
        <w:rPr>
          <w:rFonts w:ascii="Book Antiqua" w:hAnsi="Book Antiqua"/>
          <w:i/>
          <w:sz w:val="24"/>
          <w:szCs w:val="24"/>
          <w:lang w:val="es-PR"/>
        </w:rPr>
        <w:t>n</w:t>
      </w:r>
      <w:r w:rsidRPr="006000C2">
        <w:rPr>
          <w:rFonts w:ascii="Book Antiqua" w:hAnsi="Book Antiqua"/>
          <w:i/>
          <w:sz w:val="24"/>
          <w:szCs w:val="24"/>
          <w:lang w:val="es-PR"/>
        </w:rPr>
        <w:t xml:space="preserve"> anualmente para </w:t>
      </w:r>
      <w:r w:rsidR="00724082" w:rsidRPr="006000C2">
        <w:rPr>
          <w:rFonts w:ascii="Book Antiqua" w:hAnsi="Book Antiqua"/>
          <w:i/>
          <w:sz w:val="24"/>
          <w:szCs w:val="24"/>
          <w:lang w:val="es-PR"/>
        </w:rPr>
        <w:t xml:space="preserve">cumplir con lo aquí dispuesto para </w:t>
      </w:r>
      <w:r w:rsidRPr="006000C2">
        <w:rPr>
          <w:rFonts w:ascii="Book Antiqua" w:hAnsi="Book Antiqua"/>
          <w:i/>
          <w:sz w:val="24"/>
          <w:szCs w:val="24"/>
          <w:lang w:val="es-PR"/>
        </w:rPr>
        <w:t>las partidas desglosadas en los</w:t>
      </w:r>
      <w:r w:rsidR="00157B69" w:rsidRPr="006000C2">
        <w:rPr>
          <w:rFonts w:ascii="Book Antiqua" w:hAnsi="Book Antiqua"/>
          <w:i/>
          <w:sz w:val="24"/>
          <w:szCs w:val="24"/>
          <w:lang w:val="es-PR"/>
        </w:rPr>
        <w:t xml:space="preserve"> inciso</w:t>
      </w:r>
      <w:r w:rsidRPr="006000C2">
        <w:rPr>
          <w:rFonts w:ascii="Book Antiqua" w:hAnsi="Book Antiqua"/>
          <w:i/>
          <w:sz w:val="24"/>
          <w:szCs w:val="24"/>
          <w:lang w:val="es-PR"/>
        </w:rPr>
        <w:t>s</w:t>
      </w:r>
      <w:r w:rsidR="00157B69" w:rsidRPr="006000C2">
        <w:rPr>
          <w:rFonts w:ascii="Book Antiqua" w:hAnsi="Book Antiqua"/>
          <w:i/>
          <w:sz w:val="24"/>
          <w:szCs w:val="24"/>
          <w:lang w:val="es-PR"/>
        </w:rPr>
        <w:t xml:space="preserve"> (a) y (b) de este </w:t>
      </w:r>
      <w:r w:rsidRPr="006000C2">
        <w:rPr>
          <w:rFonts w:ascii="Book Antiqua" w:hAnsi="Book Antiqua"/>
          <w:i/>
          <w:sz w:val="24"/>
          <w:szCs w:val="24"/>
          <w:lang w:val="es-PR"/>
        </w:rPr>
        <w:t>artículo</w:t>
      </w:r>
      <w:r w:rsidR="00157B69" w:rsidRPr="006000C2">
        <w:rPr>
          <w:rFonts w:ascii="Book Antiqua" w:hAnsi="Book Antiqua"/>
          <w:i/>
          <w:sz w:val="24"/>
          <w:szCs w:val="24"/>
          <w:lang w:val="es-PR"/>
        </w:rPr>
        <w:t xml:space="preserve"> no podrá</w:t>
      </w:r>
      <w:r w:rsidR="00724082" w:rsidRPr="006000C2">
        <w:rPr>
          <w:rFonts w:ascii="Book Antiqua" w:hAnsi="Book Antiqua"/>
          <w:i/>
          <w:sz w:val="24"/>
          <w:szCs w:val="24"/>
          <w:lang w:val="es-PR"/>
        </w:rPr>
        <w:t>n</w:t>
      </w:r>
      <w:r w:rsidR="00157B69" w:rsidRPr="006000C2">
        <w:rPr>
          <w:rFonts w:ascii="Book Antiqua" w:hAnsi="Book Antiqua"/>
          <w:i/>
          <w:sz w:val="24"/>
          <w:szCs w:val="24"/>
          <w:lang w:val="es-PR"/>
        </w:rPr>
        <w:t xml:space="preserve"> ser menor al promedio </w:t>
      </w:r>
      <w:r w:rsidRPr="006000C2">
        <w:rPr>
          <w:rFonts w:ascii="Book Antiqua" w:hAnsi="Book Antiqua"/>
          <w:i/>
          <w:sz w:val="24"/>
          <w:szCs w:val="24"/>
          <w:lang w:val="es-PR"/>
        </w:rPr>
        <w:t>de las asignaciones realizadas a esos mismos propósitos en los tres (3) años</w:t>
      </w:r>
      <w:r w:rsidR="00724082" w:rsidRPr="006000C2">
        <w:rPr>
          <w:rFonts w:ascii="Book Antiqua" w:hAnsi="Book Antiqua"/>
          <w:i/>
          <w:sz w:val="24"/>
          <w:szCs w:val="24"/>
          <w:lang w:val="es-PR"/>
        </w:rPr>
        <w:t xml:space="preserve"> anteriores</w:t>
      </w:r>
      <w:r w:rsidRPr="006000C2">
        <w:rPr>
          <w:rFonts w:ascii="Book Antiqua" w:hAnsi="Book Antiqua"/>
          <w:i/>
          <w:sz w:val="24"/>
          <w:szCs w:val="24"/>
          <w:lang w:val="es-PR"/>
        </w:rPr>
        <w:t xml:space="preserve"> </w:t>
      </w:r>
      <w:r w:rsidR="00724082" w:rsidRPr="006000C2">
        <w:rPr>
          <w:rFonts w:ascii="Book Antiqua" w:hAnsi="Book Antiqua"/>
          <w:i/>
          <w:sz w:val="24"/>
          <w:szCs w:val="24"/>
          <w:lang w:val="es-PR"/>
        </w:rPr>
        <w:t>a</w:t>
      </w:r>
      <w:r w:rsidRPr="006000C2">
        <w:rPr>
          <w:rFonts w:ascii="Book Antiqua" w:hAnsi="Book Antiqua"/>
          <w:i/>
          <w:sz w:val="24"/>
          <w:szCs w:val="24"/>
          <w:lang w:val="es-PR"/>
        </w:rPr>
        <w:t xml:space="preserve">l año en que </w:t>
      </w:r>
      <w:r w:rsidR="00724082" w:rsidRPr="006000C2">
        <w:rPr>
          <w:rFonts w:ascii="Book Antiqua" w:hAnsi="Book Antiqua"/>
          <w:i/>
          <w:sz w:val="24"/>
          <w:szCs w:val="24"/>
          <w:lang w:val="es-PR"/>
        </w:rPr>
        <w:t>pretende asignar</w:t>
      </w:r>
      <w:r w:rsidRPr="006000C2">
        <w:rPr>
          <w:rFonts w:ascii="Book Antiqua" w:hAnsi="Book Antiqua"/>
          <w:i/>
          <w:sz w:val="24"/>
          <w:szCs w:val="24"/>
          <w:lang w:val="es-PR"/>
        </w:rPr>
        <w:t>.</w:t>
      </w:r>
      <w:r w:rsidR="00724082" w:rsidRPr="006000C2">
        <w:rPr>
          <w:rFonts w:ascii="Book Antiqua" w:hAnsi="Book Antiqua"/>
          <w:i/>
          <w:sz w:val="24"/>
          <w:szCs w:val="24"/>
          <w:lang w:val="es-PR"/>
        </w:rPr>
        <w:t xml:space="preserve"> De dicha asignación ser inoficiosas a las demás partidas, estas </w:t>
      </w:r>
      <w:r w:rsidR="00720465" w:rsidRPr="006000C2">
        <w:rPr>
          <w:rFonts w:ascii="Book Antiqua" w:hAnsi="Book Antiqua"/>
          <w:i/>
          <w:sz w:val="24"/>
          <w:szCs w:val="24"/>
          <w:lang w:val="es-PR"/>
        </w:rPr>
        <w:t xml:space="preserve">serán </w:t>
      </w:r>
      <w:r w:rsidR="00490A24" w:rsidRPr="006000C2">
        <w:rPr>
          <w:rFonts w:ascii="Book Antiqua" w:hAnsi="Book Antiqua"/>
          <w:i/>
          <w:sz w:val="24"/>
          <w:szCs w:val="24"/>
          <w:lang w:val="es-PR"/>
        </w:rPr>
        <w:t>reducidas en</w:t>
      </w:r>
      <w:r w:rsidR="00724082" w:rsidRPr="006000C2">
        <w:rPr>
          <w:rFonts w:ascii="Book Antiqua" w:hAnsi="Book Antiqua"/>
          <w:i/>
          <w:sz w:val="24"/>
          <w:szCs w:val="24"/>
          <w:lang w:val="es-PR"/>
        </w:rPr>
        <w:t xml:space="preserve"> la misma proporción </w:t>
      </w:r>
      <w:r w:rsidR="00720465" w:rsidRPr="006000C2">
        <w:rPr>
          <w:rFonts w:ascii="Book Antiqua" w:hAnsi="Book Antiqua"/>
          <w:i/>
          <w:sz w:val="24"/>
          <w:szCs w:val="24"/>
          <w:lang w:val="es-PR"/>
        </w:rPr>
        <w:t>en las que se les distribuye.</w:t>
      </w:r>
    </w:p>
    <w:p w14:paraId="7082A415" w14:textId="070A5FAA" w:rsidR="001322D4" w:rsidRPr="006000C2" w:rsidRDefault="00F9505C" w:rsidP="00905993">
      <w:pPr>
        <w:pStyle w:val="p1"/>
        <w:widowControl w:val="0"/>
        <w:spacing w:line="480" w:lineRule="auto"/>
        <w:ind w:firstLine="567"/>
        <w:jc w:val="both"/>
        <w:rPr>
          <w:rFonts w:ascii="Book Antiqua" w:hAnsi="Book Antiqua"/>
          <w:i/>
          <w:sz w:val="24"/>
          <w:szCs w:val="24"/>
          <w:lang w:val="es-PR"/>
        </w:rPr>
      </w:pPr>
      <w:r w:rsidRPr="006000C2">
        <w:rPr>
          <w:rFonts w:ascii="Book Antiqua" w:hAnsi="Book Antiqua"/>
          <w:i/>
          <w:sz w:val="24"/>
          <w:szCs w:val="24"/>
          <w:lang w:val="es-PR"/>
        </w:rPr>
        <w:t>El secretario del Departamento de Hacienda</w:t>
      </w:r>
      <w:r w:rsidR="00D33A6D" w:rsidRPr="006000C2">
        <w:rPr>
          <w:rFonts w:ascii="Book Antiqua" w:hAnsi="Book Antiqua" w:cs="Arial"/>
          <w:i/>
          <w:sz w:val="24"/>
          <w:szCs w:val="24"/>
          <w:shd w:val="clear" w:color="auto" w:fill="FFFFFF"/>
          <w:lang w:val="es-PR"/>
        </w:rPr>
        <w:t xml:space="preserve">, </w:t>
      </w:r>
      <w:r w:rsidR="00D33A6D" w:rsidRPr="006000C2">
        <w:rPr>
          <w:rFonts w:ascii="Book Antiqua" w:hAnsi="Book Antiqua"/>
          <w:i/>
          <w:sz w:val="24"/>
          <w:szCs w:val="24"/>
          <w:lang w:val="es-PR"/>
        </w:rPr>
        <w:t xml:space="preserve">no más tarde del décimo (10mo.) día siguiente al cierre de cada mes, remitirá </w:t>
      </w:r>
      <w:r w:rsidR="00102D5A" w:rsidRPr="006000C2">
        <w:rPr>
          <w:rFonts w:ascii="Book Antiqua" w:hAnsi="Book Antiqua"/>
          <w:i/>
          <w:sz w:val="24"/>
          <w:szCs w:val="24"/>
          <w:lang w:val="es-PR"/>
        </w:rPr>
        <w:t xml:space="preserve">la cantidad acumulada en el </w:t>
      </w:r>
      <w:r w:rsidR="002D2C44" w:rsidRPr="006000C2">
        <w:rPr>
          <w:rFonts w:ascii="Book Antiqua" w:hAnsi="Book Antiqua"/>
          <w:bCs/>
          <w:i/>
          <w:color w:val="000000"/>
          <w:sz w:val="24"/>
          <w:szCs w:val="24"/>
          <w:lang w:val="es-PR"/>
        </w:rPr>
        <w:t>FISIC</w:t>
      </w:r>
      <w:r w:rsidR="00BA37F8" w:rsidRPr="006000C2">
        <w:rPr>
          <w:rFonts w:ascii="Book Antiqua" w:hAnsi="Book Antiqua"/>
          <w:bCs/>
          <w:i/>
          <w:color w:val="000000"/>
          <w:sz w:val="24"/>
          <w:szCs w:val="24"/>
          <w:lang w:val="es-PR"/>
        </w:rPr>
        <w:t xml:space="preserve"> </w:t>
      </w:r>
      <w:r w:rsidR="00102D5A" w:rsidRPr="006000C2">
        <w:rPr>
          <w:rFonts w:ascii="Book Antiqua" w:hAnsi="Book Antiqua"/>
          <w:i/>
          <w:sz w:val="24"/>
          <w:szCs w:val="24"/>
          <w:lang w:val="es-PR"/>
        </w:rPr>
        <w:t>según lo dispuesto en este Artículo</w:t>
      </w:r>
      <w:r w:rsidR="00C23D1E" w:rsidRPr="006000C2">
        <w:rPr>
          <w:rFonts w:ascii="Book Antiqua" w:hAnsi="Book Antiqua"/>
          <w:i/>
          <w:sz w:val="24"/>
          <w:szCs w:val="24"/>
          <w:lang w:val="es-PR"/>
        </w:rPr>
        <w:t>.”</w:t>
      </w:r>
    </w:p>
    <w:p w14:paraId="586A8CD9" w14:textId="603C053D" w:rsidR="0064719C" w:rsidRPr="006000C2" w:rsidRDefault="00C87BF9" w:rsidP="00905993">
      <w:pPr>
        <w:pStyle w:val="ListParagraph"/>
        <w:widowControl w:val="0"/>
        <w:spacing w:line="480" w:lineRule="auto"/>
        <w:ind w:left="0" w:firstLine="567"/>
        <w:contextualSpacing w:val="0"/>
        <w:jc w:val="both"/>
        <w:rPr>
          <w:rFonts w:ascii="Book Antiqua" w:hAnsi="Book Antiqua"/>
          <w:b/>
          <w:bCs/>
          <w:szCs w:val="24"/>
        </w:rPr>
      </w:pPr>
      <w:r w:rsidRPr="006000C2">
        <w:rPr>
          <w:rFonts w:ascii="Book Antiqua" w:hAnsi="Book Antiqua" w:cs="Open Sans"/>
          <w:color w:val="000000"/>
          <w:szCs w:val="24"/>
        </w:rPr>
        <w:t xml:space="preserve">Sección </w:t>
      </w:r>
      <w:r w:rsidR="00CC7575" w:rsidRPr="006000C2">
        <w:rPr>
          <w:rFonts w:ascii="Book Antiqua" w:hAnsi="Book Antiqua" w:cs="Open Sans"/>
          <w:color w:val="000000"/>
          <w:szCs w:val="24"/>
        </w:rPr>
        <w:t>17</w:t>
      </w:r>
      <w:r w:rsidRPr="006000C2">
        <w:rPr>
          <w:rFonts w:ascii="Book Antiqua" w:hAnsi="Book Antiqua" w:cs="Open Sans"/>
          <w:color w:val="000000"/>
          <w:szCs w:val="24"/>
        </w:rPr>
        <w:t>.</w:t>
      </w:r>
      <w:r w:rsidR="0064719C" w:rsidRPr="006000C2">
        <w:rPr>
          <w:rFonts w:ascii="Book Antiqua" w:hAnsi="Book Antiqua" w:cs="Open Sans"/>
          <w:color w:val="000000"/>
          <w:szCs w:val="24"/>
        </w:rPr>
        <w:t xml:space="preserve"> </w:t>
      </w:r>
      <w:r w:rsidR="00CC7575" w:rsidRPr="006000C2">
        <w:rPr>
          <w:rFonts w:ascii="Book Antiqua" w:hAnsi="Book Antiqua" w:cs="Open Sans"/>
          <w:color w:val="000000"/>
          <w:szCs w:val="24"/>
        </w:rPr>
        <w:t xml:space="preserve">– Se </w:t>
      </w:r>
      <w:r w:rsidR="00CC7575" w:rsidRPr="006000C2">
        <w:rPr>
          <w:rFonts w:ascii="Book Antiqua" w:hAnsi="Book Antiqua"/>
          <w:szCs w:val="24"/>
        </w:rPr>
        <w:t>enmienda</w:t>
      </w:r>
      <w:r w:rsidR="0064719C" w:rsidRPr="006000C2">
        <w:rPr>
          <w:rFonts w:ascii="Book Antiqua" w:hAnsi="Book Antiqua"/>
          <w:szCs w:val="24"/>
        </w:rPr>
        <w:t xml:space="preserve"> </w:t>
      </w:r>
      <w:r w:rsidR="00CC7575" w:rsidRPr="006000C2">
        <w:rPr>
          <w:rFonts w:ascii="Book Antiqua" w:hAnsi="Book Antiqua"/>
          <w:szCs w:val="24"/>
        </w:rPr>
        <w:t xml:space="preserve">el </w:t>
      </w:r>
      <w:r w:rsidR="0064719C" w:rsidRPr="006000C2">
        <w:rPr>
          <w:rFonts w:ascii="Book Antiqua" w:hAnsi="Book Antiqua"/>
          <w:szCs w:val="24"/>
        </w:rPr>
        <w:t>Artículo 24 de la Ley 42-2017, según enmendada, para que lea como sigue:</w:t>
      </w:r>
    </w:p>
    <w:p w14:paraId="24B7CFFE" w14:textId="0F5F160A" w:rsidR="0064719C" w:rsidRPr="006000C2" w:rsidRDefault="00A66E97" w:rsidP="00905993">
      <w:pPr>
        <w:widowControl w:val="0"/>
        <w:spacing w:line="480" w:lineRule="auto"/>
        <w:ind w:firstLine="567"/>
        <w:jc w:val="both"/>
        <w:rPr>
          <w:rFonts w:ascii="Book Antiqua" w:hAnsi="Book Antiqua"/>
          <w:b/>
          <w:bCs/>
          <w:lang w:val="es-PR"/>
        </w:rPr>
      </w:pPr>
      <w:r w:rsidRPr="006000C2">
        <w:rPr>
          <w:rFonts w:ascii="Book Antiqua" w:hAnsi="Book Antiqua"/>
          <w:lang w:val="es-PR"/>
        </w:rPr>
        <w:t xml:space="preserve">“Artículo </w:t>
      </w:r>
      <w:r w:rsidR="009E4C55" w:rsidRPr="006000C2">
        <w:rPr>
          <w:rFonts w:ascii="Book Antiqua" w:hAnsi="Book Antiqua"/>
          <w:b/>
          <w:lang w:val="es-PR"/>
        </w:rPr>
        <w:t>[</w:t>
      </w:r>
      <w:r w:rsidRPr="006000C2">
        <w:rPr>
          <w:rFonts w:ascii="Book Antiqua" w:hAnsi="Book Antiqua"/>
          <w:b/>
          <w:lang w:val="es-PR"/>
        </w:rPr>
        <w:t>24.</w:t>
      </w:r>
      <w:r w:rsidR="009E4C55" w:rsidRPr="006000C2">
        <w:rPr>
          <w:rFonts w:ascii="Book Antiqua" w:hAnsi="Book Antiqua"/>
          <w:b/>
          <w:lang w:val="es-PR"/>
        </w:rPr>
        <w:t>]</w:t>
      </w:r>
      <w:r w:rsidR="0044448B" w:rsidRPr="006000C2">
        <w:rPr>
          <w:rFonts w:ascii="Book Antiqua" w:hAnsi="Book Antiqua"/>
          <w:lang w:val="es-PR"/>
        </w:rPr>
        <w:t xml:space="preserve"> </w:t>
      </w:r>
      <w:r w:rsidR="0044448B" w:rsidRPr="006000C2">
        <w:rPr>
          <w:rFonts w:ascii="Book Antiqua" w:hAnsi="Book Antiqua"/>
          <w:i/>
          <w:lang w:val="es-PR"/>
        </w:rPr>
        <w:t>28.</w:t>
      </w:r>
      <w:r w:rsidRPr="006000C2">
        <w:rPr>
          <w:rFonts w:ascii="Book Antiqua" w:hAnsi="Book Antiqua"/>
          <w:lang w:val="es-PR"/>
        </w:rPr>
        <w:t xml:space="preserve">- </w:t>
      </w:r>
      <w:r w:rsidR="0064719C" w:rsidRPr="006000C2">
        <w:rPr>
          <w:rFonts w:ascii="Book Antiqua" w:hAnsi="Book Antiqua"/>
          <w:lang w:val="es-PR"/>
        </w:rPr>
        <w:t>Protecciones de empleo</w:t>
      </w:r>
      <w:r w:rsidR="00EF7E55" w:rsidRPr="006000C2">
        <w:rPr>
          <w:rFonts w:ascii="Book Antiqua" w:hAnsi="Book Antiqua"/>
          <w:lang w:val="es-PR"/>
        </w:rPr>
        <w:t xml:space="preserve"> </w:t>
      </w:r>
      <w:r w:rsidRPr="006000C2">
        <w:rPr>
          <w:rFonts w:ascii="Book Antiqua" w:hAnsi="Book Antiqua"/>
          <w:b/>
          <w:lang w:val="es-PR"/>
        </w:rPr>
        <w:t>[</w:t>
      </w:r>
      <w:r w:rsidR="0064719C" w:rsidRPr="006000C2">
        <w:rPr>
          <w:rFonts w:ascii="Book Antiqua" w:hAnsi="Book Antiqua"/>
          <w:b/>
          <w:bCs/>
          <w:lang w:val="es-PR"/>
        </w:rPr>
        <w:t>para pacientes registrados(as) y autorizados(as) de cannabis medicinal</w:t>
      </w:r>
      <w:r w:rsidRPr="006000C2">
        <w:rPr>
          <w:rFonts w:ascii="Book Antiqua" w:hAnsi="Book Antiqua"/>
          <w:b/>
          <w:bCs/>
          <w:lang w:val="es-PR"/>
        </w:rPr>
        <w:t>]</w:t>
      </w:r>
      <w:r w:rsidRPr="006000C2">
        <w:rPr>
          <w:rFonts w:ascii="Book Antiqua" w:hAnsi="Book Antiqua"/>
          <w:bCs/>
          <w:lang w:val="es-PR"/>
        </w:rPr>
        <w:t>.</w:t>
      </w:r>
      <w:r w:rsidRPr="006000C2">
        <w:rPr>
          <w:rFonts w:ascii="Book Antiqua" w:hAnsi="Book Antiqua"/>
          <w:b/>
          <w:bCs/>
          <w:lang w:val="es-PR"/>
        </w:rPr>
        <w:t xml:space="preserve"> </w:t>
      </w:r>
    </w:p>
    <w:p w14:paraId="3AB305E3" w14:textId="7D0D7817" w:rsidR="0064719C" w:rsidRPr="006000C2" w:rsidRDefault="0064719C" w:rsidP="00905993">
      <w:pPr>
        <w:widowControl w:val="0"/>
        <w:tabs>
          <w:tab w:val="left" w:pos="0"/>
        </w:tabs>
        <w:spacing w:line="480" w:lineRule="auto"/>
        <w:ind w:left="709" w:hanging="709"/>
        <w:jc w:val="both"/>
        <w:rPr>
          <w:rFonts w:ascii="Book Antiqua" w:hAnsi="Book Antiqua"/>
          <w:lang w:val="es-PR"/>
        </w:rPr>
      </w:pPr>
      <w:r w:rsidRPr="006000C2">
        <w:rPr>
          <w:rFonts w:ascii="Book Antiqua" w:hAnsi="Book Antiqua"/>
          <w:lang w:val="es-PR"/>
        </w:rPr>
        <w:t xml:space="preserve">(A) </w:t>
      </w:r>
      <w:r w:rsidR="002304B0" w:rsidRPr="006000C2">
        <w:rPr>
          <w:rFonts w:ascii="Book Antiqua" w:hAnsi="Book Antiqua"/>
          <w:lang w:val="es-PR"/>
        </w:rPr>
        <w:tab/>
      </w:r>
      <w:r w:rsidRPr="006000C2">
        <w:rPr>
          <w:rFonts w:ascii="Book Antiqua" w:hAnsi="Book Antiqua"/>
          <w:lang w:val="es-PR"/>
        </w:rPr>
        <w:t xml:space="preserve">Salvo por las limitaciones de este Artículo, </w:t>
      </w:r>
      <w:r w:rsidRPr="006000C2">
        <w:rPr>
          <w:rFonts w:ascii="Book Antiqua" w:hAnsi="Book Antiqua"/>
          <w:b/>
          <w:bCs/>
          <w:lang w:val="es-PR"/>
        </w:rPr>
        <w:t xml:space="preserve">[los y las pacientes registrados(as) y autorizados(as) que así se identifiquen ante un patrono serán considerados(as) como una categoría protegida] </w:t>
      </w:r>
      <w:r w:rsidRPr="006000C2">
        <w:rPr>
          <w:rFonts w:ascii="Book Antiqua" w:hAnsi="Book Antiqua"/>
          <w:lang w:val="es-PR"/>
        </w:rPr>
        <w:t xml:space="preserve">para propósito de las leyes de protección en el empleo </w:t>
      </w:r>
      <w:r w:rsidRPr="006000C2">
        <w:rPr>
          <w:rFonts w:ascii="Book Antiqua" w:hAnsi="Book Antiqua"/>
          <w:b/>
          <w:bCs/>
          <w:lang w:val="es-PR"/>
        </w:rPr>
        <w:t>[y]</w:t>
      </w:r>
      <w:r w:rsidRPr="006000C2">
        <w:rPr>
          <w:rFonts w:ascii="Book Antiqua" w:hAnsi="Book Antiqua"/>
          <w:lang w:val="es-PR"/>
        </w:rPr>
        <w:t xml:space="preserve"> ningún patrono podrá discriminar contra una persona que </w:t>
      </w:r>
      <w:r w:rsidRPr="006000C2">
        <w:rPr>
          <w:rFonts w:ascii="Book Antiqua" w:hAnsi="Book Antiqua"/>
          <w:b/>
          <w:bCs/>
          <w:lang w:val="es-PR"/>
        </w:rPr>
        <w:t>[sea un(a) paciente registrado(a) y autorizado(a) para]</w:t>
      </w:r>
      <w:r w:rsidRPr="006000C2">
        <w:rPr>
          <w:rFonts w:ascii="Book Antiqua" w:hAnsi="Book Antiqua"/>
          <w:lang w:val="es-PR"/>
        </w:rPr>
        <w:t xml:space="preserve"> </w:t>
      </w:r>
      <w:r w:rsidRPr="006000C2">
        <w:rPr>
          <w:rFonts w:ascii="Book Antiqua" w:hAnsi="Book Antiqua"/>
          <w:i/>
          <w:iCs/>
          <w:lang w:val="es-PR"/>
        </w:rPr>
        <w:t>utili</w:t>
      </w:r>
      <w:r w:rsidR="00320F7A" w:rsidRPr="006000C2">
        <w:rPr>
          <w:rFonts w:ascii="Book Antiqua" w:hAnsi="Book Antiqua"/>
          <w:i/>
          <w:iCs/>
          <w:lang w:val="es-PR"/>
        </w:rPr>
        <w:t>ce</w:t>
      </w:r>
      <w:r w:rsidRPr="006000C2">
        <w:rPr>
          <w:rFonts w:ascii="Book Antiqua" w:hAnsi="Book Antiqua"/>
          <w:b/>
          <w:bCs/>
          <w:lang w:val="es-PR"/>
        </w:rPr>
        <w:t xml:space="preserve"> </w:t>
      </w:r>
      <w:r w:rsidRPr="006000C2">
        <w:rPr>
          <w:rFonts w:ascii="Book Antiqua" w:hAnsi="Book Antiqua"/>
          <w:lang w:val="es-PR"/>
        </w:rPr>
        <w:t xml:space="preserve">cannabis </w:t>
      </w:r>
      <w:r w:rsidRPr="006000C2">
        <w:rPr>
          <w:rFonts w:ascii="Book Antiqua" w:hAnsi="Book Antiqua"/>
          <w:b/>
          <w:bCs/>
          <w:lang w:val="es-PR"/>
        </w:rPr>
        <w:t>[medicinal]</w:t>
      </w:r>
      <w:r w:rsidRPr="006000C2">
        <w:rPr>
          <w:rFonts w:ascii="Book Antiqua" w:hAnsi="Book Antiqua"/>
          <w:lang w:val="es-PR"/>
        </w:rPr>
        <w:t xml:space="preserve"> ya sea en el proceso de reclutamiento, contratación, nombramiento, terminación o la imposición de cualquier condición de penalización en el empleo. </w:t>
      </w:r>
    </w:p>
    <w:p w14:paraId="46E9564F" w14:textId="43E4D57F" w:rsidR="0064719C" w:rsidRPr="006000C2" w:rsidRDefault="0064719C" w:rsidP="00905993">
      <w:pPr>
        <w:widowControl w:val="0"/>
        <w:tabs>
          <w:tab w:val="left" w:pos="0"/>
          <w:tab w:val="left" w:pos="284"/>
          <w:tab w:val="left" w:pos="709"/>
        </w:tabs>
        <w:spacing w:line="480" w:lineRule="auto"/>
        <w:ind w:left="709" w:hanging="709"/>
        <w:jc w:val="both"/>
        <w:rPr>
          <w:rFonts w:ascii="Book Antiqua" w:hAnsi="Book Antiqua"/>
          <w:lang w:val="es-PR"/>
        </w:rPr>
      </w:pPr>
      <w:r w:rsidRPr="006000C2">
        <w:rPr>
          <w:rFonts w:ascii="Book Antiqua" w:hAnsi="Book Antiqua"/>
          <w:lang w:val="es-PR"/>
        </w:rPr>
        <w:t xml:space="preserve">(B) </w:t>
      </w:r>
      <w:r w:rsidR="002304B0" w:rsidRPr="006000C2">
        <w:rPr>
          <w:rFonts w:ascii="Book Antiqua" w:hAnsi="Book Antiqua"/>
          <w:lang w:val="es-PR"/>
        </w:rPr>
        <w:tab/>
      </w:r>
      <w:r w:rsidRPr="006000C2">
        <w:rPr>
          <w:rFonts w:ascii="Book Antiqua" w:hAnsi="Book Antiqua"/>
          <w:lang w:val="es-PR"/>
        </w:rPr>
        <w:t xml:space="preserve">Ningún patrono será penalizado o se le negará algún contrato, licencia, permiso, certificación, beneficios o fondos bajo las leyes del Estado Libre Asociado de Puerto Rico por la única razón de emplear </w:t>
      </w:r>
      <w:r w:rsidRPr="006000C2">
        <w:rPr>
          <w:rFonts w:ascii="Book Antiqua" w:hAnsi="Book Antiqua"/>
          <w:b/>
          <w:bCs/>
          <w:lang w:val="es-PR"/>
        </w:rPr>
        <w:t xml:space="preserve">[pacientes registrados(as) y autorizados(as) </w:t>
      </w:r>
      <w:r w:rsidRPr="006000C2">
        <w:rPr>
          <w:rFonts w:ascii="Book Antiqua" w:hAnsi="Book Antiqua"/>
          <w:b/>
          <w:lang w:val="es-PR"/>
        </w:rPr>
        <w:t>a]</w:t>
      </w:r>
      <w:r w:rsidR="00AD5D28" w:rsidRPr="006000C2">
        <w:rPr>
          <w:rFonts w:ascii="Book Antiqua" w:hAnsi="Book Antiqua"/>
          <w:i/>
          <w:iCs/>
          <w:lang w:val="es-PR"/>
        </w:rPr>
        <w:t xml:space="preserve"> </w:t>
      </w:r>
      <w:r w:rsidRPr="006000C2">
        <w:rPr>
          <w:rFonts w:ascii="Book Antiqua" w:hAnsi="Book Antiqua"/>
          <w:i/>
          <w:iCs/>
          <w:lang w:val="es-PR"/>
        </w:rPr>
        <w:t>personas autorizadas a utilizar</w:t>
      </w:r>
      <w:r w:rsidRPr="006000C2">
        <w:rPr>
          <w:rFonts w:ascii="Book Antiqua" w:hAnsi="Book Antiqua"/>
          <w:lang w:val="es-PR"/>
        </w:rPr>
        <w:t xml:space="preserve"> cannabis </w:t>
      </w:r>
      <w:r w:rsidRPr="006000C2">
        <w:rPr>
          <w:rFonts w:ascii="Book Antiqua" w:hAnsi="Book Antiqua"/>
          <w:b/>
          <w:bCs/>
          <w:lang w:val="es-PR"/>
        </w:rPr>
        <w:t>[medicinal]</w:t>
      </w:r>
      <w:r w:rsidRPr="006000C2">
        <w:rPr>
          <w:rFonts w:ascii="Book Antiqua" w:hAnsi="Book Antiqua"/>
          <w:lang w:val="es-PR"/>
        </w:rPr>
        <w:t xml:space="preserve"> bajo la presente ley. </w:t>
      </w:r>
    </w:p>
    <w:p w14:paraId="3B27FC12" w14:textId="6720C76E" w:rsidR="0064719C" w:rsidRPr="006000C2" w:rsidRDefault="0064719C" w:rsidP="00905993">
      <w:pPr>
        <w:widowControl w:val="0"/>
        <w:tabs>
          <w:tab w:val="left" w:pos="0"/>
        </w:tabs>
        <w:spacing w:line="480" w:lineRule="auto"/>
        <w:ind w:left="709" w:hanging="709"/>
        <w:jc w:val="both"/>
        <w:rPr>
          <w:rFonts w:ascii="Book Antiqua" w:hAnsi="Book Antiqua"/>
          <w:lang w:val="es-PR"/>
        </w:rPr>
      </w:pPr>
      <w:r w:rsidRPr="006000C2">
        <w:rPr>
          <w:rFonts w:ascii="Book Antiqua" w:hAnsi="Book Antiqua"/>
          <w:lang w:val="es-PR"/>
        </w:rPr>
        <w:t>(C)</w:t>
      </w:r>
      <w:r w:rsidR="002304B0" w:rsidRPr="006000C2">
        <w:rPr>
          <w:rFonts w:ascii="Book Antiqua" w:hAnsi="Book Antiqua"/>
          <w:lang w:val="es-PR"/>
        </w:rPr>
        <w:tab/>
      </w:r>
      <w:r w:rsidRPr="006000C2">
        <w:rPr>
          <w:rFonts w:ascii="Book Antiqua" w:hAnsi="Book Antiqua"/>
          <w:lang w:val="es-PR"/>
        </w:rPr>
        <w:t xml:space="preserve">Las protecciones del inciso (A) de este Artículo no cobijarán </w:t>
      </w:r>
      <w:r w:rsidRPr="006000C2">
        <w:rPr>
          <w:rFonts w:ascii="Book Antiqua" w:hAnsi="Book Antiqua"/>
          <w:b/>
          <w:bCs/>
          <w:lang w:val="es-PR"/>
        </w:rPr>
        <w:t xml:space="preserve">[a un(a) paciente registrado(a) y autorizado(a) de cannabis medicinal] </w:t>
      </w:r>
      <w:r w:rsidRPr="006000C2">
        <w:rPr>
          <w:rFonts w:ascii="Book Antiqua" w:hAnsi="Book Antiqua"/>
          <w:i/>
          <w:iCs/>
          <w:lang w:val="es-PR"/>
        </w:rPr>
        <w:t>a empleados de un patrono que</w:t>
      </w:r>
      <w:r w:rsidRPr="006000C2">
        <w:rPr>
          <w:rFonts w:ascii="Book Antiqua" w:hAnsi="Book Antiqua"/>
          <w:lang w:val="es-PR"/>
        </w:rPr>
        <w:t xml:space="preserve"> </w:t>
      </w:r>
      <w:r w:rsidRPr="006000C2">
        <w:rPr>
          <w:rFonts w:ascii="Book Antiqua" w:hAnsi="Book Antiqua"/>
          <w:b/>
          <w:bCs/>
          <w:lang w:val="es-PR"/>
        </w:rPr>
        <w:t>[cuando el patrono]</w:t>
      </w:r>
      <w:r w:rsidRPr="006000C2">
        <w:rPr>
          <w:rFonts w:ascii="Book Antiqua" w:hAnsi="Book Antiqua"/>
          <w:lang w:val="es-PR"/>
        </w:rPr>
        <w:t xml:space="preserve"> logra establecer, por preponderancia de la prueba, cualquiera de las siguientes condiciones: </w:t>
      </w:r>
    </w:p>
    <w:p w14:paraId="7051A359" w14:textId="2A2AEF14" w:rsidR="007F4C43" w:rsidRPr="006000C2" w:rsidRDefault="0064719C" w:rsidP="00905993">
      <w:pPr>
        <w:widowControl w:val="0"/>
        <w:spacing w:line="480" w:lineRule="auto"/>
        <w:ind w:left="1418" w:hanging="709"/>
        <w:jc w:val="both"/>
        <w:rPr>
          <w:rFonts w:ascii="Book Antiqua" w:hAnsi="Book Antiqua"/>
          <w:lang w:val="es-PR"/>
        </w:rPr>
      </w:pPr>
      <w:r w:rsidRPr="006000C2">
        <w:rPr>
          <w:rFonts w:ascii="Book Antiqua" w:hAnsi="Book Antiqua"/>
          <w:lang w:val="es-PR"/>
        </w:rPr>
        <w:t xml:space="preserve">1. </w:t>
      </w:r>
      <w:r w:rsidR="009563E3" w:rsidRPr="006000C2">
        <w:rPr>
          <w:rFonts w:ascii="Book Antiqua" w:hAnsi="Book Antiqua"/>
          <w:lang w:val="es-PR"/>
        </w:rPr>
        <w:tab/>
      </w:r>
      <w:r w:rsidRPr="006000C2">
        <w:rPr>
          <w:rFonts w:ascii="Book Antiqua" w:hAnsi="Book Antiqua"/>
          <w:lang w:val="es-PR"/>
        </w:rPr>
        <w:t xml:space="preserve">La utilización de cannabis </w:t>
      </w:r>
      <w:r w:rsidRPr="006000C2">
        <w:rPr>
          <w:rFonts w:ascii="Book Antiqua" w:hAnsi="Book Antiqua"/>
          <w:b/>
          <w:bCs/>
          <w:lang w:val="es-PR"/>
        </w:rPr>
        <w:t>[medicinal]</w:t>
      </w:r>
      <w:r w:rsidRPr="006000C2">
        <w:rPr>
          <w:rFonts w:ascii="Book Antiqua" w:hAnsi="Book Antiqua"/>
          <w:lang w:val="es-PR"/>
        </w:rPr>
        <w:t xml:space="preserve"> representa una amenaza real de daño o peligro para las personas o propiedad; o </w:t>
      </w:r>
    </w:p>
    <w:p w14:paraId="6E3DC42F" w14:textId="3382A02C" w:rsidR="007F4C43" w:rsidRPr="006000C2" w:rsidRDefault="0064719C" w:rsidP="00905993">
      <w:pPr>
        <w:widowControl w:val="0"/>
        <w:spacing w:line="480" w:lineRule="auto"/>
        <w:ind w:left="1418" w:hanging="709"/>
        <w:jc w:val="both"/>
        <w:rPr>
          <w:rFonts w:ascii="Book Antiqua" w:hAnsi="Book Antiqua"/>
          <w:lang w:val="es-PR"/>
        </w:rPr>
      </w:pPr>
      <w:r w:rsidRPr="006000C2">
        <w:rPr>
          <w:rFonts w:ascii="Book Antiqua" w:hAnsi="Book Antiqua"/>
          <w:lang w:val="es-PR"/>
        </w:rPr>
        <w:t xml:space="preserve">2. </w:t>
      </w:r>
      <w:r w:rsidR="009563E3" w:rsidRPr="006000C2">
        <w:rPr>
          <w:rFonts w:ascii="Book Antiqua" w:hAnsi="Book Antiqua"/>
          <w:lang w:val="es-PR"/>
        </w:rPr>
        <w:tab/>
      </w:r>
      <w:r w:rsidRPr="006000C2">
        <w:rPr>
          <w:rFonts w:ascii="Book Antiqua" w:hAnsi="Book Antiqua"/>
          <w:lang w:val="es-PR"/>
        </w:rPr>
        <w:t xml:space="preserve">La utilización de cannabis </w:t>
      </w:r>
      <w:r w:rsidRPr="006000C2">
        <w:rPr>
          <w:rFonts w:ascii="Book Antiqua" w:hAnsi="Book Antiqua"/>
          <w:b/>
          <w:bCs/>
          <w:lang w:val="es-PR"/>
        </w:rPr>
        <w:t>[medicinal]</w:t>
      </w:r>
      <w:r w:rsidRPr="006000C2">
        <w:rPr>
          <w:rFonts w:ascii="Book Antiqua" w:hAnsi="Book Antiqua"/>
          <w:lang w:val="es-PR"/>
        </w:rPr>
        <w:t xml:space="preserve"> por el o la </w:t>
      </w:r>
      <w:r w:rsidRPr="006000C2">
        <w:rPr>
          <w:rFonts w:ascii="Book Antiqua" w:hAnsi="Book Antiqua"/>
          <w:b/>
          <w:bCs/>
          <w:lang w:val="es-PR"/>
        </w:rPr>
        <w:t xml:space="preserve">[paciente registrado(a) y autorizado(a)] </w:t>
      </w:r>
      <w:r w:rsidRPr="006000C2">
        <w:rPr>
          <w:rFonts w:ascii="Book Antiqua" w:hAnsi="Book Antiqua"/>
          <w:i/>
          <w:iCs/>
          <w:lang w:val="es-PR"/>
        </w:rPr>
        <w:t>empleado</w:t>
      </w:r>
      <w:r w:rsidR="006669E6" w:rsidRPr="006000C2">
        <w:rPr>
          <w:rFonts w:ascii="Book Antiqua" w:hAnsi="Book Antiqua"/>
          <w:i/>
          <w:iCs/>
          <w:lang w:val="es-PR"/>
        </w:rPr>
        <w:t>(a)</w:t>
      </w:r>
      <w:r w:rsidRPr="006000C2">
        <w:rPr>
          <w:rFonts w:ascii="Book Antiqua" w:hAnsi="Book Antiqua"/>
          <w:lang w:val="es-PR"/>
        </w:rPr>
        <w:t xml:space="preserve"> interfiere con su desempeño y funciones esenciales de trabajo; o </w:t>
      </w:r>
    </w:p>
    <w:p w14:paraId="6FF45E7F" w14:textId="600E4DBC" w:rsidR="007F4C43" w:rsidRPr="006000C2" w:rsidRDefault="0064719C" w:rsidP="00905993">
      <w:pPr>
        <w:widowControl w:val="0"/>
        <w:spacing w:line="480" w:lineRule="auto"/>
        <w:ind w:left="1418" w:hanging="709"/>
        <w:jc w:val="both"/>
        <w:rPr>
          <w:rFonts w:ascii="Book Antiqua" w:hAnsi="Book Antiqua"/>
          <w:lang w:val="es-PR"/>
        </w:rPr>
      </w:pPr>
      <w:r w:rsidRPr="006000C2">
        <w:rPr>
          <w:rFonts w:ascii="Book Antiqua" w:hAnsi="Book Antiqua"/>
          <w:lang w:val="es-PR"/>
        </w:rPr>
        <w:t xml:space="preserve">3. </w:t>
      </w:r>
      <w:r w:rsidR="009563E3" w:rsidRPr="006000C2">
        <w:rPr>
          <w:rFonts w:ascii="Book Antiqua" w:hAnsi="Book Antiqua"/>
          <w:lang w:val="es-PR"/>
        </w:rPr>
        <w:tab/>
      </w:r>
      <w:r w:rsidRPr="006000C2">
        <w:rPr>
          <w:rFonts w:ascii="Book Antiqua" w:hAnsi="Book Antiqua"/>
          <w:lang w:val="es-PR"/>
        </w:rPr>
        <w:t xml:space="preserve">La utilización de cannabis </w:t>
      </w:r>
      <w:r w:rsidRPr="006000C2">
        <w:rPr>
          <w:rFonts w:ascii="Book Antiqua" w:hAnsi="Book Antiqua"/>
          <w:b/>
          <w:bCs/>
          <w:lang w:val="es-PR"/>
        </w:rPr>
        <w:t>[medicinal]</w:t>
      </w:r>
      <w:r w:rsidRPr="006000C2">
        <w:rPr>
          <w:rFonts w:ascii="Book Antiqua" w:hAnsi="Book Antiqua"/>
          <w:lang w:val="es-PR"/>
        </w:rPr>
        <w:t xml:space="preserve"> por el o la </w:t>
      </w:r>
      <w:r w:rsidRPr="006000C2">
        <w:rPr>
          <w:rFonts w:ascii="Book Antiqua" w:hAnsi="Book Antiqua"/>
          <w:b/>
          <w:bCs/>
          <w:lang w:val="es-PR"/>
        </w:rPr>
        <w:t xml:space="preserve">[paciente registrado(a) y autorizado(a)] </w:t>
      </w:r>
      <w:r w:rsidRPr="006000C2">
        <w:rPr>
          <w:rFonts w:ascii="Book Antiqua" w:hAnsi="Book Antiqua"/>
          <w:i/>
          <w:iCs/>
          <w:lang w:val="es-PR"/>
        </w:rPr>
        <w:t>empleado</w:t>
      </w:r>
      <w:r w:rsidRPr="006000C2">
        <w:rPr>
          <w:rFonts w:ascii="Book Antiqua" w:hAnsi="Book Antiqua"/>
          <w:lang w:val="es-PR"/>
        </w:rPr>
        <w:t xml:space="preserve"> expone al patrono a la pérdida de alguna licencia, permiso o certificación relacionada con alguna ley, reglamentación, programa o fondo federal; o </w:t>
      </w:r>
    </w:p>
    <w:p w14:paraId="7CE56E6A" w14:textId="7BD7BD5B" w:rsidR="0064719C" w:rsidRPr="006000C2" w:rsidRDefault="0064719C" w:rsidP="00905993">
      <w:pPr>
        <w:widowControl w:val="0"/>
        <w:spacing w:line="480" w:lineRule="auto"/>
        <w:ind w:left="1418" w:hanging="709"/>
        <w:jc w:val="both"/>
        <w:rPr>
          <w:rFonts w:ascii="Book Antiqua" w:hAnsi="Book Antiqua"/>
          <w:lang w:val="es-PR"/>
        </w:rPr>
      </w:pPr>
      <w:r w:rsidRPr="006000C2">
        <w:rPr>
          <w:rFonts w:ascii="Book Antiqua" w:hAnsi="Book Antiqua"/>
          <w:lang w:val="es-PR"/>
        </w:rPr>
        <w:t xml:space="preserve">4. </w:t>
      </w:r>
      <w:r w:rsidR="009563E3" w:rsidRPr="006000C2">
        <w:rPr>
          <w:rFonts w:ascii="Book Antiqua" w:hAnsi="Book Antiqua"/>
          <w:lang w:val="es-PR"/>
        </w:rPr>
        <w:tab/>
      </w:r>
      <w:r w:rsidRPr="006000C2">
        <w:rPr>
          <w:rFonts w:ascii="Book Antiqua" w:hAnsi="Book Antiqua"/>
          <w:lang w:val="es-PR"/>
        </w:rPr>
        <w:t xml:space="preserve">El o la </w:t>
      </w:r>
      <w:r w:rsidRPr="006000C2">
        <w:rPr>
          <w:rFonts w:ascii="Book Antiqua" w:hAnsi="Book Antiqua"/>
          <w:b/>
          <w:bCs/>
          <w:lang w:val="es-PR"/>
        </w:rPr>
        <w:t xml:space="preserve">[paciente registrado(a) y autorizado(a)] </w:t>
      </w:r>
      <w:r w:rsidRPr="006000C2">
        <w:rPr>
          <w:rFonts w:ascii="Book Antiqua" w:hAnsi="Book Antiqua"/>
          <w:i/>
          <w:iCs/>
          <w:lang w:val="es-PR"/>
        </w:rPr>
        <w:t>empleado</w:t>
      </w:r>
      <w:r w:rsidR="007C0CC7" w:rsidRPr="006000C2">
        <w:rPr>
          <w:rFonts w:ascii="Book Antiqua" w:hAnsi="Book Antiqua"/>
          <w:i/>
          <w:iCs/>
          <w:lang w:val="es-PR"/>
        </w:rPr>
        <w:t>(a)</w:t>
      </w:r>
      <w:r w:rsidRPr="006000C2">
        <w:rPr>
          <w:rFonts w:ascii="Book Antiqua" w:hAnsi="Book Antiqua"/>
          <w:lang w:val="es-PR"/>
        </w:rPr>
        <w:t xml:space="preserve"> ingiera o posea cannabis </w:t>
      </w:r>
      <w:r w:rsidRPr="006000C2">
        <w:rPr>
          <w:rFonts w:ascii="Book Antiqua" w:hAnsi="Book Antiqua"/>
          <w:b/>
          <w:bCs/>
          <w:lang w:val="es-PR"/>
        </w:rPr>
        <w:t>[medicinal]</w:t>
      </w:r>
      <w:r w:rsidRPr="006000C2">
        <w:rPr>
          <w:rFonts w:ascii="Book Antiqua" w:hAnsi="Book Antiqua"/>
          <w:lang w:val="es-PR"/>
        </w:rPr>
        <w:t xml:space="preserve"> en su lugar de trabajo y/o durante horas laborales sin autorización por escrito del patrono. </w:t>
      </w:r>
    </w:p>
    <w:p w14:paraId="221D7369" w14:textId="757A95D7" w:rsidR="007F4C43" w:rsidRPr="006000C2" w:rsidRDefault="0064719C" w:rsidP="00905993">
      <w:pPr>
        <w:widowControl w:val="0"/>
        <w:spacing w:line="480" w:lineRule="auto"/>
        <w:ind w:left="709" w:hanging="709"/>
        <w:jc w:val="both"/>
        <w:rPr>
          <w:rFonts w:ascii="Book Antiqua" w:hAnsi="Book Antiqua"/>
          <w:lang w:val="es-PR"/>
        </w:rPr>
      </w:pPr>
      <w:r w:rsidRPr="006000C2">
        <w:rPr>
          <w:rFonts w:ascii="Book Antiqua" w:hAnsi="Book Antiqua"/>
          <w:lang w:val="es-PR"/>
        </w:rPr>
        <w:t>(D)</w:t>
      </w:r>
      <w:r w:rsidR="009563E3" w:rsidRPr="006000C2">
        <w:rPr>
          <w:rFonts w:ascii="Book Antiqua" w:hAnsi="Book Antiqua"/>
          <w:lang w:val="es-PR"/>
        </w:rPr>
        <w:tab/>
      </w:r>
      <w:r w:rsidRPr="006000C2">
        <w:rPr>
          <w:rFonts w:ascii="Book Antiqua" w:hAnsi="Book Antiqua"/>
          <w:lang w:val="es-PR"/>
        </w:rPr>
        <w:t xml:space="preserve">Las protecciones de este Artículo deberán ser interpretadas liberalmente en favor del o la </w:t>
      </w:r>
      <w:r w:rsidRPr="006000C2">
        <w:rPr>
          <w:rFonts w:ascii="Book Antiqua" w:hAnsi="Book Antiqua"/>
          <w:b/>
          <w:bCs/>
          <w:lang w:val="es-PR"/>
        </w:rPr>
        <w:t xml:space="preserve">[paciente registrado(a) y autorizado(a). </w:t>
      </w:r>
      <w:r w:rsidRPr="006000C2">
        <w:rPr>
          <w:rFonts w:ascii="Book Antiqua" w:hAnsi="Book Antiqua"/>
          <w:b/>
          <w:bCs/>
          <w:i/>
          <w:iCs/>
          <w:lang w:val="es-PR"/>
        </w:rPr>
        <w:t>]</w:t>
      </w:r>
      <w:r w:rsidRPr="006000C2">
        <w:rPr>
          <w:rFonts w:ascii="Book Antiqua" w:hAnsi="Book Antiqua"/>
          <w:i/>
          <w:iCs/>
          <w:lang w:val="es-PR"/>
        </w:rPr>
        <w:t xml:space="preserve"> empleado(a).</w:t>
      </w:r>
      <w:r w:rsidR="007F4C43" w:rsidRPr="006000C2">
        <w:rPr>
          <w:rFonts w:ascii="Book Antiqua" w:hAnsi="Book Antiqua"/>
          <w:lang w:val="es-PR"/>
        </w:rPr>
        <w:t>”</w:t>
      </w:r>
    </w:p>
    <w:p w14:paraId="4A0BA33C" w14:textId="46246A59" w:rsidR="007F4C43" w:rsidRPr="006000C2" w:rsidRDefault="007F4C43" w:rsidP="00905993">
      <w:pPr>
        <w:widowControl w:val="0"/>
        <w:spacing w:line="480" w:lineRule="auto"/>
        <w:ind w:firstLine="567"/>
        <w:jc w:val="both"/>
        <w:rPr>
          <w:rFonts w:ascii="Book Antiqua" w:hAnsi="Book Antiqua"/>
          <w:lang w:val="es-PR"/>
        </w:rPr>
      </w:pPr>
      <w:r w:rsidRPr="006000C2">
        <w:rPr>
          <w:rFonts w:ascii="Book Antiqua" w:hAnsi="Book Antiqua"/>
          <w:lang w:val="es-PR"/>
        </w:rPr>
        <w:t xml:space="preserve">Sección </w:t>
      </w:r>
      <w:r w:rsidR="00CC7575" w:rsidRPr="006000C2">
        <w:rPr>
          <w:rFonts w:ascii="Book Antiqua" w:hAnsi="Book Antiqua"/>
          <w:lang w:val="es-PR"/>
        </w:rPr>
        <w:t>18</w:t>
      </w:r>
      <w:r w:rsidR="00C87BF9" w:rsidRPr="006000C2">
        <w:rPr>
          <w:rFonts w:ascii="Book Antiqua" w:hAnsi="Book Antiqua"/>
          <w:lang w:val="es-PR"/>
        </w:rPr>
        <w:t>.</w:t>
      </w:r>
      <w:r w:rsidRPr="006000C2">
        <w:rPr>
          <w:rFonts w:ascii="Book Antiqua" w:hAnsi="Book Antiqua"/>
          <w:lang w:val="es-PR"/>
        </w:rPr>
        <w:t>- Se enmienda el Artículo 25 de la Ley 42-2017, según enmendada, para que lea como sigue:</w:t>
      </w:r>
    </w:p>
    <w:p w14:paraId="3B820F50" w14:textId="31582B45" w:rsidR="007F4C43" w:rsidRPr="006000C2" w:rsidRDefault="007F4C43" w:rsidP="00905993">
      <w:pPr>
        <w:widowControl w:val="0"/>
        <w:spacing w:line="480" w:lineRule="auto"/>
        <w:ind w:firstLine="567"/>
        <w:jc w:val="both"/>
        <w:rPr>
          <w:rFonts w:ascii="Book Antiqua" w:hAnsi="Book Antiqua"/>
          <w:b/>
          <w:bCs/>
          <w:lang w:val="es-PR"/>
        </w:rPr>
      </w:pPr>
      <w:r w:rsidRPr="006000C2">
        <w:rPr>
          <w:rFonts w:ascii="Book Antiqua" w:hAnsi="Book Antiqua"/>
          <w:lang w:val="es-PR"/>
        </w:rPr>
        <w:t xml:space="preserve">“Artículo </w:t>
      </w:r>
      <w:r w:rsidR="0044448B" w:rsidRPr="006000C2">
        <w:rPr>
          <w:rFonts w:ascii="Book Antiqua" w:hAnsi="Book Antiqua"/>
          <w:b/>
          <w:lang w:val="es-PR"/>
        </w:rPr>
        <w:t>[</w:t>
      </w:r>
      <w:r w:rsidRPr="006000C2">
        <w:rPr>
          <w:rFonts w:ascii="Book Antiqua" w:hAnsi="Book Antiqua"/>
          <w:b/>
          <w:lang w:val="es-PR"/>
        </w:rPr>
        <w:t>25</w:t>
      </w:r>
      <w:r w:rsidR="0044448B" w:rsidRPr="006000C2">
        <w:rPr>
          <w:rFonts w:ascii="Book Antiqua" w:hAnsi="Book Antiqua"/>
          <w:b/>
          <w:lang w:val="es-PR"/>
        </w:rPr>
        <w:t>.]</w:t>
      </w:r>
      <w:r w:rsidRPr="006000C2">
        <w:rPr>
          <w:rFonts w:ascii="Book Antiqua" w:hAnsi="Book Antiqua"/>
          <w:lang w:val="es-PR"/>
        </w:rPr>
        <w:t xml:space="preserve"> </w:t>
      </w:r>
      <w:r w:rsidR="0044448B" w:rsidRPr="006000C2">
        <w:rPr>
          <w:rFonts w:ascii="Book Antiqua" w:hAnsi="Book Antiqua"/>
          <w:i/>
          <w:lang w:val="es-PR"/>
        </w:rPr>
        <w:t>29.</w:t>
      </w:r>
      <w:r w:rsidRPr="006000C2">
        <w:rPr>
          <w:rFonts w:ascii="Book Antiqua" w:hAnsi="Book Antiqua"/>
          <w:lang w:val="es-PR"/>
        </w:rPr>
        <w:t>-Disposiciones Transitorias</w:t>
      </w:r>
    </w:p>
    <w:p w14:paraId="24D66CFD" w14:textId="6EB9A51C" w:rsidR="001B585C" w:rsidRPr="006000C2" w:rsidRDefault="007F4C43" w:rsidP="00905993">
      <w:pPr>
        <w:pStyle w:val="p1"/>
        <w:widowControl w:val="0"/>
        <w:spacing w:line="480" w:lineRule="auto"/>
        <w:ind w:firstLine="567"/>
        <w:jc w:val="both"/>
        <w:rPr>
          <w:rFonts w:ascii="Book Antiqua" w:eastAsia="Times New Roman" w:hAnsi="Book Antiqua"/>
          <w:color w:val="000000"/>
          <w:sz w:val="24"/>
          <w:szCs w:val="24"/>
          <w:lang w:val="es-PR"/>
        </w:rPr>
      </w:pPr>
      <w:r w:rsidRPr="006000C2">
        <w:rPr>
          <w:rFonts w:ascii="Book Antiqua" w:hAnsi="Book Antiqua"/>
          <w:sz w:val="24"/>
          <w:szCs w:val="24"/>
          <w:lang w:val="es-PR"/>
        </w:rPr>
        <w:t xml:space="preserve">Se ordena al Secretario de Salud a derogar el Reglamento Núm. 8766, según enmendado, promulgado por el Departamento de Salud una vez se apruebe un nuevo reglamento por la Junta, que regule todas las áreas de la industria conforme a la política pública expresada en esta Ley </w:t>
      </w:r>
      <w:r w:rsidRPr="006000C2">
        <w:rPr>
          <w:rFonts w:ascii="Book Antiqua" w:hAnsi="Book Antiqua"/>
          <w:b/>
          <w:bCs/>
          <w:sz w:val="24"/>
          <w:szCs w:val="24"/>
          <w:lang w:val="es-PR"/>
        </w:rPr>
        <w:t>[MEDICINAL].</w:t>
      </w:r>
      <w:r w:rsidRPr="006000C2">
        <w:rPr>
          <w:rFonts w:ascii="Book Antiqua" w:hAnsi="Book Antiqua"/>
          <w:sz w:val="24"/>
          <w:szCs w:val="24"/>
          <w:lang w:val="es-PR"/>
        </w:rPr>
        <w:t xml:space="preserve"> Se le concede un término de noventa (90) días a partir de la aprobación del nuevo reglamento, a los tenedores de licencia y solicitantes para que ajusten las licencias y solicitudes de licencias a lo dispuesto en el mismo. No obstante, en aquellos casos en que los tenedores de licencia y solicitantes no hayan completado el proceso de cumplimiento conforme a las disposiciones de esta Ley, la Junta vendrá obligada a expedir una certificación provisional a los fines de que puedan continuar con sus respectivas operaciones, siempre y cuando se certifique que están en proceso de cumplimiento.”</w:t>
      </w:r>
    </w:p>
    <w:p w14:paraId="3936B3A5" w14:textId="2341EB31" w:rsidR="000A6E98" w:rsidRPr="006000C2" w:rsidRDefault="00906CA2" w:rsidP="00905993">
      <w:pPr>
        <w:widowControl w:val="0"/>
        <w:autoSpaceDE w:val="0"/>
        <w:autoSpaceDN w:val="0"/>
        <w:adjustRightInd w:val="0"/>
        <w:spacing w:line="480" w:lineRule="auto"/>
        <w:ind w:firstLine="567"/>
        <w:jc w:val="both"/>
        <w:rPr>
          <w:rFonts w:ascii="Book Antiqua" w:hAnsi="Book Antiqua"/>
          <w:color w:val="000000"/>
          <w:lang w:val="es-PR"/>
        </w:rPr>
      </w:pPr>
      <w:r w:rsidRPr="006000C2">
        <w:rPr>
          <w:rFonts w:ascii="Book Antiqua" w:hAnsi="Book Antiqua"/>
          <w:lang w:val="es-PR"/>
        </w:rPr>
        <w:t xml:space="preserve">Sección </w:t>
      </w:r>
      <w:r w:rsidR="00CC7575" w:rsidRPr="006000C2">
        <w:rPr>
          <w:rFonts w:ascii="Book Antiqua" w:hAnsi="Book Antiqua"/>
          <w:lang w:val="es-PR"/>
        </w:rPr>
        <w:t>19</w:t>
      </w:r>
      <w:r w:rsidR="000A6E98" w:rsidRPr="006000C2">
        <w:rPr>
          <w:rFonts w:ascii="Book Antiqua" w:hAnsi="Book Antiqua"/>
          <w:lang w:val="es-PR"/>
        </w:rPr>
        <w:t xml:space="preserve">.- </w:t>
      </w:r>
      <w:r w:rsidR="000A6E98" w:rsidRPr="006000C2">
        <w:rPr>
          <w:rFonts w:ascii="Book Antiqua" w:hAnsi="Book Antiqua"/>
          <w:color w:val="000000"/>
          <w:lang w:val="es-PR"/>
        </w:rPr>
        <w:t xml:space="preserve">Se reenumeran los Artículos </w:t>
      </w:r>
      <w:r w:rsidR="00804C41" w:rsidRPr="006000C2">
        <w:rPr>
          <w:rFonts w:ascii="Book Antiqua" w:hAnsi="Book Antiqua"/>
          <w:color w:val="000000"/>
          <w:lang w:val="es-PR"/>
        </w:rPr>
        <w:t>19</w:t>
      </w:r>
      <w:r w:rsidR="000A6E98" w:rsidRPr="006000C2">
        <w:rPr>
          <w:rFonts w:ascii="Book Antiqua" w:hAnsi="Book Antiqua"/>
          <w:color w:val="000000"/>
          <w:lang w:val="es-PR"/>
        </w:rPr>
        <w:t xml:space="preserve"> al </w:t>
      </w:r>
      <w:r w:rsidR="00804C41" w:rsidRPr="006000C2">
        <w:rPr>
          <w:rFonts w:ascii="Book Antiqua" w:hAnsi="Book Antiqua"/>
          <w:color w:val="000000"/>
          <w:lang w:val="es-PR"/>
        </w:rPr>
        <w:t>21</w:t>
      </w:r>
      <w:r w:rsidR="000A6E98" w:rsidRPr="006000C2">
        <w:rPr>
          <w:rFonts w:ascii="Book Antiqua" w:hAnsi="Book Antiqua"/>
          <w:color w:val="000000"/>
          <w:lang w:val="es-PR"/>
        </w:rPr>
        <w:t xml:space="preserve"> como los Artículos </w:t>
      </w:r>
      <w:r w:rsidR="00804C41" w:rsidRPr="006000C2">
        <w:rPr>
          <w:rFonts w:ascii="Book Antiqua" w:hAnsi="Book Antiqua"/>
          <w:color w:val="000000"/>
          <w:lang w:val="es-PR"/>
        </w:rPr>
        <w:t>22</w:t>
      </w:r>
      <w:r w:rsidR="000A6E98" w:rsidRPr="006000C2">
        <w:rPr>
          <w:rFonts w:ascii="Book Antiqua" w:hAnsi="Book Antiqua"/>
          <w:color w:val="000000"/>
          <w:lang w:val="es-PR"/>
        </w:rPr>
        <w:t xml:space="preserve"> al </w:t>
      </w:r>
      <w:r w:rsidR="00804C41" w:rsidRPr="006000C2">
        <w:rPr>
          <w:rFonts w:ascii="Book Antiqua" w:hAnsi="Book Antiqua"/>
          <w:color w:val="000000"/>
          <w:lang w:val="es-PR"/>
        </w:rPr>
        <w:t>23,</w:t>
      </w:r>
      <w:r w:rsidR="000A6E98" w:rsidRPr="006000C2">
        <w:rPr>
          <w:rFonts w:ascii="Book Antiqua" w:hAnsi="Book Antiqua"/>
          <w:color w:val="000000"/>
          <w:lang w:val="es-PR"/>
        </w:rPr>
        <w:t xml:space="preserve"> </w:t>
      </w:r>
      <w:r w:rsidR="00804C41" w:rsidRPr="006000C2">
        <w:rPr>
          <w:rFonts w:ascii="Book Antiqua" w:hAnsi="Book Antiqua"/>
          <w:color w:val="000000"/>
          <w:lang w:val="es-PR"/>
        </w:rPr>
        <w:t xml:space="preserve">los Artículos 22 y 23 como los Artículos </w:t>
      </w:r>
      <w:r w:rsidR="00066282" w:rsidRPr="006000C2">
        <w:rPr>
          <w:rFonts w:ascii="Book Antiqua" w:hAnsi="Book Antiqua"/>
          <w:color w:val="000000"/>
          <w:lang w:val="es-PR"/>
        </w:rPr>
        <w:t xml:space="preserve">25 y 26 y los Artículos 26 al 30 como los Artículos 30 al 34 </w:t>
      </w:r>
      <w:r w:rsidR="000A6E98" w:rsidRPr="006000C2">
        <w:rPr>
          <w:rFonts w:ascii="Book Antiqua" w:hAnsi="Book Antiqua"/>
          <w:color w:val="000000"/>
          <w:lang w:val="es-PR"/>
        </w:rPr>
        <w:t>de la Ley 42-2017, según enmendada.</w:t>
      </w:r>
    </w:p>
    <w:p w14:paraId="34AF1C19" w14:textId="155622BC" w:rsidR="0034746F" w:rsidRPr="006000C2" w:rsidRDefault="0034746F" w:rsidP="00905993">
      <w:pPr>
        <w:widowControl w:val="0"/>
        <w:autoSpaceDE w:val="0"/>
        <w:autoSpaceDN w:val="0"/>
        <w:adjustRightInd w:val="0"/>
        <w:spacing w:line="480" w:lineRule="auto"/>
        <w:ind w:firstLine="567"/>
        <w:jc w:val="both"/>
        <w:rPr>
          <w:rFonts w:ascii="Book Antiqua" w:hAnsi="Book Antiqua"/>
          <w:color w:val="000000"/>
          <w:lang w:val="es-PR"/>
        </w:rPr>
      </w:pPr>
      <w:r w:rsidRPr="006000C2">
        <w:rPr>
          <w:rFonts w:ascii="Book Antiqua" w:hAnsi="Book Antiqua"/>
          <w:lang w:val="es-PR"/>
        </w:rPr>
        <w:t xml:space="preserve">Sección </w:t>
      </w:r>
      <w:r w:rsidR="00CC7575" w:rsidRPr="006000C2">
        <w:rPr>
          <w:rFonts w:ascii="Book Antiqua" w:hAnsi="Book Antiqua"/>
          <w:lang w:val="es-PR"/>
        </w:rPr>
        <w:t>20</w:t>
      </w:r>
      <w:r w:rsidRPr="006000C2">
        <w:rPr>
          <w:rFonts w:ascii="Book Antiqua" w:hAnsi="Book Antiqua"/>
          <w:lang w:val="es-PR"/>
        </w:rPr>
        <w:t xml:space="preserve">.- </w:t>
      </w:r>
      <w:r w:rsidRPr="006000C2">
        <w:rPr>
          <w:rFonts w:ascii="Book Antiqua" w:hAnsi="Book Antiqua"/>
          <w:color w:val="000000"/>
          <w:lang w:val="es-PR"/>
        </w:rPr>
        <w:t xml:space="preserve">Se enmienda el Artículo 7.202 </w:t>
      </w:r>
      <w:r w:rsidR="00BB057F" w:rsidRPr="006000C2">
        <w:rPr>
          <w:rFonts w:ascii="Book Antiqua" w:hAnsi="Book Antiqua"/>
          <w:color w:val="000000"/>
          <w:lang w:val="es-PR"/>
        </w:rPr>
        <w:t>de la Ley 107-2020</w:t>
      </w:r>
      <w:r w:rsidRPr="006000C2">
        <w:rPr>
          <w:rFonts w:ascii="Book Antiqua" w:hAnsi="Book Antiqua"/>
          <w:color w:val="000000"/>
          <w:lang w:val="es-PR"/>
        </w:rPr>
        <w:t>, según enmendada</w:t>
      </w:r>
      <w:r w:rsidR="00BB057F" w:rsidRPr="006000C2">
        <w:rPr>
          <w:rFonts w:ascii="Book Antiqua" w:hAnsi="Book Antiqua"/>
          <w:color w:val="000000"/>
          <w:lang w:val="es-PR"/>
        </w:rPr>
        <w:t>, para que lea como sigue:</w:t>
      </w:r>
    </w:p>
    <w:p w14:paraId="2A0A4C3B" w14:textId="638B55FA" w:rsidR="00C87BF9" w:rsidRPr="006000C2" w:rsidRDefault="00C87BF9" w:rsidP="00905993">
      <w:pPr>
        <w:widowControl w:val="0"/>
        <w:autoSpaceDE w:val="0"/>
        <w:autoSpaceDN w:val="0"/>
        <w:adjustRightInd w:val="0"/>
        <w:spacing w:line="480" w:lineRule="auto"/>
        <w:ind w:firstLine="567"/>
        <w:jc w:val="both"/>
        <w:rPr>
          <w:rFonts w:ascii="Book Antiqua" w:hAnsi="Book Antiqua"/>
          <w:color w:val="000000"/>
          <w:lang w:val="es-PR"/>
        </w:rPr>
      </w:pPr>
      <w:r w:rsidRPr="006000C2">
        <w:rPr>
          <w:rFonts w:ascii="Book Antiqua" w:hAnsi="Book Antiqua"/>
          <w:color w:val="000000"/>
          <w:lang w:val="es-PR"/>
        </w:rPr>
        <w:t>“Artículo 7.202 – Tipos de Patente.</w:t>
      </w:r>
    </w:p>
    <w:p w14:paraId="31C14AD8" w14:textId="5BFA9739" w:rsidR="0034746F" w:rsidRPr="006000C2" w:rsidRDefault="00BB057F" w:rsidP="00905993">
      <w:pPr>
        <w:pStyle w:val="ListParagraph"/>
        <w:widowControl w:val="0"/>
        <w:numPr>
          <w:ilvl w:val="2"/>
          <w:numId w:val="17"/>
        </w:numPr>
        <w:autoSpaceDE w:val="0"/>
        <w:autoSpaceDN w:val="0"/>
        <w:adjustRightInd w:val="0"/>
        <w:spacing w:line="480" w:lineRule="auto"/>
        <w:ind w:left="0" w:firstLine="0"/>
        <w:contextualSpacing w:val="0"/>
        <w:jc w:val="both"/>
        <w:rPr>
          <w:rFonts w:ascii="Book Antiqua" w:hAnsi="Book Antiqua" w:cs="Times Roman"/>
          <w:color w:val="000000"/>
          <w:szCs w:val="24"/>
        </w:rPr>
      </w:pPr>
      <w:r w:rsidRPr="006000C2">
        <w:rPr>
          <w:rFonts w:ascii="Book Antiqua" w:hAnsi="Book Antiqua" w:cs="Times Roman"/>
          <w:color w:val="000000"/>
          <w:szCs w:val="24"/>
        </w:rPr>
        <w:t>…</w:t>
      </w:r>
    </w:p>
    <w:p w14:paraId="29DE9B5A" w14:textId="3F30A1D6" w:rsidR="00BB057F" w:rsidRPr="006000C2" w:rsidRDefault="00BB057F" w:rsidP="00905993">
      <w:pPr>
        <w:pStyle w:val="ListParagraph"/>
        <w:widowControl w:val="0"/>
        <w:numPr>
          <w:ilvl w:val="2"/>
          <w:numId w:val="17"/>
        </w:numPr>
        <w:autoSpaceDE w:val="0"/>
        <w:autoSpaceDN w:val="0"/>
        <w:adjustRightInd w:val="0"/>
        <w:spacing w:line="480" w:lineRule="auto"/>
        <w:ind w:left="0" w:firstLine="0"/>
        <w:contextualSpacing w:val="0"/>
        <w:jc w:val="both"/>
        <w:rPr>
          <w:rFonts w:ascii="Book Antiqua" w:hAnsi="Book Antiqua" w:cs="Times Roman"/>
          <w:color w:val="000000"/>
          <w:szCs w:val="24"/>
        </w:rPr>
      </w:pPr>
      <w:r w:rsidRPr="006000C2">
        <w:rPr>
          <w:rFonts w:ascii="Book Antiqua" w:hAnsi="Book Antiqua" w:cs="Times Roman"/>
          <w:color w:val="000000"/>
          <w:szCs w:val="24"/>
        </w:rPr>
        <w:t>…</w:t>
      </w:r>
    </w:p>
    <w:p w14:paraId="2AC8ECA1" w14:textId="4589F7B4" w:rsidR="00BB057F" w:rsidRPr="006000C2" w:rsidRDefault="00BB057F" w:rsidP="00905993">
      <w:pPr>
        <w:pStyle w:val="ListParagraph"/>
        <w:widowControl w:val="0"/>
        <w:numPr>
          <w:ilvl w:val="2"/>
          <w:numId w:val="17"/>
        </w:numPr>
        <w:autoSpaceDE w:val="0"/>
        <w:autoSpaceDN w:val="0"/>
        <w:adjustRightInd w:val="0"/>
        <w:spacing w:line="480" w:lineRule="auto"/>
        <w:ind w:left="0" w:firstLine="0"/>
        <w:contextualSpacing w:val="0"/>
        <w:jc w:val="both"/>
        <w:rPr>
          <w:rFonts w:ascii="Book Antiqua" w:hAnsi="Book Antiqua" w:cs="Times Roman"/>
          <w:color w:val="000000"/>
          <w:szCs w:val="24"/>
        </w:rPr>
      </w:pPr>
      <w:r w:rsidRPr="006000C2">
        <w:rPr>
          <w:rFonts w:ascii="Book Antiqua" w:hAnsi="Book Antiqua" w:cs="Times Roman"/>
          <w:color w:val="000000"/>
          <w:szCs w:val="24"/>
        </w:rPr>
        <w:t>…</w:t>
      </w:r>
    </w:p>
    <w:p w14:paraId="7634900F" w14:textId="246810EE" w:rsidR="00BB057F" w:rsidRPr="006000C2" w:rsidRDefault="00BB057F" w:rsidP="00905993">
      <w:pPr>
        <w:pStyle w:val="ListParagraph"/>
        <w:widowControl w:val="0"/>
        <w:numPr>
          <w:ilvl w:val="2"/>
          <w:numId w:val="17"/>
        </w:numPr>
        <w:autoSpaceDE w:val="0"/>
        <w:autoSpaceDN w:val="0"/>
        <w:adjustRightInd w:val="0"/>
        <w:spacing w:line="480" w:lineRule="auto"/>
        <w:ind w:left="0" w:firstLine="0"/>
        <w:contextualSpacing w:val="0"/>
        <w:jc w:val="both"/>
        <w:rPr>
          <w:rStyle w:val="Strong"/>
          <w:rFonts w:ascii="Book Antiqua" w:hAnsi="Book Antiqua" w:cs="Times Roman"/>
          <w:bCs w:val="0"/>
          <w:i/>
          <w:color w:val="000000"/>
          <w:szCs w:val="24"/>
        </w:rPr>
      </w:pPr>
      <w:r w:rsidRPr="006000C2">
        <w:rPr>
          <w:rStyle w:val="Strong"/>
          <w:rFonts w:ascii="Book Antiqua" w:hAnsi="Book Antiqua" w:cs="Open Sans"/>
          <w:b w:val="0"/>
          <w:i/>
          <w:color w:val="000000"/>
          <w:szCs w:val="24"/>
        </w:rPr>
        <w:t>Se autoriza al municipio a imponer y cobrar una tasa mayor al máximo establecido en el inciso (b) de esta sección cuando el negocio se dedica al cultivo, manufactura, dispensario o venta de cannabis, s</w:t>
      </w:r>
      <w:r w:rsidR="0001005B" w:rsidRPr="006000C2">
        <w:rPr>
          <w:rStyle w:val="Strong"/>
          <w:rFonts w:ascii="Book Antiqua" w:hAnsi="Book Antiqua" w:cs="Open Sans"/>
          <w:b w:val="0"/>
          <w:i/>
          <w:color w:val="000000"/>
          <w:szCs w:val="24"/>
        </w:rPr>
        <w:t>egún definido en la Ley 42-2017, según enmendada</w:t>
      </w:r>
      <w:r w:rsidRPr="006000C2">
        <w:rPr>
          <w:rStyle w:val="Strong"/>
          <w:rFonts w:ascii="Book Antiqua" w:hAnsi="Book Antiqua" w:cs="Open Sans"/>
          <w:b w:val="0"/>
          <w:i/>
          <w:color w:val="000000"/>
          <w:szCs w:val="24"/>
        </w:rPr>
        <w:t>. Se le impondrá a toda persona dedicada a cualquier negocio de la industria del cannabis una patente que en ningún caso podrá exceder el un</w:t>
      </w:r>
      <w:r w:rsidR="00AE23D1" w:rsidRPr="006000C2">
        <w:rPr>
          <w:rStyle w:val="Strong"/>
          <w:rFonts w:ascii="Book Antiqua" w:hAnsi="Book Antiqua" w:cs="Open Sans"/>
          <w:b w:val="0"/>
          <w:i/>
          <w:color w:val="000000"/>
          <w:szCs w:val="24"/>
        </w:rPr>
        <w:t xml:space="preserve"> porciento</w:t>
      </w:r>
      <w:r w:rsidRPr="006000C2">
        <w:rPr>
          <w:rStyle w:val="Strong"/>
          <w:rFonts w:ascii="Book Antiqua" w:hAnsi="Book Antiqua" w:cs="Open Sans"/>
          <w:b w:val="0"/>
          <w:i/>
          <w:color w:val="000000"/>
          <w:szCs w:val="24"/>
        </w:rPr>
        <w:t xml:space="preserve"> (1%) de su volumen de negocios atribuible a operaciones en el municipio que imponga la patente autorizada, excepto cuando de otro modo se imponga en este Código.</w:t>
      </w:r>
    </w:p>
    <w:p w14:paraId="0AC2E695" w14:textId="47CFCA24" w:rsidR="00C87BF9" w:rsidRPr="006000C2" w:rsidRDefault="00BB057F" w:rsidP="00905993">
      <w:pPr>
        <w:pStyle w:val="ListParagraph"/>
        <w:widowControl w:val="0"/>
        <w:autoSpaceDE w:val="0"/>
        <w:autoSpaceDN w:val="0"/>
        <w:adjustRightInd w:val="0"/>
        <w:spacing w:line="480" w:lineRule="auto"/>
        <w:ind w:left="0"/>
        <w:contextualSpacing w:val="0"/>
        <w:jc w:val="both"/>
        <w:rPr>
          <w:rFonts w:ascii="Book Antiqua" w:hAnsi="Book Antiqua" w:cs="Open Sans"/>
          <w:bCs/>
          <w:i/>
          <w:color w:val="000000"/>
          <w:szCs w:val="24"/>
        </w:rPr>
      </w:pPr>
      <w:r w:rsidRPr="006000C2">
        <w:rPr>
          <w:rStyle w:val="Strong"/>
          <w:rFonts w:ascii="Book Antiqua" w:hAnsi="Book Antiqua" w:cs="Open Sans"/>
          <w:color w:val="000000"/>
          <w:szCs w:val="24"/>
        </w:rPr>
        <w:t>[(d)]</w:t>
      </w:r>
      <w:r w:rsidRPr="006000C2">
        <w:rPr>
          <w:rStyle w:val="Strong"/>
          <w:rFonts w:ascii="Book Antiqua" w:hAnsi="Book Antiqua" w:cs="Open Sans"/>
          <w:b w:val="0"/>
          <w:color w:val="000000"/>
          <w:szCs w:val="24"/>
        </w:rPr>
        <w:t xml:space="preserve"> </w:t>
      </w:r>
      <w:r w:rsidRPr="006000C2">
        <w:rPr>
          <w:rStyle w:val="Strong"/>
          <w:rFonts w:ascii="Book Antiqua" w:hAnsi="Book Antiqua" w:cs="Open Sans"/>
          <w:b w:val="0"/>
          <w:i/>
          <w:color w:val="000000"/>
          <w:szCs w:val="24"/>
        </w:rPr>
        <w:t>(e)…</w:t>
      </w:r>
      <w:r w:rsidR="00C87BF9" w:rsidRPr="006000C2">
        <w:rPr>
          <w:rStyle w:val="Strong"/>
          <w:rFonts w:ascii="Book Antiqua" w:hAnsi="Book Antiqua" w:cs="Open Sans"/>
          <w:b w:val="0"/>
          <w:i/>
          <w:color w:val="000000"/>
          <w:szCs w:val="24"/>
        </w:rPr>
        <w:t>”</w:t>
      </w:r>
    </w:p>
    <w:p w14:paraId="27DC0BA6" w14:textId="53DF8660" w:rsidR="00337C51" w:rsidRPr="006000C2" w:rsidRDefault="00337C51" w:rsidP="00905993">
      <w:pPr>
        <w:widowControl w:val="0"/>
        <w:spacing w:line="480" w:lineRule="auto"/>
        <w:ind w:firstLine="567"/>
        <w:jc w:val="both"/>
        <w:rPr>
          <w:rFonts w:ascii="Book Antiqua" w:hAnsi="Book Antiqua"/>
          <w:lang w:val="es-PR"/>
        </w:rPr>
      </w:pPr>
      <w:r w:rsidRPr="006000C2">
        <w:rPr>
          <w:rFonts w:ascii="Book Antiqua" w:hAnsi="Book Antiqua"/>
          <w:lang w:val="es-PR"/>
        </w:rPr>
        <w:t xml:space="preserve">Sección </w:t>
      </w:r>
      <w:r w:rsidR="00CC7575" w:rsidRPr="006000C2">
        <w:rPr>
          <w:rFonts w:ascii="Book Antiqua" w:hAnsi="Book Antiqua"/>
          <w:lang w:val="es-PR"/>
        </w:rPr>
        <w:t>21</w:t>
      </w:r>
      <w:r w:rsidRPr="006000C2">
        <w:rPr>
          <w:rFonts w:ascii="Book Antiqua" w:hAnsi="Book Antiqua"/>
          <w:lang w:val="es-PR"/>
        </w:rPr>
        <w:t xml:space="preserve">.- Se añade una nueva Sección 3020.16 </w:t>
      </w:r>
      <w:r w:rsidR="00EF7E55" w:rsidRPr="006000C2">
        <w:rPr>
          <w:rFonts w:ascii="Book Antiqua" w:hAnsi="Book Antiqua"/>
          <w:lang w:val="es-PR"/>
        </w:rPr>
        <w:t>a</w:t>
      </w:r>
      <w:r w:rsidRPr="006000C2">
        <w:rPr>
          <w:rFonts w:ascii="Book Antiqua" w:hAnsi="Book Antiqua"/>
          <w:lang w:val="es-PR"/>
        </w:rPr>
        <w:t xml:space="preserve"> la Ley 1-2011, según enmendada, que lea como sigue:</w:t>
      </w:r>
    </w:p>
    <w:p w14:paraId="3FB7BA31" w14:textId="1EBB08B0" w:rsidR="00337C51" w:rsidRPr="006000C2" w:rsidRDefault="00337C51" w:rsidP="00905993">
      <w:pPr>
        <w:widowControl w:val="0"/>
        <w:spacing w:line="480" w:lineRule="auto"/>
        <w:ind w:firstLine="567"/>
        <w:jc w:val="both"/>
        <w:rPr>
          <w:rFonts w:ascii="Book Antiqua" w:hAnsi="Book Antiqua"/>
          <w:i/>
          <w:lang w:val="es-PR"/>
        </w:rPr>
      </w:pPr>
      <w:r w:rsidRPr="006000C2">
        <w:rPr>
          <w:rFonts w:ascii="Book Antiqua" w:hAnsi="Book Antiqua"/>
          <w:i/>
          <w:lang w:val="es-PR"/>
        </w:rPr>
        <w:t xml:space="preserve">“Sección 3020.16.- </w:t>
      </w:r>
      <w:r w:rsidR="00472CB0" w:rsidRPr="006000C2">
        <w:rPr>
          <w:rFonts w:ascii="Book Antiqua" w:hAnsi="Book Antiqua"/>
          <w:i/>
          <w:lang w:val="es-PR"/>
        </w:rPr>
        <w:t>Cannabis y derivados de Cannabis</w:t>
      </w:r>
    </w:p>
    <w:p w14:paraId="3AAA7B17" w14:textId="2E8C04AF" w:rsidR="00CC7575" w:rsidRPr="006000C2" w:rsidRDefault="00337C51" w:rsidP="001A07BB">
      <w:pPr>
        <w:pStyle w:val="ListParagraph"/>
        <w:widowControl w:val="0"/>
        <w:numPr>
          <w:ilvl w:val="0"/>
          <w:numId w:val="14"/>
        </w:numPr>
        <w:tabs>
          <w:tab w:val="left" w:pos="993"/>
        </w:tabs>
        <w:spacing w:line="480" w:lineRule="auto"/>
        <w:ind w:left="0" w:firstLine="567"/>
        <w:contextualSpacing w:val="0"/>
        <w:jc w:val="both"/>
        <w:rPr>
          <w:rFonts w:ascii="Book Antiqua" w:hAnsi="Book Antiqua"/>
          <w:i/>
          <w:szCs w:val="24"/>
        </w:rPr>
      </w:pPr>
      <w:r w:rsidRPr="006000C2">
        <w:rPr>
          <w:rFonts w:ascii="Book Antiqua" w:hAnsi="Book Antiqua"/>
          <w:i/>
          <w:szCs w:val="24"/>
        </w:rPr>
        <w:t xml:space="preserve">Se impondrá, pagará y cobrará una contribución especial de un </w:t>
      </w:r>
      <w:r w:rsidR="00472CB0" w:rsidRPr="006000C2">
        <w:rPr>
          <w:rFonts w:ascii="Book Antiqua" w:hAnsi="Book Antiqua"/>
          <w:i/>
          <w:szCs w:val="24"/>
        </w:rPr>
        <w:t>veinte porciento (20</w:t>
      </w:r>
      <w:r w:rsidRPr="006000C2">
        <w:rPr>
          <w:rFonts w:ascii="Book Antiqua" w:hAnsi="Book Antiqua"/>
          <w:i/>
          <w:szCs w:val="24"/>
        </w:rPr>
        <w:t xml:space="preserve">%) del precio de venta sobre todo producto de cannabis </w:t>
      </w:r>
      <w:r w:rsidR="00472CB0" w:rsidRPr="006000C2">
        <w:rPr>
          <w:rFonts w:ascii="Book Antiqua" w:hAnsi="Book Antiqua"/>
          <w:i/>
          <w:szCs w:val="24"/>
        </w:rPr>
        <w:t xml:space="preserve">para uso adulto controlado </w:t>
      </w:r>
      <w:r w:rsidRPr="006000C2">
        <w:rPr>
          <w:rFonts w:ascii="Book Antiqua" w:hAnsi="Book Antiqua"/>
          <w:i/>
          <w:szCs w:val="24"/>
        </w:rPr>
        <w:t>que sea dispensado a un consumidor</w:t>
      </w:r>
      <w:r w:rsidR="00472CB0" w:rsidRPr="006000C2">
        <w:rPr>
          <w:rFonts w:ascii="Book Antiqua" w:hAnsi="Book Antiqua"/>
          <w:i/>
          <w:szCs w:val="24"/>
        </w:rPr>
        <w:t xml:space="preserve"> </w:t>
      </w:r>
      <w:r w:rsidR="00514150" w:rsidRPr="006000C2">
        <w:rPr>
          <w:rFonts w:ascii="Book Antiqua" w:hAnsi="Book Antiqua"/>
          <w:i/>
          <w:color w:val="000000"/>
          <w:szCs w:val="24"/>
        </w:rPr>
        <w:t>adulto</w:t>
      </w:r>
      <w:r w:rsidR="00514150" w:rsidRPr="006000C2">
        <w:rPr>
          <w:rFonts w:ascii="Book Antiqua" w:hAnsi="Book Antiqua"/>
          <w:i/>
          <w:szCs w:val="24"/>
        </w:rPr>
        <w:t xml:space="preserve"> </w:t>
      </w:r>
      <w:r w:rsidR="00472CB0" w:rsidRPr="006000C2">
        <w:rPr>
          <w:rFonts w:ascii="Book Antiqua" w:hAnsi="Book Antiqua"/>
          <w:i/>
          <w:szCs w:val="24"/>
        </w:rPr>
        <w:t>autorizado</w:t>
      </w:r>
      <w:r w:rsidRPr="006000C2">
        <w:rPr>
          <w:rFonts w:ascii="Book Antiqua" w:hAnsi="Book Antiqua"/>
          <w:i/>
          <w:szCs w:val="24"/>
        </w:rPr>
        <w:t xml:space="preserve"> en un </w:t>
      </w:r>
      <w:r w:rsidR="00561E13" w:rsidRPr="006000C2">
        <w:rPr>
          <w:rFonts w:ascii="Book Antiqua" w:hAnsi="Book Antiqua"/>
          <w:i/>
          <w:szCs w:val="24"/>
        </w:rPr>
        <w:t>dispensario</w:t>
      </w:r>
      <w:r w:rsidRPr="006000C2">
        <w:rPr>
          <w:rFonts w:ascii="Book Antiqua" w:hAnsi="Book Antiqua"/>
          <w:i/>
          <w:szCs w:val="24"/>
        </w:rPr>
        <w:t xml:space="preserve"> </w:t>
      </w:r>
      <w:r w:rsidR="002A29E5" w:rsidRPr="006000C2">
        <w:rPr>
          <w:rFonts w:ascii="Book Antiqua" w:hAnsi="Book Antiqua"/>
          <w:i/>
          <w:szCs w:val="24"/>
        </w:rPr>
        <w:t>habilitado</w:t>
      </w:r>
      <w:r w:rsidRPr="006000C2">
        <w:rPr>
          <w:rFonts w:ascii="Book Antiqua" w:hAnsi="Book Antiqua"/>
          <w:i/>
          <w:szCs w:val="24"/>
        </w:rPr>
        <w:t xml:space="preserve"> </w:t>
      </w:r>
      <w:r w:rsidR="00BF727A" w:rsidRPr="006000C2">
        <w:rPr>
          <w:rFonts w:ascii="Book Antiqua" w:hAnsi="Book Antiqua"/>
          <w:i/>
          <w:szCs w:val="24"/>
        </w:rPr>
        <w:t>a estos fines</w:t>
      </w:r>
      <w:r w:rsidRPr="006000C2">
        <w:rPr>
          <w:rFonts w:ascii="Book Antiqua" w:hAnsi="Book Antiqua"/>
          <w:i/>
          <w:szCs w:val="24"/>
        </w:rPr>
        <w:t xml:space="preserve"> por el </w:t>
      </w:r>
      <w:r w:rsidR="002A29E5" w:rsidRPr="006000C2">
        <w:rPr>
          <w:rFonts w:ascii="Book Antiqua" w:hAnsi="Book Antiqua"/>
          <w:i/>
          <w:szCs w:val="24"/>
        </w:rPr>
        <w:t>Estado L</w:t>
      </w:r>
      <w:r w:rsidR="00561E13" w:rsidRPr="006000C2">
        <w:rPr>
          <w:rFonts w:ascii="Book Antiqua" w:hAnsi="Book Antiqua"/>
          <w:i/>
          <w:szCs w:val="24"/>
        </w:rPr>
        <w:t>ibre Asociado de Puerto Rico.</w:t>
      </w:r>
      <w:r w:rsidRPr="006000C2">
        <w:rPr>
          <w:rFonts w:ascii="Book Antiqua" w:hAnsi="Book Antiqua"/>
          <w:i/>
          <w:szCs w:val="24"/>
        </w:rPr>
        <w:t xml:space="preserve"> </w:t>
      </w:r>
      <w:r w:rsidR="00561E13" w:rsidRPr="006000C2">
        <w:rPr>
          <w:rFonts w:ascii="Book Antiqua" w:hAnsi="Book Antiqua"/>
          <w:i/>
        </w:rPr>
        <w:t xml:space="preserve">Dicha contribución, será </w:t>
      </w:r>
      <w:r w:rsidR="007D123D" w:rsidRPr="006000C2">
        <w:rPr>
          <w:rFonts w:ascii="Book Antiqua" w:hAnsi="Book Antiqua"/>
          <w:i/>
        </w:rPr>
        <w:t>la única ya</w:t>
      </w:r>
      <w:r w:rsidR="00561E13" w:rsidRPr="006000C2">
        <w:rPr>
          <w:rFonts w:ascii="Book Antiqua" w:hAnsi="Book Antiqua"/>
          <w:i/>
        </w:rPr>
        <w:t xml:space="preserve"> </w:t>
      </w:r>
      <w:r w:rsidR="007D123D" w:rsidRPr="006000C2">
        <w:rPr>
          <w:rFonts w:ascii="Book Antiqua" w:hAnsi="Book Antiqua"/>
          <w:i/>
        </w:rPr>
        <w:t xml:space="preserve">que </w:t>
      </w:r>
      <w:r w:rsidR="007A4C3E" w:rsidRPr="006000C2">
        <w:rPr>
          <w:rFonts w:ascii="Book Antiqua" w:hAnsi="Book Antiqua"/>
          <w:i/>
        </w:rPr>
        <w:t xml:space="preserve">el </w:t>
      </w:r>
      <w:r w:rsidR="007A4C3E" w:rsidRPr="006000C2">
        <w:rPr>
          <w:rFonts w:ascii="Book Antiqua" w:hAnsi="Book Antiqua"/>
          <w:i/>
          <w:szCs w:val="24"/>
        </w:rPr>
        <w:t>cannabis para uso adulto controlado</w:t>
      </w:r>
      <w:r w:rsidR="007A4C3E" w:rsidRPr="006000C2">
        <w:rPr>
          <w:rFonts w:ascii="Book Antiqua" w:hAnsi="Book Antiqua"/>
          <w:i/>
        </w:rPr>
        <w:t xml:space="preserve"> </w:t>
      </w:r>
      <w:r w:rsidR="00561E13" w:rsidRPr="006000C2">
        <w:rPr>
          <w:rFonts w:ascii="Book Antiqua" w:hAnsi="Book Antiqua"/>
          <w:i/>
        </w:rPr>
        <w:t>no estará sujeta</w:t>
      </w:r>
      <w:r w:rsidRPr="006000C2">
        <w:rPr>
          <w:rFonts w:ascii="Book Antiqua" w:hAnsi="Book Antiqua"/>
          <w:i/>
        </w:rPr>
        <w:t xml:space="preserve"> a las disposiciones relativas </w:t>
      </w:r>
      <w:r w:rsidR="00BA4028" w:rsidRPr="006000C2">
        <w:rPr>
          <w:rFonts w:ascii="Book Antiqua" w:hAnsi="Book Antiqua"/>
          <w:i/>
        </w:rPr>
        <w:t>a</w:t>
      </w:r>
      <w:r w:rsidR="005F789B" w:rsidRPr="006000C2">
        <w:rPr>
          <w:rFonts w:ascii="Book Antiqua" w:hAnsi="Book Antiqua"/>
          <w:i/>
        </w:rPr>
        <w:t>l</w:t>
      </w:r>
      <w:r w:rsidRPr="006000C2">
        <w:rPr>
          <w:rFonts w:ascii="Book Antiqua" w:hAnsi="Book Antiqua"/>
          <w:i/>
        </w:rPr>
        <w:t xml:space="preserve"> impuesto sobre ventas y uso</w:t>
      </w:r>
      <w:r w:rsidR="00084A98" w:rsidRPr="006000C2">
        <w:rPr>
          <w:rFonts w:ascii="Book Antiqua" w:hAnsi="Book Antiqua"/>
          <w:i/>
        </w:rPr>
        <w:t>.</w:t>
      </w:r>
    </w:p>
    <w:p w14:paraId="35379CBF" w14:textId="3940EB9C" w:rsidR="00CB594E" w:rsidRPr="006000C2" w:rsidRDefault="00172388" w:rsidP="00905993">
      <w:pPr>
        <w:pStyle w:val="ListParagraph"/>
        <w:widowControl w:val="0"/>
        <w:numPr>
          <w:ilvl w:val="0"/>
          <w:numId w:val="14"/>
        </w:numPr>
        <w:tabs>
          <w:tab w:val="left" w:pos="993"/>
        </w:tabs>
        <w:spacing w:line="480" w:lineRule="auto"/>
        <w:ind w:left="0" w:firstLine="567"/>
        <w:contextualSpacing w:val="0"/>
        <w:jc w:val="both"/>
        <w:rPr>
          <w:rFonts w:ascii="Book Antiqua" w:hAnsi="Book Antiqua"/>
          <w:i/>
          <w:szCs w:val="24"/>
        </w:rPr>
      </w:pPr>
      <w:r w:rsidRPr="006000C2">
        <w:rPr>
          <w:rFonts w:ascii="Book Antiqua" w:hAnsi="Book Antiqua"/>
          <w:i/>
          <w:szCs w:val="24"/>
        </w:rPr>
        <w:t xml:space="preserve">A los efectos </w:t>
      </w:r>
      <w:r w:rsidR="00FA7CCB" w:rsidRPr="006000C2">
        <w:rPr>
          <w:rFonts w:ascii="Book Antiqua" w:hAnsi="Book Antiqua"/>
          <w:i/>
          <w:szCs w:val="24"/>
        </w:rPr>
        <w:t>de esta sección y de cualquier disposición aplicable a esta Sección, los siguientes términos tendrán el significado que a continuación de indica:</w:t>
      </w:r>
      <w:r w:rsidRPr="006000C2">
        <w:rPr>
          <w:rFonts w:ascii="Book Antiqua" w:hAnsi="Book Antiqua"/>
          <w:i/>
          <w:szCs w:val="24"/>
        </w:rPr>
        <w:t xml:space="preserve"> </w:t>
      </w:r>
    </w:p>
    <w:p w14:paraId="654B3A54" w14:textId="41AD11AC" w:rsidR="00CB594E" w:rsidRPr="006000C2" w:rsidRDefault="002516AF" w:rsidP="00905993">
      <w:pPr>
        <w:pStyle w:val="ListParagraph"/>
        <w:widowControl w:val="0"/>
        <w:numPr>
          <w:ilvl w:val="0"/>
          <w:numId w:val="15"/>
        </w:numPr>
        <w:spacing w:line="480" w:lineRule="auto"/>
        <w:ind w:left="1134" w:hanging="54"/>
        <w:contextualSpacing w:val="0"/>
        <w:jc w:val="both"/>
        <w:rPr>
          <w:rFonts w:ascii="Book Antiqua" w:hAnsi="Book Antiqua"/>
          <w:i/>
          <w:szCs w:val="24"/>
        </w:rPr>
      </w:pPr>
      <w:r w:rsidRPr="006000C2">
        <w:rPr>
          <w:rFonts w:ascii="Book Antiqua" w:hAnsi="Book Antiqua"/>
          <w:szCs w:val="24"/>
        </w:rPr>
        <w:t xml:space="preserve"> </w:t>
      </w:r>
      <w:r w:rsidRPr="006000C2">
        <w:rPr>
          <w:rFonts w:ascii="Book Antiqua" w:hAnsi="Book Antiqua"/>
          <w:i/>
          <w:szCs w:val="24"/>
        </w:rPr>
        <w:t>“Cannabis” – significa para fines de esta Ley, todo compuesto, producto, derivado, mezcla o preparación de todas las partes de la planta Cannabis Sativa y Cannabis Indica y cualquier híbrido de éstas, de sus semillas, de su flor o de su resina. No incluye los tallos maduros ni las fibras obtenidas de dichos tallos. Tampoco incluye el cáñamo industrial.</w:t>
      </w:r>
      <w:r w:rsidR="00CB594E" w:rsidRPr="006000C2">
        <w:rPr>
          <w:rFonts w:ascii="Book Antiqua" w:hAnsi="Book Antiqua"/>
          <w:i/>
          <w:szCs w:val="24"/>
        </w:rPr>
        <w:t xml:space="preserve"> </w:t>
      </w:r>
    </w:p>
    <w:p w14:paraId="3EF62975" w14:textId="37D6CDC0" w:rsidR="000A097B" w:rsidRPr="006000C2" w:rsidRDefault="00CB594E" w:rsidP="00905993">
      <w:pPr>
        <w:pStyle w:val="ListParagraph"/>
        <w:widowControl w:val="0"/>
        <w:numPr>
          <w:ilvl w:val="0"/>
          <w:numId w:val="15"/>
        </w:numPr>
        <w:spacing w:line="480" w:lineRule="auto"/>
        <w:ind w:left="1134" w:hanging="54"/>
        <w:contextualSpacing w:val="0"/>
        <w:jc w:val="both"/>
        <w:rPr>
          <w:rFonts w:ascii="Book Antiqua" w:hAnsi="Book Antiqua"/>
          <w:i/>
          <w:szCs w:val="24"/>
        </w:rPr>
      </w:pPr>
      <w:r w:rsidRPr="006000C2">
        <w:rPr>
          <w:rFonts w:ascii="Book Antiqua" w:hAnsi="Book Antiqua"/>
          <w:i/>
          <w:szCs w:val="24"/>
        </w:rPr>
        <w:t xml:space="preserve">“Consumidor </w:t>
      </w:r>
      <w:r w:rsidR="00514150" w:rsidRPr="006000C2">
        <w:rPr>
          <w:rFonts w:ascii="Book Antiqua" w:hAnsi="Book Antiqua"/>
          <w:i/>
          <w:color w:val="000000"/>
          <w:szCs w:val="24"/>
        </w:rPr>
        <w:t>adulto</w:t>
      </w:r>
      <w:r w:rsidR="00514150" w:rsidRPr="006000C2">
        <w:rPr>
          <w:rFonts w:ascii="Book Antiqua" w:hAnsi="Book Antiqua"/>
          <w:i/>
          <w:szCs w:val="24"/>
        </w:rPr>
        <w:t xml:space="preserve"> </w:t>
      </w:r>
      <w:r w:rsidRPr="006000C2">
        <w:rPr>
          <w:rFonts w:ascii="Book Antiqua" w:hAnsi="Book Antiqua"/>
          <w:i/>
          <w:szCs w:val="24"/>
        </w:rPr>
        <w:t>autorizado”</w:t>
      </w:r>
      <w:r w:rsidR="000A097B" w:rsidRPr="006000C2">
        <w:rPr>
          <w:rFonts w:ascii="Book Antiqua" w:hAnsi="Book Antiqua"/>
          <w:szCs w:val="24"/>
        </w:rPr>
        <w:t xml:space="preserve"> </w:t>
      </w:r>
      <w:r w:rsidR="000A097B" w:rsidRPr="006000C2">
        <w:rPr>
          <w:rFonts w:ascii="Book Antiqua" w:hAnsi="Book Antiqua"/>
          <w:i/>
          <w:szCs w:val="24"/>
        </w:rPr>
        <w:t>- significa una persona que esta autorizada y registrada para utilizar el cannabis el cual se ha registrado conforme al marco de esta Ley y los reglamentos que se aprueben conforme a la misma. También incluye a los consumidores no residentes en Puerto Rico, que tengan un pasaporte valido expedido por las autoridades correspondientes de su país de origen y si posee una identificación valida expedida por el estado de residencia cuando reside en alguno de los estados de Estados Unidos de América.</w:t>
      </w:r>
    </w:p>
    <w:p w14:paraId="1DED711E" w14:textId="427816C3" w:rsidR="000A097B" w:rsidRPr="006000C2" w:rsidRDefault="00BF727A" w:rsidP="00905993">
      <w:pPr>
        <w:pStyle w:val="ListParagraph"/>
        <w:widowControl w:val="0"/>
        <w:numPr>
          <w:ilvl w:val="0"/>
          <w:numId w:val="15"/>
        </w:numPr>
        <w:spacing w:line="480" w:lineRule="auto"/>
        <w:ind w:left="1134" w:hanging="54"/>
        <w:contextualSpacing w:val="0"/>
        <w:jc w:val="both"/>
        <w:rPr>
          <w:rFonts w:ascii="Book Antiqua" w:hAnsi="Book Antiqua"/>
          <w:i/>
          <w:szCs w:val="24"/>
        </w:rPr>
      </w:pPr>
      <w:r w:rsidRPr="006000C2">
        <w:rPr>
          <w:rFonts w:ascii="Book Antiqua" w:hAnsi="Book Antiqua"/>
          <w:i/>
          <w:szCs w:val="24"/>
        </w:rPr>
        <w:t>“Dispensario”</w:t>
      </w:r>
      <w:r w:rsidR="00D009D8" w:rsidRPr="006000C2">
        <w:rPr>
          <w:rFonts w:ascii="Book Antiqua" w:hAnsi="Book Antiqua"/>
          <w:i/>
          <w:szCs w:val="24"/>
        </w:rPr>
        <w:t xml:space="preserve">- significa todo dispensario que cuente con </w:t>
      </w:r>
      <w:r w:rsidR="00B1116D" w:rsidRPr="006000C2">
        <w:rPr>
          <w:rFonts w:ascii="Book Antiqua" w:hAnsi="Book Antiqua"/>
          <w:i/>
          <w:color w:val="000000"/>
          <w:szCs w:val="24"/>
        </w:rPr>
        <w:t xml:space="preserve">una Licencia de Dispensario para Uso Adulto </w:t>
      </w:r>
      <w:r w:rsidR="00132344" w:rsidRPr="006000C2">
        <w:rPr>
          <w:rFonts w:ascii="Book Antiqua" w:hAnsi="Book Antiqua"/>
          <w:i/>
          <w:color w:val="000000"/>
          <w:szCs w:val="24"/>
        </w:rPr>
        <w:t>C</w:t>
      </w:r>
      <w:r w:rsidR="00B1116D" w:rsidRPr="006000C2">
        <w:rPr>
          <w:rFonts w:ascii="Book Antiqua" w:hAnsi="Book Antiqua"/>
          <w:i/>
          <w:color w:val="000000"/>
          <w:szCs w:val="24"/>
        </w:rPr>
        <w:t>ontrolado expedida por el Estado Libre Asociado de Puerto Rico.</w:t>
      </w:r>
    </w:p>
    <w:p w14:paraId="47C8F800" w14:textId="3A0ABABF" w:rsidR="00BF727A" w:rsidRPr="006000C2" w:rsidRDefault="00CB594E" w:rsidP="00905993">
      <w:pPr>
        <w:pStyle w:val="ListParagraph"/>
        <w:widowControl w:val="0"/>
        <w:numPr>
          <w:ilvl w:val="0"/>
          <w:numId w:val="15"/>
        </w:numPr>
        <w:spacing w:line="480" w:lineRule="auto"/>
        <w:ind w:left="1134" w:hanging="54"/>
        <w:contextualSpacing w:val="0"/>
        <w:jc w:val="both"/>
        <w:rPr>
          <w:rFonts w:ascii="Book Antiqua" w:hAnsi="Book Antiqua"/>
          <w:i/>
          <w:szCs w:val="24"/>
        </w:rPr>
      </w:pPr>
      <w:r w:rsidRPr="006000C2">
        <w:rPr>
          <w:rFonts w:ascii="Book Antiqua" w:hAnsi="Book Antiqua"/>
          <w:i/>
          <w:szCs w:val="24"/>
        </w:rPr>
        <w:t>“Uso Adulto Controlado”</w:t>
      </w:r>
      <w:r w:rsidR="00756618" w:rsidRPr="006000C2">
        <w:rPr>
          <w:rFonts w:ascii="Book Antiqua" w:hAnsi="Book Antiqua"/>
          <w:i/>
          <w:szCs w:val="24"/>
        </w:rPr>
        <w:t xml:space="preserve">- significa uso controlado del cannabis por un </w:t>
      </w:r>
      <w:r w:rsidR="00D009D8" w:rsidRPr="006000C2">
        <w:rPr>
          <w:rFonts w:ascii="Book Antiqua" w:hAnsi="Book Antiqua"/>
          <w:i/>
          <w:szCs w:val="24"/>
        </w:rPr>
        <w:t xml:space="preserve">consumidor </w:t>
      </w:r>
      <w:r w:rsidR="00756618" w:rsidRPr="006000C2">
        <w:rPr>
          <w:rFonts w:ascii="Book Antiqua" w:hAnsi="Book Antiqua"/>
          <w:i/>
          <w:szCs w:val="24"/>
        </w:rPr>
        <w:t xml:space="preserve">adulto </w:t>
      </w:r>
      <w:r w:rsidR="00D009D8" w:rsidRPr="006000C2">
        <w:rPr>
          <w:rFonts w:ascii="Book Antiqua" w:hAnsi="Book Antiqua"/>
          <w:i/>
          <w:szCs w:val="24"/>
        </w:rPr>
        <w:t xml:space="preserve">debidamente </w:t>
      </w:r>
      <w:r w:rsidR="00756618" w:rsidRPr="006000C2">
        <w:rPr>
          <w:rFonts w:ascii="Book Antiqua" w:hAnsi="Book Antiqua"/>
          <w:i/>
          <w:szCs w:val="24"/>
        </w:rPr>
        <w:t xml:space="preserve">autorizado sin haber sido </w:t>
      </w:r>
      <w:r w:rsidR="00D009D8" w:rsidRPr="006000C2">
        <w:rPr>
          <w:rFonts w:ascii="Book Antiqua" w:hAnsi="Book Antiqua"/>
          <w:i/>
          <w:szCs w:val="24"/>
        </w:rPr>
        <w:t>recetado o referido por un mé</w:t>
      </w:r>
      <w:r w:rsidR="00756618" w:rsidRPr="006000C2">
        <w:rPr>
          <w:rFonts w:ascii="Book Antiqua" w:hAnsi="Book Antiqua"/>
          <w:i/>
          <w:szCs w:val="24"/>
        </w:rPr>
        <w:t>dico</w:t>
      </w:r>
      <w:r w:rsidR="00D009D8" w:rsidRPr="006000C2">
        <w:rPr>
          <w:rFonts w:ascii="Book Antiqua" w:hAnsi="Book Antiqua"/>
          <w:i/>
          <w:szCs w:val="24"/>
        </w:rPr>
        <w:t>.</w:t>
      </w:r>
    </w:p>
    <w:p w14:paraId="643A0664" w14:textId="2167A03B" w:rsidR="00337C51" w:rsidRPr="006000C2" w:rsidRDefault="00337C51" w:rsidP="00905993">
      <w:pPr>
        <w:pStyle w:val="ListParagraph"/>
        <w:widowControl w:val="0"/>
        <w:numPr>
          <w:ilvl w:val="0"/>
          <w:numId w:val="14"/>
        </w:numPr>
        <w:tabs>
          <w:tab w:val="left" w:pos="993"/>
        </w:tabs>
        <w:spacing w:line="480" w:lineRule="auto"/>
        <w:ind w:left="0" w:firstLine="567"/>
        <w:contextualSpacing w:val="0"/>
        <w:jc w:val="both"/>
        <w:rPr>
          <w:rFonts w:ascii="Book Antiqua" w:hAnsi="Book Antiqua"/>
          <w:i/>
          <w:szCs w:val="24"/>
        </w:rPr>
      </w:pPr>
      <w:r w:rsidRPr="006000C2">
        <w:rPr>
          <w:rFonts w:ascii="Book Antiqua" w:hAnsi="Book Antiqua"/>
          <w:i/>
          <w:szCs w:val="24"/>
        </w:rPr>
        <w:t xml:space="preserve">Los dineros recaudados bajo este </w:t>
      </w:r>
      <w:r w:rsidR="00490A24" w:rsidRPr="006000C2">
        <w:rPr>
          <w:rFonts w:ascii="Book Antiqua" w:hAnsi="Book Antiqua"/>
          <w:i/>
          <w:szCs w:val="24"/>
        </w:rPr>
        <w:t>inciso</w:t>
      </w:r>
      <w:r w:rsidRPr="006000C2">
        <w:rPr>
          <w:rFonts w:ascii="Book Antiqua" w:hAnsi="Book Antiqua"/>
          <w:i/>
          <w:szCs w:val="24"/>
        </w:rPr>
        <w:t xml:space="preserve"> serán </w:t>
      </w:r>
      <w:r w:rsidR="002E4EC7" w:rsidRPr="006000C2">
        <w:rPr>
          <w:rFonts w:ascii="Book Antiqua" w:hAnsi="Book Antiqua"/>
          <w:i/>
          <w:szCs w:val="24"/>
        </w:rPr>
        <w:t xml:space="preserve">depositados en la cuenta o cuentas que comprendan el </w:t>
      </w:r>
      <w:r w:rsidR="00EF7E55" w:rsidRPr="006000C2">
        <w:rPr>
          <w:rFonts w:ascii="Book Antiqua" w:hAnsi="Book Antiqua"/>
          <w:bCs/>
          <w:i/>
          <w:color w:val="000000"/>
          <w:szCs w:val="24"/>
        </w:rPr>
        <w:t>Fondo de Impacto Social e Investigación del Cannabis (FISIC)</w:t>
      </w:r>
      <w:r w:rsidRPr="006000C2">
        <w:rPr>
          <w:rFonts w:ascii="Book Antiqua" w:hAnsi="Book Antiqua"/>
          <w:i/>
          <w:szCs w:val="24"/>
        </w:rPr>
        <w:t xml:space="preserve"> en el Departamento de Hacienda, y se utilizarán y distribuirán, mensualmente, según se establece </w:t>
      </w:r>
      <w:r w:rsidR="00B270DB" w:rsidRPr="006000C2">
        <w:rPr>
          <w:rFonts w:ascii="Book Antiqua" w:hAnsi="Book Antiqua"/>
          <w:i/>
          <w:szCs w:val="24"/>
        </w:rPr>
        <w:t>en la Ley 42</w:t>
      </w:r>
      <w:r w:rsidR="002E4EC7" w:rsidRPr="006000C2">
        <w:rPr>
          <w:rFonts w:ascii="Book Antiqua" w:hAnsi="Book Antiqua"/>
          <w:i/>
          <w:szCs w:val="24"/>
        </w:rPr>
        <w:t xml:space="preserve">-2017, según enmendada, conocida como </w:t>
      </w:r>
      <w:r w:rsidR="006D003C" w:rsidRPr="006000C2">
        <w:rPr>
          <w:rFonts w:ascii="Book Antiqua" w:hAnsi="Book Antiqua"/>
          <w:i/>
          <w:szCs w:val="24"/>
        </w:rPr>
        <w:t>“Ley para Manejar el Estudio, Desarrollo e Investigación del Cannabis para Innovación, Normas Aplicables y Límites”.</w:t>
      </w:r>
      <w:r w:rsidR="001B1C27" w:rsidRPr="006000C2">
        <w:rPr>
          <w:rFonts w:ascii="Book Antiqua" w:hAnsi="Book Antiqua"/>
          <w:i/>
          <w:szCs w:val="24"/>
        </w:rPr>
        <w:t>”</w:t>
      </w:r>
    </w:p>
    <w:p w14:paraId="5777CF84" w14:textId="38A28947" w:rsidR="001559B8" w:rsidRPr="006000C2" w:rsidRDefault="00D56077" w:rsidP="00905993">
      <w:pPr>
        <w:widowControl w:val="0"/>
        <w:spacing w:line="480" w:lineRule="auto"/>
        <w:ind w:firstLine="567"/>
        <w:jc w:val="both"/>
        <w:textAlignment w:val="baseline"/>
        <w:rPr>
          <w:rFonts w:ascii="Book Antiqua" w:hAnsi="Book Antiqua"/>
          <w:color w:val="000000"/>
          <w:lang w:val="es-PR"/>
        </w:rPr>
      </w:pPr>
      <w:r w:rsidRPr="006000C2">
        <w:rPr>
          <w:rFonts w:ascii="Book Antiqua" w:hAnsi="Book Antiqua"/>
          <w:color w:val="000000"/>
          <w:lang w:val="es-PR"/>
        </w:rPr>
        <w:t>Sección 2</w:t>
      </w:r>
      <w:r w:rsidR="00CC7575" w:rsidRPr="006000C2">
        <w:rPr>
          <w:rFonts w:ascii="Book Antiqua" w:hAnsi="Book Antiqua"/>
          <w:color w:val="000000"/>
          <w:lang w:val="es-PR"/>
        </w:rPr>
        <w:t>2</w:t>
      </w:r>
      <w:r w:rsidR="00906CA2" w:rsidRPr="006000C2">
        <w:rPr>
          <w:rFonts w:ascii="Book Antiqua" w:hAnsi="Book Antiqua"/>
          <w:color w:val="000000"/>
          <w:lang w:val="es-PR"/>
        </w:rPr>
        <w:t>.</w:t>
      </w:r>
      <w:r w:rsidRPr="006000C2">
        <w:rPr>
          <w:rFonts w:ascii="Book Antiqua" w:hAnsi="Book Antiqua"/>
          <w:color w:val="000000"/>
          <w:lang w:val="es-PR"/>
        </w:rPr>
        <w:t xml:space="preserve"> – Se enmienda la Sección 4010.01 de la Ley 1-2011, según enmendada</w:t>
      </w:r>
      <w:r w:rsidR="00523680" w:rsidRPr="006000C2">
        <w:rPr>
          <w:rFonts w:ascii="Book Antiqua" w:hAnsi="Book Antiqua"/>
          <w:color w:val="000000"/>
          <w:lang w:val="es-PR"/>
        </w:rPr>
        <w:t>,</w:t>
      </w:r>
      <w:r w:rsidRPr="006000C2">
        <w:rPr>
          <w:rFonts w:ascii="Book Antiqua" w:hAnsi="Book Antiqua"/>
          <w:color w:val="000000"/>
          <w:lang w:val="es-PR"/>
        </w:rPr>
        <w:t xml:space="preserve"> para que lea como sigue:</w:t>
      </w:r>
    </w:p>
    <w:p w14:paraId="2A60D565" w14:textId="77777777" w:rsidR="00D56077" w:rsidRPr="006000C2" w:rsidRDefault="00D56077" w:rsidP="00905993">
      <w:pPr>
        <w:widowControl w:val="0"/>
        <w:spacing w:line="480" w:lineRule="auto"/>
        <w:ind w:firstLine="567"/>
        <w:jc w:val="both"/>
        <w:textAlignment w:val="baseline"/>
        <w:rPr>
          <w:rFonts w:ascii="Book Antiqua" w:hAnsi="Book Antiqua"/>
          <w:color w:val="000000"/>
          <w:lang w:val="es-PR"/>
        </w:rPr>
      </w:pPr>
      <w:r w:rsidRPr="006000C2">
        <w:rPr>
          <w:rFonts w:ascii="Book Antiqua" w:hAnsi="Book Antiqua"/>
          <w:color w:val="000000"/>
          <w:lang w:val="es-PR"/>
        </w:rPr>
        <w:t>“Sección 4010.01. — Definiciones Generales.</w:t>
      </w:r>
    </w:p>
    <w:p w14:paraId="5FE74062" w14:textId="77777777" w:rsidR="00D56077" w:rsidRPr="006000C2" w:rsidRDefault="00D56077" w:rsidP="00905993">
      <w:pPr>
        <w:widowControl w:val="0"/>
        <w:spacing w:line="480" w:lineRule="auto"/>
        <w:ind w:firstLine="567"/>
        <w:jc w:val="both"/>
        <w:textAlignment w:val="baseline"/>
        <w:rPr>
          <w:rFonts w:ascii="Book Antiqua" w:hAnsi="Book Antiqua"/>
          <w:color w:val="000000"/>
          <w:lang w:val="es-PR"/>
        </w:rPr>
      </w:pPr>
      <w:r w:rsidRPr="006000C2">
        <w:rPr>
          <w:rFonts w:ascii="Book Antiqua" w:hAnsi="Book Antiqua"/>
          <w:color w:val="000000"/>
          <w:lang w:val="es-PR"/>
        </w:rPr>
        <w:t>Para fines de este Subtítulo los siguientes términos, palabras y frases tendrán el significado general que a continuación se expresa, excepto cuando el contexto claramente indique otro significado.</w:t>
      </w:r>
    </w:p>
    <w:p w14:paraId="459DCE63" w14:textId="77777777" w:rsidR="00D56077" w:rsidRPr="006000C2" w:rsidRDefault="00D56077" w:rsidP="00905993">
      <w:pPr>
        <w:widowControl w:val="0"/>
        <w:spacing w:line="480" w:lineRule="auto"/>
        <w:ind w:left="567"/>
        <w:jc w:val="both"/>
        <w:textAlignment w:val="baseline"/>
        <w:rPr>
          <w:rFonts w:ascii="Book Antiqua" w:hAnsi="Book Antiqua"/>
          <w:color w:val="000000"/>
          <w:lang w:val="es-PR"/>
        </w:rPr>
      </w:pPr>
      <w:r w:rsidRPr="006000C2">
        <w:rPr>
          <w:rFonts w:ascii="Book Antiqua" w:hAnsi="Book Antiqua"/>
          <w:color w:val="000000"/>
          <w:lang w:val="es-PR"/>
        </w:rPr>
        <w:t>(a) Alimentos e Ingredientes para Alimentos. — Substancias, bien sean líquidas, concentradas, sólidas, congeladas, secas o en forma deshidratada, que se venden para ser ingeridas por humanos y se consumen por su sabor o valor nutricional. Alimentos e ingredientes para alimentos, excluye lo siguiente:</w:t>
      </w:r>
    </w:p>
    <w:p w14:paraId="52037D30" w14:textId="77777777" w:rsidR="00D56077" w:rsidRPr="006000C2" w:rsidRDefault="00D56077" w:rsidP="00905993">
      <w:pPr>
        <w:widowControl w:val="0"/>
        <w:spacing w:line="480" w:lineRule="auto"/>
        <w:ind w:left="990"/>
        <w:jc w:val="both"/>
        <w:textAlignment w:val="baseline"/>
        <w:rPr>
          <w:rFonts w:ascii="Book Antiqua" w:hAnsi="Book Antiqua"/>
          <w:color w:val="000000"/>
          <w:lang w:val="es-PR"/>
        </w:rPr>
      </w:pPr>
      <w:r w:rsidRPr="006000C2">
        <w:rPr>
          <w:rFonts w:ascii="Book Antiqua" w:hAnsi="Book Antiqua"/>
          <w:color w:val="000000"/>
          <w:lang w:val="es-PR"/>
        </w:rPr>
        <w:tab/>
        <w:t>(1) …</w:t>
      </w:r>
    </w:p>
    <w:p w14:paraId="6AE67061" w14:textId="77777777" w:rsidR="00D56077" w:rsidRPr="006000C2" w:rsidRDefault="00D56077" w:rsidP="00905993">
      <w:pPr>
        <w:widowControl w:val="0"/>
        <w:spacing w:line="480" w:lineRule="auto"/>
        <w:ind w:left="990"/>
        <w:jc w:val="both"/>
        <w:textAlignment w:val="baseline"/>
        <w:rPr>
          <w:rFonts w:ascii="Book Antiqua" w:hAnsi="Book Antiqua"/>
          <w:color w:val="000000"/>
          <w:lang w:val="es-PR"/>
        </w:rPr>
      </w:pPr>
      <w:r w:rsidRPr="006000C2">
        <w:rPr>
          <w:rFonts w:ascii="Book Antiqua" w:hAnsi="Book Antiqua"/>
          <w:color w:val="000000"/>
          <w:lang w:val="es-PR"/>
        </w:rPr>
        <w:tab/>
        <w:t>…</w:t>
      </w:r>
    </w:p>
    <w:p w14:paraId="25722031" w14:textId="25727D7E" w:rsidR="00C0372D" w:rsidRPr="006000C2" w:rsidRDefault="00D56077" w:rsidP="00905993">
      <w:pPr>
        <w:widowControl w:val="0"/>
        <w:spacing w:line="480" w:lineRule="auto"/>
        <w:ind w:left="990"/>
        <w:jc w:val="both"/>
        <w:textAlignment w:val="baseline"/>
        <w:rPr>
          <w:rFonts w:ascii="Book Antiqua" w:hAnsi="Book Antiqua"/>
          <w:color w:val="000000"/>
          <w:lang w:val="es-PR"/>
        </w:rPr>
      </w:pPr>
      <w:r w:rsidRPr="006000C2">
        <w:rPr>
          <w:rFonts w:ascii="Book Antiqua" w:hAnsi="Book Antiqua"/>
          <w:color w:val="000000"/>
          <w:lang w:val="es-PR"/>
        </w:rPr>
        <w:tab/>
        <w:t xml:space="preserve">(8) todo compuesto, producto, derivado, mezcla o preparación de todas las partes de cualquier sustancia, cuyo uso esté autorizado o permitido bajo la Ley Núm. 42-2017, según enmendada, conocida como “Ley para Manejar el Estudio, Desarrollo e Investigación del Cannabis para la Innovación, Normas Aplicables y Límites </w:t>
      </w:r>
      <w:r w:rsidRPr="006000C2">
        <w:rPr>
          <w:rFonts w:ascii="Book Antiqua" w:hAnsi="Book Antiqua"/>
          <w:b/>
          <w:bCs/>
          <w:color w:val="000000"/>
          <w:lang w:val="es-PR"/>
        </w:rPr>
        <w:t>[(</w:t>
      </w:r>
      <w:r w:rsidR="009D3C8F" w:rsidRPr="006000C2">
        <w:rPr>
          <w:rFonts w:ascii="Book Antiqua" w:hAnsi="Book Antiqua"/>
          <w:b/>
          <w:bCs/>
          <w:color w:val="000000"/>
          <w:lang w:val="es-PR"/>
        </w:rPr>
        <w:t>LEY MEDICINAL</w:t>
      </w:r>
      <w:r w:rsidRPr="006000C2">
        <w:rPr>
          <w:rFonts w:ascii="Book Antiqua" w:hAnsi="Book Antiqua"/>
          <w:b/>
          <w:bCs/>
          <w:color w:val="000000"/>
          <w:lang w:val="es-PR"/>
        </w:rPr>
        <w:t>)</w:t>
      </w:r>
      <w:r w:rsidRPr="006000C2">
        <w:rPr>
          <w:rFonts w:ascii="Book Antiqua" w:hAnsi="Book Antiqua"/>
          <w:color w:val="000000"/>
          <w:lang w:val="es-PR"/>
        </w:rPr>
        <w:t>]”, y su reglamento.</w:t>
      </w:r>
    </w:p>
    <w:p w14:paraId="2649C175" w14:textId="77777777" w:rsidR="00C0372D" w:rsidRPr="006000C2" w:rsidRDefault="00C0372D" w:rsidP="00905993">
      <w:pPr>
        <w:widowControl w:val="0"/>
        <w:spacing w:line="480" w:lineRule="auto"/>
        <w:ind w:left="567"/>
        <w:jc w:val="both"/>
        <w:textAlignment w:val="baseline"/>
        <w:rPr>
          <w:rFonts w:ascii="Book Antiqua" w:hAnsi="Book Antiqua"/>
          <w:color w:val="000000"/>
          <w:lang w:val="es-PR"/>
        </w:rPr>
      </w:pPr>
      <w:r w:rsidRPr="006000C2">
        <w:rPr>
          <w:rFonts w:ascii="Book Antiqua" w:hAnsi="Book Antiqua"/>
          <w:color w:val="000000"/>
          <w:lang w:val="es-PR"/>
        </w:rPr>
        <w:t>(b) …</w:t>
      </w:r>
    </w:p>
    <w:p w14:paraId="768F6E2E" w14:textId="77777777" w:rsidR="00C0372D" w:rsidRPr="006000C2" w:rsidRDefault="00C0372D" w:rsidP="00905993">
      <w:pPr>
        <w:widowControl w:val="0"/>
        <w:spacing w:line="480" w:lineRule="auto"/>
        <w:ind w:left="567"/>
        <w:jc w:val="both"/>
        <w:textAlignment w:val="baseline"/>
        <w:rPr>
          <w:rFonts w:ascii="Book Antiqua" w:hAnsi="Book Antiqua"/>
          <w:color w:val="000000"/>
          <w:lang w:val="es-PR"/>
        </w:rPr>
      </w:pPr>
      <w:r w:rsidRPr="006000C2">
        <w:rPr>
          <w:rFonts w:ascii="Book Antiqua" w:hAnsi="Book Antiqua"/>
          <w:color w:val="000000"/>
          <w:lang w:val="es-PR"/>
        </w:rPr>
        <w:t>(c) …</w:t>
      </w:r>
    </w:p>
    <w:p w14:paraId="7782E241" w14:textId="77777777" w:rsidR="00D56077" w:rsidRPr="006000C2" w:rsidRDefault="00C0372D" w:rsidP="00905993">
      <w:pPr>
        <w:widowControl w:val="0"/>
        <w:spacing w:line="480" w:lineRule="auto"/>
        <w:ind w:left="567"/>
        <w:jc w:val="both"/>
        <w:textAlignment w:val="baseline"/>
        <w:rPr>
          <w:rFonts w:ascii="Book Antiqua" w:hAnsi="Book Antiqua"/>
          <w:color w:val="000000"/>
          <w:lang w:val="es-PR"/>
        </w:rPr>
      </w:pPr>
      <w:r w:rsidRPr="006000C2">
        <w:rPr>
          <w:rFonts w:ascii="Book Antiqua" w:hAnsi="Book Antiqua"/>
          <w:color w:val="000000"/>
          <w:lang w:val="es-PR"/>
        </w:rPr>
        <w:t>…</w:t>
      </w:r>
      <w:r w:rsidR="00D56077" w:rsidRPr="006000C2">
        <w:rPr>
          <w:rFonts w:ascii="Book Antiqua" w:hAnsi="Book Antiqua"/>
          <w:color w:val="000000"/>
          <w:lang w:val="es-PR"/>
        </w:rPr>
        <w:t>”</w:t>
      </w:r>
    </w:p>
    <w:p w14:paraId="732EC814" w14:textId="675F8EBB" w:rsidR="00D56077" w:rsidRPr="006000C2" w:rsidRDefault="00D56077" w:rsidP="00905993">
      <w:pPr>
        <w:widowControl w:val="0"/>
        <w:spacing w:line="480" w:lineRule="auto"/>
        <w:ind w:firstLine="567"/>
        <w:jc w:val="both"/>
        <w:textAlignment w:val="baseline"/>
        <w:rPr>
          <w:rFonts w:ascii="Book Antiqua" w:hAnsi="Book Antiqua"/>
          <w:color w:val="000000"/>
          <w:lang w:val="es-PR"/>
        </w:rPr>
      </w:pPr>
      <w:bookmarkStart w:id="1" w:name="_Hlk88558568"/>
      <w:r w:rsidRPr="006000C2">
        <w:rPr>
          <w:rFonts w:ascii="Book Antiqua" w:hAnsi="Book Antiqua"/>
          <w:color w:val="000000"/>
          <w:lang w:val="es-PR"/>
        </w:rPr>
        <w:t xml:space="preserve">Sección </w:t>
      </w:r>
      <w:r w:rsidR="00CC7575" w:rsidRPr="006000C2">
        <w:rPr>
          <w:rFonts w:ascii="Book Antiqua" w:hAnsi="Book Antiqua"/>
          <w:color w:val="000000"/>
          <w:lang w:val="es-PR"/>
        </w:rPr>
        <w:t>23</w:t>
      </w:r>
      <w:r w:rsidR="00906CA2" w:rsidRPr="006000C2">
        <w:rPr>
          <w:rFonts w:ascii="Book Antiqua" w:hAnsi="Book Antiqua"/>
          <w:color w:val="000000"/>
          <w:lang w:val="es-PR"/>
        </w:rPr>
        <w:t>.</w:t>
      </w:r>
      <w:r w:rsidRPr="006000C2">
        <w:rPr>
          <w:rFonts w:ascii="Book Antiqua" w:hAnsi="Book Antiqua"/>
          <w:color w:val="000000"/>
          <w:lang w:val="es-PR"/>
        </w:rPr>
        <w:t>– Se enmienda la Sección 40</w:t>
      </w:r>
      <w:r w:rsidR="00C0372D" w:rsidRPr="006000C2">
        <w:rPr>
          <w:rFonts w:ascii="Book Antiqua" w:hAnsi="Book Antiqua"/>
          <w:color w:val="000000"/>
          <w:lang w:val="es-PR"/>
        </w:rPr>
        <w:t>30</w:t>
      </w:r>
      <w:r w:rsidRPr="006000C2">
        <w:rPr>
          <w:rFonts w:ascii="Book Antiqua" w:hAnsi="Book Antiqua"/>
          <w:color w:val="000000"/>
          <w:lang w:val="es-PR"/>
        </w:rPr>
        <w:t>.</w:t>
      </w:r>
      <w:r w:rsidR="00C0372D" w:rsidRPr="006000C2">
        <w:rPr>
          <w:rFonts w:ascii="Book Antiqua" w:hAnsi="Book Antiqua"/>
          <w:color w:val="000000"/>
          <w:lang w:val="es-PR"/>
        </w:rPr>
        <w:t>12</w:t>
      </w:r>
      <w:r w:rsidRPr="006000C2">
        <w:rPr>
          <w:rFonts w:ascii="Book Antiqua" w:hAnsi="Book Antiqua"/>
          <w:color w:val="000000"/>
          <w:lang w:val="es-PR"/>
        </w:rPr>
        <w:t xml:space="preserve"> de la Ley 1-2011, según enmendada para que lea como sigue:</w:t>
      </w:r>
    </w:p>
    <w:bookmarkEnd w:id="1"/>
    <w:p w14:paraId="64BE99D4" w14:textId="77777777" w:rsidR="00D56077" w:rsidRPr="006000C2" w:rsidRDefault="00D56077" w:rsidP="00905993">
      <w:pPr>
        <w:widowControl w:val="0"/>
        <w:spacing w:line="480" w:lineRule="auto"/>
        <w:ind w:firstLine="567"/>
        <w:jc w:val="both"/>
        <w:textAlignment w:val="baseline"/>
        <w:rPr>
          <w:rFonts w:ascii="Book Antiqua" w:hAnsi="Book Antiqua"/>
          <w:color w:val="000000"/>
          <w:lang w:val="es-PR"/>
        </w:rPr>
      </w:pPr>
      <w:r w:rsidRPr="006000C2">
        <w:rPr>
          <w:rFonts w:ascii="Book Antiqua" w:hAnsi="Book Antiqua"/>
          <w:color w:val="000000"/>
          <w:lang w:val="es-PR"/>
        </w:rPr>
        <w:t>“Sección 40</w:t>
      </w:r>
      <w:r w:rsidR="00C0372D" w:rsidRPr="006000C2">
        <w:rPr>
          <w:rFonts w:ascii="Book Antiqua" w:hAnsi="Book Antiqua"/>
          <w:color w:val="000000"/>
          <w:lang w:val="es-PR"/>
        </w:rPr>
        <w:t>3</w:t>
      </w:r>
      <w:r w:rsidRPr="006000C2">
        <w:rPr>
          <w:rFonts w:ascii="Book Antiqua" w:hAnsi="Book Antiqua"/>
          <w:color w:val="000000"/>
          <w:lang w:val="es-PR"/>
        </w:rPr>
        <w:t>0.</w:t>
      </w:r>
      <w:r w:rsidR="00C0372D" w:rsidRPr="006000C2">
        <w:rPr>
          <w:rFonts w:ascii="Book Antiqua" w:hAnsi="Book Antiqua"/>
          <w:color w:val="000000"/>
          <w:lang w:val="es-PR"/>
        </w:rPr>
        <w:t>12</w:t>
      </w:r>
      <w:r w:rsidRPr="006000C2">
        <w:rPr>
          <w:rFonts w:ascii="Book Antiqua" w:hAnsi="Book Antiqua"/>
          <w:color w:val="000000"/>
          <w:lang w:val="es-PR"/>
        </w:rPr>
        <w:t xml:space="preserve">. — </w:t>
      </w:r>
      <w:r w:rsidR="00C0372D" w:rsidRPr="006000C2">
        <w:rPr>
          <w:rFonts w:ascii="Book Antiqua" w:hAnsi="Book Antiqua"/>
          <w:color w:val="000000"/>
          <w:lang w:val="es-PR"/>
        </w:rPr>
        <w:t>Exención de Medicamentos Recetados.</w:t>
      </w:r>
    </w:p>
    <w:p w14:paraId="7F204FE0" w14:textId="77777777" w:rsidR="00C0372D" w:rsidRPr="006000C2" w:rsidRDefault="00C0372D" w:rsidP="00905993">
      <w:pPr>
        <w:widowControl w:val="0"/>
        <w:numPr>
          <w:ilvl w:val="0"/>
          <w:numId w:val="2"/>
        </w:numPr>
        <w:spacing w:line="480" w:lineRule="auto"/>
        <w:ind w:left="993"/>
        <w:jc w:val="both"/>
        <w:textAlignment w:val="baseline"/>
        <w:rPr>
          <w:rFonts w:ascii="Book Antiqua" w:hAnsi="Book Antiqua"/>
          <w:color w:val="000000"/>
          <w:lang w:val="es-PR"/>
        </w:rPr>
      </w:pPr>
      <w:r w:rsidRPr="006000C2">
        <w:rPr>
          <w:rFonts w:ascii="Book Antiqua" w:hAnsi="Book Antiqua"/>
          <w:color w:val="000000"/>
          <w:lang w:val="es-PR"/>
        </w:rPr>
        <w:t>…</w:t>
      </w:r>
    </w:p>
    <w:p w14:paraId="15A539DE" w14:textId="77777777" w:rsidR="00C0372D" w:rsidRPr="006000C2" w:rsidRDefault="00C0372D" w:rsidP="00905993">
      <w:pPr>
        <w:widowControl w:val="0"/>
        <w:numPr>
          <w:ilvl w:val="0"/>
          <w:numId w:val="2"/>
        </w:numPr>
        <w:spacing w:line="480" w:lineRule="auto"/>
        <w:ind w:left="993"/>
        <w:jc w:val="both"/>
        <w:textAlignment w:val="baseline"/>
        <w:rPr>
          <w:rFonts w:ascii="Book Antiqua" w:hAnsi="Book Antiqua"/>
          <w:color w:val="000000"/>
          <w:lang w:val="es-PR"/>
        </w:rPr>
      </w:pPr>
      <w:r w:rsidRPr="006000C2">
        <w:rPr>
          <w:rFonts w:ascii="Book Antiqua" w:hAnsi="Book Antiqua"/>
          <w:color w:val="000000"/>
          <w:lang w:val="es-PR"/>
        </w:rPr>
        <w:t>…</w:t>
      </w:r>
    </w:p>
    <w:p w14:paraId="7EA9A5ED" w14:textId="77777777" w:rsidR="00C0372D" w:rsidRPr="006000C2" w:rsidRDefault="00C0372D" w:rsidP="00905993">
      <w:pPr>
        <w:widowControl w:val="0"/>
        <w:numPr>
          <w:ilvl w:val="0"/>
          <w:numId w:val="2"/>
        </w:numPr>
        <w:spacing w:line="480" w:lineRule="auto"/>
        <w:ind w:left="993"/>
        <w:jc w:val="both"/>
        <w:textAlignment w:val="baseline"/>
        <w:rPr>
          <w:rFonts w:ascii="Book Antiqua" w:hAnsi="Book Antiqua"/>
          <w:color w:val="000000"/>
          <w:lang w:val="es-PR"/>
        </w:rPr>
      </w:pPr>
      <w:r w:rsidRPr="006000C2">
        <w:rPr>
          <w:rFonts w:ascii="Book Antiqua" w:hAnsi="Book Antiqua"/>
          <w:color w:val="000000"/>
          <w:lang w:val="es-PR"/>
        </w:rPr>
        <w:t>…</w:t>
      </w:r>
    </w:p>
    <w:p w14:paraId="4D4F82B6" w14:textId="56C66451" w:rsidR="00C0372D" w:rsidRPr="006000C2" w:rsidRDefault="00C0372D" w:rsidP="00905993">
      <w:pPr>
        <w:widowControl w:val="0"/>
        <w:numPr>
          <w:ilvl w:val="0"/>
          <w:numId w:val="2"/>
        </w:numPr>
        <w:spacing w:line="480" w:lineRule="auto"/>
        <w:ind w:left="993"/>
        <w:jc w:val="both"/>
        <w:textAlignment w:val="baseline"/>
        <w:rPr>
          <w:rFonts w:ascii="Book Antiqua" w:hAnsi="Book Antiqua"/>
          <w:color w:val="000000"/>
          <w:lang w:val="es-PR"/>
        </w:rPr>
      </w:pPr>
      <w:r w:rsidRPr="006000C2">
        <w:rPr>
          <w:rFonts w:ascii="Book Antiqua" w:hAnsi="Book Antiqua"/>
          <w:color w:val="000000"/>
          <w:lang w:val="es-PR"/>
        </w:rPr>
        <w:t xml:space="preserve">Se excluye de la exención aquí dispuesta toda sustancia cuyo uso esté autorizado o permitido bajo la Ley Núm. 42-2017, según enmendada, conocida como “Ley para Manejar el Estudio, Desarrollo e Investigación del Cannabis para la Innovación, Normas Aplicables y Límites </w:t>
      </w:r>
      <w:r w:rsidRPr="006000C2">
        <w:rPr>
          <w:rFonts w:ascii="Book Antiqua" w:hAnsi="Book Antiqua"/>
          <w:b/>
          <w:bCs/>
          <w:color w:val="000000"/>
          <w:lang w:val="es-PR"/>
        </w:rPr>
        <w:t>[(</w:t>
      </w:r>
      <w:r w:rsidR="009D3C8F" w:rsidRPr="006000C2">
        <w:rPr>
          <w:rFonts w:ascii="Book Antiqua" w:hAnsi="Book Antiqua"/>
          <w:b/>
          <w:bCs/>
          <w:color w:val="000000"/>
          <w:lang w:val="es-PR"/>
        </w:rPr>
        <w:t>LEY MEDICINAL</w:t>
      </w:r>
      <w:r w:rsidRPr="006000C2">
        <w:rPr>
          <w:rFonts w:ascii="Book Antiqua" w:hAnsi="Book Antiqua"/>
          <w:b/>
          <w:bCs/>
          <w:color w:val="000000"/>
          <w:lang w:val="es-PR"/>
        </w:rPr>
        <w:t>)]</w:t>
      </w:r>
      <w:r w:rsidRPr="006000C2">
        <w:rPr>
          <w:rFonts w:ascii="Book Antiqua" w:hAnsi="Book Antiqua"/>
          <w:color w:val="000000"/>
          <w:lang w:val="es-PR"/>
        </w:rPr>
        <w:t>”, y su reglamento.”</w:t>
      </w:r>
    </w:p>
    <w:p w14:paraId="53864980" w14:textId="43B2094C" w:rsidR="00A32C0C" w:rsidRPr="006000C2" w:rsidRDefault="00A32C0C" w:rsidP="00905993">
      <w:pPr>
        <w:widowControl w:val="0"/>
        <w:spacing w:line="480" w:lineRule="auto"/>
        <w:ind w:firstLine="567"/>
        <w:jc w:val="both"/>
        <w:rPr>
          <w:rFonts w:ascii="Book Antiqua" w:hAnsi="Book Antiqua"/>
          <w:lang w:val="es-PR"/>
        </w:rPr>
      </w:pPr>
      <w:r w:rsidRPr="006000C2">
        <w:rPr>
          <w:rFonts w:ascii="Book Antiqua" w:hAnsi="Book Antiqua"/>
          <w:color w:val="000000"/>
          <w:lang w:val="es-PR"/>
        </w:rPr>
        <w:t>Sección</w:t>
      </w:r>
      <w:r w:rsidRPr="006000C2">
        <w:rPr>
          <w:rFonts w:ascii="Book Antiqua" w:hAnsi="Book Antiqua"/>
          <w:lang w:val="es-PR"/>
        </w:rPr>
        <w:t xml:space="preserve"> </w:t>
      </w:r>
      <w:r w:rsidR="00CC7575" w:rsidRPr="006000C2">
        <w:rPr>
          <w:rFonts w:ascii="Book Antiqua" w:hAnsi="Book Antiqua"/>
          <w:lang w:val="es-PR"/>
        </w:rPr>
        <w:t>24</w:t>
      </w:r>
      <w:r w:rsidRPr="006000C2">
        <w:rPr>
          <w:rFonts w:ascii="Book Antiqua" w:hAnsi="Book Antiqua"/>
          <w:lang w:val="es-PR"/>
        </w:rPr>
        <w:t>.- Se enmienda el Artículo 102 de la Ley Núm. 4 de 23 de junio de 1971, según enmendada, para que lea como sigue:</w:t>
      </w:r>
    </w:p>
    <w:p w14:paraId="61BE9654" w14:textId="06C8BF86" w:rsidR="00A32C0C" w:rsidRPr="006000C2" w:rsidRDefault="00B94877" w:rsidP="00905993">
      <w:pPr>
        <w:widowControl w:val="0"/>
        <w:spacing w:line="480" w:lineRule="auto"/>
        <w:ind w:firstLine="567"/>
        <w:jc w:val="both"/>
        <w:rPr>
          <w:rFonts w:ascii="Book Antiqua" w:hAnsi="Book Antiqua"/>
          <w:lang w:val="es-PR"/>
        </w:rPr>
      </w:pPr>
      <w:r w:rsidRPr="006000C2">
        <w:rPr>
          <w:rFonts w:ascii="Book Antiqua" w:hAnsi="Book Antiqua"/>
          <w:lang w:val="es-PR"/>
        </w:rPr>
        <w:t>“Artículo 102</w:t>
      </w:r>
      <w:r w:rsidR="00A32C0C" w:rsidRPr="006000C2">
        <w:rPr>
          <w:rFonts w:ascii="Book Antiqua" w:hAnsi="Book Antiqua"/>
          <w:lang w:val="es-PR"/>
        </w:rPr>
        <w:t>.-Definiciones</w:t>
      </w:r>
      <w:r w:rsidR="00FF36E6" w:rsidRPr="006000C2">
        <w:rPr>
          <w:rFonts w:ascii="Book Antiqua" w:hAnsi="Book Antiqua"/>
          <w:lang w:val="es-PR"/>
        </w:rPr>
        <w:t>.</w:t>
      </w:r>
    </w:p>
    <w:p w14:paraId="679A04C2" w14:textId="77777777" w:rsidR="00A32C0C" w:rsidRPr="006000C2" w:rsidRDefault="00A32C0C" w:rsidP="00905993">
      <w:pPr>
        <w:widowControl w:val="0"/>
        <w:spacing w:line="480" w:lineRule="auto"/>
        <w:ind w:firstLine="567"/>
        <w:jc w:val="both"/>
        <w:rPr>
          <w:rFonts w:ascii="Book Antiqua" w:hAnsi="Book Antiqua"/>
          <w:lang w:val="es-PR"/>
        </w:rPr>
      </w:pPr>
      <w:r w:rsidRPr="006000C2">
        <w:rPr>
          <w:rFonts w:ascii="Book Antiqua" w:hAnsi="Book Antiqua"/>
          <w:lang w:val="es-PR"/>
        </w:rPr>
        <w:t>Las palabras y frases definidas en este artículo tendrán el significado que se expresa a continuación a menos que del texto de la ley se desprenda otro significado:</w:t>
      </w:r>
    </w:p>
    <w:p w14:paraId="1AB56411" w14:textId="77777777" w:rsidR="00A32C0C" w:rsidRPr="006000C2" w:rsidRDefault="00A32C0C" w:rsidP="00905993">
      <w:pPr>
        <w:widowControl w:val="0"/>
        <w:numPr>
          <w:ilvl w:val="0"/>
          <w:numId w:val="10"/>
        </w:numPr>
        <w:spacing w:line="480" w:lineRule="auto"/>
        <w:ind w:left="567" w:firstLine="567"/>
        <w:jc w:val="both"/>
        <w:rPr>
          <w:rFonts w:ascii="Book Antiqua" w:hAnsi="Book Antiqua"/>
          <w:lang w:val="es-PR"/>
        </w:rPr>
      </w:pPr>
      <w:r w:rsidRPr="006000C2">
        <w:rPr>
          <w:rFonts w:ascii="Book Antiqua" w:hAnsi="Book Antiqua"/>
          <w:lang w:val="es-PR"/>
        </w:rPr>
        <w:t>…</w:t>
      </w:r>
    </w:p>
    <w:p w14:paraId="3BCC8EA2" w14:textId="77777777" w:rsidR="00A32C0C" w:rsidRPr="006000C2" w:rsidRDefault="00A32C0C" w:rsidP="00905993">
      <w:pPr>
        <w:widowControl w:val="0"/>
        <w:numPr>
          <w:ilvl w:val="0"/>
          <w:numId w:val="10"/>
        </w:numPr>
        <w:spacing w:line="480" w:lineRule="auto"/>
        <w:ind w:left="567" w:firstLine="567"/>
        <w:jc w:val="both"/>
        <w:rPr>
          <w:rFonts w:ascii="Book Antiqua" w:hAnsi="Book Antiqua"/>
          <w:lang w:val="es-PR"/>
        </w:rPr>
      </w:pPr>
      <w:r w:rsidRPr="006000C2">
        <w:rPr>
          <w:rFonts w:ascii="Book Antiqua" w:hAnsi="Book Antiqua"/>
          <w:lang w:val="es-PR"/>
        </w:rPr>
        <w:t>…</w:t>
      </w:r>
    </w:p>
    <w:p w14:paraId="3188A801" w14:textId="77777777" w:rsidR="00A32C0C" w:rsidRPr="006000C2" w:rsidRDefault="00A32C0C" w:rsidP="00905993">
      <w:pPr>
        <w:widowControl w:val="0"/>
        <w:spacing w:line="480" w:lineRule="auto"/>
        <w:ind w:left="567" w:firstLine="567"/>
        <w:jc w:val="both"/>
        <w:rPr>
          <w:rFonts w:ascii="Book Antiqua" w:hAnsi="Book Antiqua"/>
          <w:lang w:val="es-PR"/>
        </w:rPr>
      </w:pPr>
      <w:r w:rsidRPr="006000C2">
        <w:rPr>
          <w:rFonts w:ascii="Book Antiqua" w:hAnsi="Book Antiqua"/>
          <w:lang w:val="es-PR"/>
        </w:rPr>
        <w:t>…</w:t>
      </w:r>
    </w:p>
    <w:p w14:paraId="62A20F52" w14:textId="77777777" w:rsidR="00A32C0C" w:rsidRPr="006000C2" w:rsidRDefault="00A32C0C" w:rsidP="00905993">
      <w:pPr>
        <w:widowControl w:val="0"/>
        <w:spacing w:line="480" w:lineRule="auto"/>
        <w:ind w:left="1134"/>
        <w:jc w:val="both"/>
        <w:rPr>
          <w:rFonts w:ascii="Book Antiqua" w:hAnsi="Book Antiqua"/>
          <w:lang w:val="es-PR"/>
        </w:rPr>
      </w:pPr>
      <w:r w:rsidRPr="006000C2">
        <w:rPr>
          <w:rFonts w:ascii="Book Antiqua" w:hAnsi="Book Antiqua"/>
          <w:lang w:val="es-PR"/>
        </w:rPr>
        <w:t>(16) [</w:t>
      </w:r>
      <w:r w:rsidRPr="006000C2">
        <w:rPr>
          <w:rFonts w:ascii="Book Antiqua" w:hAnsi="Book Antiqua"/>
          <w:b/>
          <w:bCs/>
          <w:lang w:val="es-PR"/>
        </w:rPr>
        <w:t>“Marihuana” — Significa todas las partes de la planta Cannabis sativa L ., esté en proceso de crecimiento o no; las semillas de la misma; la resina extraída de cualquier parte de dicha planta; y todo compuesto, producto, sal, derivado, mezcla, o preparación de tal planta, de sus semillas o de su resina, pero no incluirá los tallos maduros de dicha planta, ni las fibras obtenidas de dichos tallos, ni el aceite o pasta hecho de las semillas de dicha planta, ni cualquier otro compuesto, producto, sal, derivado, mezcla o preparación de tales tallos maduros, exceptuando la resina extraída de ellos, o de la fibra, aceite, o pasta, ni la semilla esterilizada de dicha planta que sea incapaz de germinar.]</w:t>
      </w:r>
      <w:r w:rsidRPr="006000C2">
        <w:rPr>
          <w:rFonts w:ascii="Book Antiqua" w:hAnsi="Book Antiqua"/>
          <w:i/>
          <w:iCs/>
          <w:lang w:val="es-PR"/>
        </w:rPr>
        <w:t>“Cannabis o marihuana” – significa para fines de esta Ley, todo compuesto, producto, derivado, mezcla o preparación de todas las partes de la planta Cannabis Sativa y Cannabis Indica y cualquier híbrido de éstas, de sus semillas, de su flor o de su resina. No incluye los tallos maduros ni las fibras obtenidas de dichos tallos. Tampoco incluye el cáñamo industrial.</w:t>
      </w:r>
    </w:p>
    <w:p w14:paraId="7E329846" w14:textId="77777777" w:rsidR="00A32C0C" w:rsidRPr="006000C2" w:rsidRDefault="00A32C0C" w:rsidP="00905993">
      <w:pPr>
        <w:widowControl w:val="0"/>
        <w:tabs>
          <w:tab w:val="left" w:pos="1843"/>
        </w:tabs>
        <w:spacing w:line="480" w:lineRule="auto"/>
        <w:ind w:left="567" w:firstLine="567"/>
        <w:jc w:val="both"/>
        <w:rPr>
          <w:rFonts w:ascii="Book Antiqua" w:hAnsi="Book Antiqua"/>
          <w:lang w:val="es-PR"/>
        </w:rPr>
      </w:pPr>
      <w:r w:rsidRPr="006000C2">
        <w:rPr>
          <w:rFonts w:ascii="Book Antiqua" w:hAnsi="Book Antiqua"/>
          <w:lang w:val="es-PR"/>
        </w:rPr>
        <w:t>(17)</w:t>
      </w:r>
      <w:r w:rsidRPr="006000C2">
        <w:rPr>
          <w:rFonts w:ascii="Book Antiqua" w:hAnsi="Book Antiqua"/>
          <w:lang w:val="es-PR"/>
        </w:rPr>
        <w:tab/>
        <w:t>…</w:t>
      </w:r>
    </w:p>
    <w:p w14:paraId="7608AD50" w14:textId="77777777" w:rsidR="00A32C0C" w:rsidRPr="006000C2" w:rsidRDefault="00A32C0C" w:rsidP="00905993">
      <w:pPr>
        <w:widowControl w:val="0"/>
        <w:tabs>
          <w:tab w:val="left" w:pos="1843"/>
        </w:tabs>
        <w:spacing w:line="480" w:lineRule="auto"/>
        <w:ind w:left="567" w:firstLine="567"/>
        <w:jc w:val="both"/>
        <w:rPr>
          <w:rFonts w:ascii="Book Antiqua" w:hAnsi="Book Antiqua"/>
          <w:lang w:val="es-PR"/>
        </w:rPr>
      </w:pPr>
      <w:r w:rsidRPr="006000C2">
        <w:rPr>
          <w:rFonts w:ascii="Book Antiqua" w:hAnsi="Book Antiqua"/>
          <w:lang w:val="es-PR"/>
        </w:rPr>
        <w:t>(18)</w:t>
      </w:r>
      <w:r w:rsidRPr="006000C2">
        <w:rPr>
          <w:rFonts w:ascii="Book Antiqua" w:hAnsi="Book Antiqua"/>
          <w:lang w:val="es-PR"/>
        </w:rPr>
        <w:tab/>
        <w:t>…</w:t>
      </w:r>
    </w:p>
    <w:p w14:paraId="45EDC7E1" w14:textId="77777777" w:rsidR="00A32C0C" w:rsidRPr="006000C2" w:rsidRDefault="00A32C0C" w:rsidP="00905993">
      <w:pPr>
        <w:widowControl w:val="0"/>
        <w:spacing w:line="480" w:lineRule="auto"/>
        <w:ind w:left="567" w:firstLine="567"/>
        <w:jc w:val="both"/>
        <w:rPr>
          <w:rFonts w:ascii="Book Antiqua" w:hAnsi="Book Antiqua"/>
          <w:lang w:val="es-PR"/>
        </w:rPr>
      </w:pPr>
      <w:r w:rsidRPr="006000C2">
        <w:rPr>
          <w:rFonts w:ascii="Book Antiqua" w:hAnsi="Book Antiqua"/>
          <w:lang w:val="es-PR"/>
        </w:rPr>
        <w:t>…</w:t>
      </w:r>
    </w:p>
    <w:p w14:paraId="4E19D948" w14:textId="77777777" w:rsidR="00A32C0C" w:rsidRPr="006000C2" w:rsidRDefault="00A32C0C" w:rsidP="00905993">
      <w:pPr>
        <w:widowControl w:val="0"/>
        <w:spacing w:line="480" w:lineRule="auto"/>
        <w:ind w:left="567" w:firstLine="567"/>
        <w:jc w:val="both"/>
        <w:rPr>
          <w:rFonts w:ascii="Book Antiqua" w:hAnsi="Book Antiqua"/>
          <w:lang w:val="es-PR"/>
        </w:rPr>
      </w:pPr>
      <w:r w:rsidRPr="006000C2">
        <w:rPr>
          <w:rFonts w:ascii="Book Antiqua" w:hAnsi="Book Antiqua"/>
          <w:lang w:val="es-PR"/>
        </w:rPr>
        <w:t>…</w:t>
      </w:r>
    </w:p>
    <w:p w14:paraId="50B17121" w14:textId="6D71ADAB" w:rsidR="00A32C0C" w:rsidRPr="006000C2" w:rsidRDefault="00A32C0C" w:rsidP="00905993">
      <w:pPr>
        <w:widowControl w:val="0"/>
        <w:spacing w:line="480" w:lineRule="auto"/>
        <w:ind w:left="1134"/>
        <w:jc w:val="both"/>
        <w:rPr>
          <w:rFonts w:ascii="Book Antiqua" w:hAnsi="Book Antiqua"/>
          <w:i/>
          <w:iCs/>
          <w:lang w:val="es-PR"/>
        </w:rPr>
      </w:pPr>
      <w:r w:rsidRPr="006000C2">
        <w:rPr>
          <w:rFonts w:ascii="Book Antiqua" w:hAnsi="Book Antiqua"/>
          <w:i/>
          <w:iCs/>
          <w:lang w:val="es-PR"/>
        </w:rPr>
        <w:t xml:space="preserve">(35) </w:t>
      </w:r>
      <w:r w:rsidR="00C24CFA" w:rsidRPr="006000C2">
        <w:rPr>
          <w:rFonts w:ascii="Book Antiqua" w:hAnsi="Book Antiqua"/>
          <w:i/>
          <w:iCs/>
          <w:lang w:val="es-PR"/>
        </w:rPr>
        <w:t>“</w:t>
      </w:r>
      <w:r w:rsidR="00D670CA" w:rsidRPr="006000C2">
        <w:rPr>
          <w:rFonts w:ascii="Book Antiqua" w:hAnsi="Book Antiqua"/>
          <w:i/>
          <w:iCs/>
          <w:lang w:val="es-PR"/>
        </w:rPr>
        <w:t>Consumo</w:t>
      </w:r>
      <w:r w:rsidR="00C10066" w:rsidRPr="006000C2">
        <w:rPr>
          <w:rFonts w:ascii="Book Antiqua" w:hAnsi="Book Antiqua"/>
          <w:i/>
          <w:iCs/>
          <w:lang w:val="es-PR"/>
        </w:rPr>
        <w:t xml:space="preserve"> </w:t>
      </w:r>
      <w:r w:rsidR="00D670CA" w:rsidRPr="006000C2">
        <w:rPr>
          <w:rFonts w:ascii="Book Antiqua" w:hAnsi="Book Antiqua"/>
          <w:i/>
          <w:iCs/>
          <w:lang w:val="es-PR"/>
        </w:rPr>
        <w:t>personal</w:t>
      </w:r>
      <w:r w:rsidR="002E238B" w:rsidRPr="006000C2">
        <w:rPr>
          <w:rFonts w:ascii="Book Antiqua" w:hAnsi="Book Antiqua"/>
          <w:i/>
          <w:iCs/>
          <w:lang w:val="es-PR"/>
        </w:rPr>
        <w:t xml:space="preserve"> de cannabis</w:t>
      </w:r>
      <w:r w:rsidR="00C86EEB" w:rsidRPr="006000C2">
        <w:rPr>
          <w:rFonts w:ascii="Book Antiqua" w:hAnsi="Book Antiqua"/>
          <w:i/>
          <w:iCs/>
          <w:lang w:val="es-PR"/>
        </w:rPr>
        <w:t xml:space="preserve"> </w:t>
      </w:r>
      <w:r w:rsidR="00C86EEB" w:rsidRPr="006000C2">
        <w:rPr>
          <w:rFonts w:ascii="Book Antiqua" w:eastAsia="Calibri" w:hAnsi="Book Antiqua"/>
          <w:i/>
          <w:lang w:val="es-PR"/>
        </w:rPr>
        <w:t>o marihuana</w:t>
      </w:r>
      <w:r w:rsidR="00C24CFA" w:rsidRPr="006000C2">
        <w:rPr>
          <w:rFonts w:ascii="Book Antiqua" w:hAnsi="Book Antiqua"/>
          <w:i/>
          <w:iCs/>
          <w:lang w:val="es-PR"/>
        </w:rPr>
        <w:t xml:space="preserve">” </w:t>
      </w:r>
      <w:r w:rsidRPr="006000C2">
        <w:rPr>
          <w:rFonts w:ascii="Book Antiqua" w:hAnsi="Book Antiqua"/>
          <w:i/>
          <w:lang w:val="es-PR"/>
        </w:rPr>
        <w:t>–</w:t>
      </w:r>
      <w:r w:rsidR="00C10066" w:rsidRPr="006000C2">
        <w:rPr>
          <w:rFonts w:ascii="Book Antiqua" w:hAnsi="Book Antiqua"/>
          <w:lang w:val="es-PR"/>
        </w:rPr>
        <w:t xml:space="preserve"> </w:t>
      </w:r>
      <w:r w:rsidR="00C10066" w:rsidRPr="006000C2">
        <w:rPr>
          <w:rFonts w:ascii="Book Antiqua" w:hAnsi="Book Antiqua"/>
          <w:i/>
          <w:lang w:val="es-PR"/>
        </w:rPr>
        <w:t xml:space="preserve">significa </w:t>
      </w:r>
      <w:r w:rsidR="00C24CFA" w:rsidRPr="006000C2">
        <w:rPr>
          <w:rFonts w:ascii="Book Antiqua" w:hAnsi="Book Antiqua"/>
          <w:i/>
          <w:iCs/>
          <w:lang w:val="es-PR"/>
        </w:rPr>
        <w:t>para fines de esta L</w:t>
      </w:r>
      <w:r w:rsidRPr="006000C2">
        <w:rPr>
          <w:rFonts w:ascii="Book Antiqua" w:hAnsi="Book Antiqua"/>
          <w:i/>
          <w:iCs/>
          <w:lang w:val="es-PR"/>
        </w:rPr>
        <w:t xml:space="preserve">ey se considerará como </w:t>
      </w:r>
      <w:r w:rsidR="00D670CA" w:rsidRPr="006000C2">
        <w:rPr>
          <w:rFonts w:ascii="Book Antiqua" w:hAnsi="Book Antiqua"/>
          <w:i/>
          <w:iCs/>
          <w:lang w:val="es-PR"/>
        </w:rPr>
        <w:t>consumo</w:t>
      </w:r>
      <w:r w:rsidRPr="006000C2">
        <w:rPr>
          <w:rFonts w:ascii="Book Antiqua" w:hAnsi="Book Antiqua"/>
          <w:i/>
          <w:iCs/>
          <w:lang w:val="es-PR"/>
        </w:rPr>
        <w:t xml:space="preserve"> </w:t>
      </w:r>
      <w:r w:rsidR="00D670CA" w:rsidRPr="006000C2">
        <w:rPr>
          <w:rFonts w:ascii="Book Antiqua" w:hAnsi="Book Antiqua"/>
          <w:i/>
          <w:iCs/>
          <w:lang w:val="es-PR"/>
        </w:rPr>
        <w:t>personal</w:t>
      </w:r>
      <w:r w:rsidR="002E238B" w:rsidRPr="006000C2">
        <w:rPr>
          <w:rFonts w:ascii="Book Antiqua" w:hAnsi="Book Antiqua"/>
          <w:i/>
          <w:iCs/>
          <w:lang w:val="es-PR"/>
        </w:rPr>
        <w:t xml:space="preserve"> de cannabis</w:t>
      </w:r>
      <w:r w:rsidR="00C86EEB" w:rsidRPr="006000C2">
        <w:rPr>
          <w:rFonts w:ascii="Book Antiqua" w:hAnsi="Book Antiqua"/>
          <w:i/>
          <w:iCs/>
          <w:lang w:val="es-PR"/>
        </w:rPr>
        <w:t xml:space="preserve"> </w:t>
      </w:r>
      <w:r w:rsidR="00C86EEB" w:rsidRPr="006000C2">
        <w:rPr>
          <w:rFonts w:ascii="Book Antiqua" w:eastAsia="Calibri" w:hAnsi="Book Antiqua"/>
          <w:i/>
          <w:lang w:val="es-PR"/>
        </w:rPr>
        <w:t>o marihuana</w:t>
      </w:r>
      <w:r w:rsidRPr="006000C2">
        <w:rPr>
          <w:rFonts w:ascii="Book Antiqua" w:hAnsi="Book Antiqua"/>
          <w:i/>
          <w:iCs/>
          <w:lang w:val="es-PR"/>
        </w:rPr>
        <w:t xml:space="preserve"> la posesión, de hasta un máximo de veintiocho </w:t>
      </w:r>
      <w:r w:rsidR="00B270DB" w:rsidRPr="006000C2">
        <w:rPr>
          <w:rFonts w:ascii="Book Antiqua" w:hAnsi="Book Antiqua"/>
          <w:i/>
          <w:iCs/>
          <w:lang w:val="es-PR"/>
        </w:rPr>
        <w:t xml:space="preserve">(28) </w:t>
      </w:r>
      <w:r w:rsidRPr="006000C2">
        <w:rPr>
          <w:rFonts w:ascii="Book Antiqua" w:hAnsi="Book Antiqua"/>
          <w:i/>
          <w:iCs/>
          <w:lang w:val="es-PR"/>
        </w:rPr>
        <w:t>gramos</w:t>
      </w:r>
      <w:r w:rsidR="00B270DB" w:rsidRPr="006000C2">
        <w:rPr>
          <w:rFonts w:ascii="Book Antiqua" w:hAnsi="Book Antiqua"/>
          <w:i/>
          <w:iCs/>
          <w:lang w:val="es-PR"/>
        </w:rPr>
        <w:t xml:space="preserve"> </w:t>
      </w:r>
      <w:r w:rsidR="009A2302" w:rsidRPr="006000C2">
        <w:rPr>
          <w:rFonts w:ascii="Book Antiqua" w:hAnsi="Book Antiqua"/>
          <w:i/>
          <w:iCs/>
          <w:lang w:val="es-PR"/>
        </w:rPr>
        <w:t>de cannabis o marih</w:t>
      </w:r>
      <w:r w:rsidR="00C86EEB" w:rsidRPr="006000C2">
        <w:rPr>
          <w:rFonts w:ascii="Book Antiqua" w:hAnsi="Book Antiqua"/>
          <w:i/>
          <w:iCs/>
          <w:lang w:val="es-PR"/>
        </w:rPr>
        <w:t>uana,</w:t>
      </w:r>
      <w:r w:rsidRPr="006000C2">
        <w:rPr>
          <w:rFonts w:ascii="Book Antiqua" w:hAnsi="Book Antiqua"/>
          <w:i/>
          <w:iCs/>
          <w:lang w:val="es-PR"/>
        </w:rPr>
        <w:t xml:space="preserve"> su equivalente de ocho (8) gramos de tetrahidrocannabinol (THC) en concentrado o su equivalente de ochocientos (800) miligramos de tetrahidrocannabinol (THC) en comestible. Dicha cantidad será legal y la misma no podrá ser penalizada por las disposiciones de dicha ley. Siempre que la persona que la posea o porte sea mayor de veintiún </w:t>
      </w:r>
      <w:r w:rsidR="00490A24" w:rsidRPr="006000C2">
        <w:rPr>
          <w:rFonts w:ascii="Book Antiqua" w:hAnsi="Book Antiqua"/>
          <w:i/>
          <w:iCs/>
          <w:lang w:val="es-PR"/>
        </w:rPr>
        <w:t>años</w:t>
      </w:r>
      <w:r w:rsidRPr="006000C2">
        <w:rPr>
          <w:rFonts w:ascii="Book Antiqua" w:hAnsi="Book Antiqua"/>
          <w:i/>
          <w:iCs/>
          <w:lang w:val="es-PR"/>
        </w:rPr>
        <w:t xml:space="preserve"> y que haya adquirido el cannabis en un dispensario debidamente reglamentado por ley. Dicho uso se circunscribe solamente al uso del cannabis por medio de vaporizador, se prohíbe fumar dicha sustancia</w:t>
      </w:r>
      <w:r w:rsidR="00B94877" w:rsidRPr="006000C2">
        <w:rPr>
          <w:rFonts w:ascii="Book Antiqua" w:hAnsi="Book Antiqua"/>
          <w:i/>
          <w:iCs/>
          <w:lang w:val="es-PR"/>
        </w:rPr>
        <w:t>.</w:t>
      </w:r>
      <w:r w:rsidRPr="006000C2">
        <w:rPr>
          <w:rFonts w:ascii="Book Antiqua" w:hAnsi="Book Antiqua"/>
          <w:i/>
          <w:iCs/>
          <w:lang w:val="es-PR"/>
        </w:rPr>
        <w:t>”</w:t>
      </w:r>
    </w:p>
    <w:p w14:paraId="0C1E8302" w14:textId="03D37775" w:rsidR="00B94877" w:rsidRPr="006000C2" w:rsidRDefault="00B94877" w:rsidP="00B94877">
      <w:pPr>
        <w:widowControl w:val="0"/>
        <w:spacing w:line="480" w:lineRule="auto"/>
        <w:ind w:firstLine="567"/>
        <w:jc w:val="both"/>
        <w:rPr>
          <w:rFonts w:ascii="Book Antiqua" w:hAnsi="Book Antiqua"/>
          <w:lang w:val="es-PR"/>
        </w:rPr>
      </w:pPr>
      <w:r w:rsidRPr="006000C2">
        <w:rPr>
          <w:rFonts w:ascii="Book Antiqua" w:hAnsi="Book Antiqua"/>
          <w:color w:val="000000"/>
          <w:lang w:val="es-PR"/>
        </w:rPr>
        <w:t>Sección</w:t>
      </w:r>
      <w:r w:rsidRPr="006000C2">
        <w:rPr>
          <w:rFonts w:ascii="Book Antiqua" w:hAnsi="Book Antiqua"/>
          <w:lang w:val="es-PR"/>
        </w:rPr>
        <w:t xml:space="preserve"> 25.- Se en</w:t>
      </w:r>
      <w:r w:rsidR="0014032C" w:rsidRPr="006000C2">
        <w:rPr>
          <w:rFonts w:ascii="Book Antiqua" w:hAnsi="Book Antiqua"/>
          <w:lang w:val="es-PR"/>
        </w:rPr>
        <w:t>mienda el Artículo 2</w:t>
      </w:r>
      <w:r w:rsidRPr="006000C2">
        <w:rPr>
          <w:rFonts w:ascii="Book Antiqua" w:hAnsi="Book Antiqua"/>
          <w:lang w:val="es-PR"/>
        </w:rPr>
        <w:t>02 de la Ley Núm. 4 de 23 de junio de 1971, según enmendada, para que lea como sigue:</w:t>
      </w:r>
    </w:p>
    <w:p w14:paraId="29CDFEB3" w14:textId="76A1B41C" w:rsidR="00B94877" w:rsidRPr="006000C2" w:rsidRDefault="008E4F88" w:rsidP="008E4F88">
      <w:pPr>
        <w:widowControl w:val="0"/>
        <w:spacing w:line="480" w:lineRule="auto"/>
        <w:ind w:firstLine="567"/>
        <w:jc w:val="both"/>
        <w:rPr>
          <w:rFonts w:ascii="Book Antiqua" w:hAnsi="Book Antiqua"/>
          <w:iCs/>
          <w:lang w:val="es-PR"/>
        </w:rPr>
      </w:pPr>
      <w:r w:rsidRPr="006000C2">
        <w:rPr>
          <w:rFonts w:ascii="Book Antiqua" w:hAnsi="Book Antiqua"/>
          <w:i/>
          <w:iCs/>
          <w:lang w:val="es-PR"/>
        </w:rPr>
        <w:t>“</w:t>
      </w:r>
      <w:r w:rsidRPr="006000C2">
        <w:rPr>
          <w:rFonts w:ascii="Book Antiqua" w:hAnsi="Book Antiqua"/>
          <w:iCs/>
          <w:lang w:val="es-PR"/>
        </w:rPr>
        <w:t>Artículo 202. — Clasificaciones de sustancias controladas.</w:t>
      </w:r>
    </w:p>
    <w:p w14:paraId="7A652C6E" w14:textId="28BE2C3B" w:rsidR="008E4F88" w:rsidRPr="006000C2" w:rsidRDefault="008E4F88" w:rsidP="00EB4C6D">
      <w:pPr>
        <w:widowControl w:val="0"/>
        <w:spacing w:line="480" w:lineRule="auto"/>
        <w:jc w:val="both"/>
        <w:rPr>
          <w:rFonts w:ascii="Book Antiqua" w:hAnsi="Book Antiqua"/>
          <w:iCs/>
          <w:lang w:val="es-PR"/>
        </w:rPr>
      </w:pPr>
      <w:r w:rsidRPr="006000C2">
        <w:rPr>
          <w:rFonts w:ascii="Book Antiqua" w:hAnsi="Book Antiqua"/>
          <w:iCs/>
          <w:lang w:val="es-PR"/>
        </w:rPr>
        <w:t>(a)</w:t>
      </w:r>
      <w:r w:rsidR="00EB4C6D" w:rsidRPr="006000C2">
        <w:rPr>
          <w:rFonts w:ascii="Book Antiqua" w:hAnsi="Book Antiqua"/>
          <w:iCs/>
          <w:lang w:val="es-PR"/>
        </w:rPr>
        <w:t xml:space="preserve"> …</w:t>
      </w:r>
    </w:p>
    <w:p w14:paraId="5DDB1EA4" w14:textId="7B392F6B" w:rsidR="008E4F88" w:rsidRPr="006000C2" w:rsidRDefault="008E4F88" w:rsidP="00EB4C6D">
      <w:pPr>
        <w:widowControl w:val="0"/>
        <w:spacing w:line="480" w:lineRule="auto"/>
        <w:jc w:val="both"/>
        <w:rPr>
          <w:rFonts w:ascii="Book Antiqua" w:hAnsi="Book Antiqua"/>
          <w:iCs/>
          <w:lang w:val="es-PR"/>
        </w:rPr>
      </w:pPr>
      <w:r w:rsidRPr="006000C2">
        <w:rPr>
          <w:rFonts w:ascii="Book Antiqua" w:hAnsi="Book Antiqua"/>
          <w:iCs/>
          <w:lang w:val="es-PR"/>
        </w:rPr>
        <w:t>(b)</w:t>
      </w:r>
      <w:r w:rsidR="00EB4C6D" w:rsidRPr="006000C2">
        <w:rPr>
          <w:rFonts w:ascii="Book Antiqua" w:hAnsi="Book Antiqua"/>
          <w:iCs/>
          <w:lang w:val="es-PR"/>
        </w:rPr>
        <w:t xml:space="preserve"> …</w:t>
      </w:r>
    </w:p>
    <w:p w14:paraId="456B93E6" w14:textId="556BD6C0" w:rsidR="008E4F88" w:rsidRPr="006000C2" w:rsidRDefault="008E4F88" w:rsidP="00EB4C6D">
      <w:pPr>
        <w:widowControl w:val="0"/>
        <w:spacing w:line="480" w:lineRule="auto"/>
        <w:jc w:val="both"/>
        <w:rPr>
          <w:rFonts w:ascii="Book Antiqua" w:hAnsi="Book Antiqua"/>
          <w:iCs/>
          <w:lang w:val="es-PR"/>
        </w:rPr>
      </w:pPr>
      <w:r w:rsidRPr="006000C2">
        <w:rPr>
          <w:rFonts w:ascii="Book Antiqua" w:hAnsi="Book Antiqua"/>
          <w:iCs/>
          <w:lang w:val="es-PR"/>
        </w:rPr>
        <w:t>(c) Las Clasificaciones I, II, III, IV y V, salvo que sean enmendadas de acuerdo con esta ley, consistirán de las siguientes drogas u otras sustancias, por cualquier nombre oficial, usual o corriente, químico o comercial con que se designen:</w:t>
      </w:r>
    </w:p>
    <w:p w14:paraId="4EA53B81" w14:textId="51CA3E8E" w:rsidR="008E4F88" w:rsidRPr="006000C2" w:rsidRDefault="00EB4C6D" w:rsidP="00EB4C6D">
      <w:pPr>
        <w:widowControl w:val="0"/>
        <w:spacing w:line="480" w:lineRule="auto"/>
        <w:ind w:firstLine="567"/>
        <w:jc w:val="center"/>
        <w:rPr>
          <w:rFonts w:ascii="Book Antiqua" w:hAnsi="Book Antiqua"/>
          <w:iCs/>
          <w:lang w:val="es-PR"/>
        </w:rPr>
      </w:pPr>
      <w:r w:rsidRPr="006000C2">
        <w:rPr>
          <w:rFonts w:ascii="Book Antiqua" w:hAnsi="Book Antiqua"/>
          <w:iCs/>
          <w:lang w:val="es-PR"/>
        </w:rPr>
        <w:t>CLASIFICACIÓN I</w:t>
      </w:r>
    </w:p>
    <w:p w14:paraId="5B33A505" w14:textId="3C0319EC" w:rsidR="00EB4C6D" w:rsidRPr="006000C2" w:rsidRDefault="00EB4C6D" w:rsidP="00196BDF">
      <w:pPr>
        <w:pStyle w:val="ListParagraph"/>
        <w:widowControl w:val="0"/>
        <w:numPr>
          <w:ilvl w:val="0"/>
          <w:numId w:val="33"/>
        </w:numPr>
        <w:spacing w:line="480" w:lineRule="auto"/>
        <w:ind w:left="0" w:firstLine="0"/>
        <w:jc w:val="both"/>
        <w:rPr>
          <w:rFonts w:ascii="Book Antiqua" w:hAnsi="Book Antiqua"/>
          <w:iCs/>
          <w:szCs w:val="24"/>
        </w:rPr>
      </w:pPr>
      <w:r w:rsidRPr="006000C2">
        <w:rPr>
          <w:rFonts w:ascii="Book Antiqua" w:hAnsi="Book Antiqua"/>
          <w:iCs/>
          <w:szCs w:val="24"/>
        </w:rPr>
        <w:t>A menos que estén específicamente exceptuadas o incluidas en otra clasificación, se entenderán incluidos en esta clasificación cualquiera de los siguientes opiatos, incluyendo sus isómeros, ésteres, éteres, sales, y sales de isómeros, ésteres y éteres, siempre que la existencia de dichos isómeros, ésteres, éteres y sales sea posible dentro de la designación química específica:</w:t>
      </w:r>
    </w:p>
    <w:p w14:paraId="0FBC0B1D" w14:textId="56CAFAD0" w:rsidR="00EB4C6D" w:rsidRPr="006000C2" w:rsidRDefault="002E7110" w:rsidP="002E7110">
      <w:pPr>
        <w:pStyle w:val="ListParagraph"/>
        <w:widowControl w:val="0"/>
        <w:numPr>
          <w:ilvl w:val="0"/>
          <w:numId w:val="34"/>
        </w:numPr>
        <w:spacing w:line="480" w:lineRule="auto"/>
        <w:ind w:left="993" w:hanging="426"/>
        <w:rPr>
          <w:rFonts w:ascii="Book Antiqua" w:hAnsi="Book Antiqua"/>
          <w:iCs/>
          <w:szCs w:val="24"/>
        </w:rPr>
      </w:pPr>
      <w:r w:rsidRPr="006000C2">
        <w:rPr>
          <w:rFonts w:ascii="Book Antiqua" w:hAnsi="Book Antiqua"/>
          <w:iCs/>
          <w:szCs w:val="24"/>
        </w:rPr>
        <w:t>…</w:t>
      </w:r>
    </w:p>
    <w:p w14:paraId="403545FE" w14:textId="5A88D1C1" w:rsidR="002E7110" w:rsidRPr="006000C2" w:rsidRDefault="002E7110" w:rsidP="002E7110">
      <w:pPr>
        <w:pStyle w:val="ListParagraph"/>
        <w:widowControl w:val="0"/>
        <w:numPr>
          <w:ilvl w:val="0"/>
          <w:numId w:val="34"/>
        </w:numPr>
        <w:spacing w:line="480" w:lineRule="auto"/>
        <w:ind w:left="993" w:hanging="426"/>
        <w:rPr>
          <w:rFonts w:ascii="Book Antiqua" w:hAnsi="Book Antiqua"/>
          <w:iCs/>
          <w:szCs w:val="24"/>
        </w:rPr>
      </w:pPr>
      <w:r w:rsidRPr="006000C2">
        <w:rPr>
          <w:rFonts w:ascii="Book Antiqua" w:hAnsi="Book Antiqua"/>
          <w:iCs/>
          <w:szCs w:val="24"/>
        </w:rPr>
        <w:t>…</w:t>
      </w:r>
    </w:p>
    <w:p w14:paraId="055D830B" w14:textId="3EDFA79B" w:rsidR="002E7110" w:rsidRPr="006000C2" w:rsidRDefault="002E7110" w:rsidP="002E7110">
      <w:pPr>
        <w:pStyle w:val="ListParagraph"/>
        <w:widowControl w:val="0"/>
        <w:spacing w:line="480" w:lineRule="auto"/>
        <w:ind w:left="993" w:hanging="426"/>
        <w:rPr>
          <w:rFonts w:ascii="Book Antiqua" w:hAnsi="Book Antiqua"/>
          <w:iCs/>
          <w:szCs w:val="24"/>
        </w:rPr>
      </w:pPr>
      <w:r w:rsidRPr="006000C2">
        <w:rPr>
          <w:rFonts w:ascii="Book Antiqua" w:hAnsi="Book Antiqua"/>
          <w:iCs/>
          <w:szCs w:val="24"/>
        </w:rPr>
        <w:t>…</w:t>
      </w:r>
    </w:p>
    <w:p w14:paraId="7FF8B52B" w14:textId="6DAAAC89" w:rsidR="00C57449" w:rsidRPr="006000C2" w:rsidRDefault="00C57449" w:rsidP="00C57449">
      <w:pPr>
        <w:widowControl w:val="0"/>
        <w:spacing w:line="480" w:lineRule="auto"/>
        <w:ind w:firstLine="567"/>
        <w:jc w:val="both"/>
        <w:rPr>
          <w:rFonts w:ascii="Book Antiqua" w:hAnsi="Book Antiqua"/>
          <w:b/>
          <w:iCs/>
          <w:lang w:val="es-PR"/>
        </w:rPr>
      </w:pPr>
      <w:r w:rsidRPr="006000C2">
        <w:rPr>
          <w:rFonts w:ascii="Book Antiqua" w:hAnsi="Book Antiqua"/>
          <w:b/>
          <w:iCs/>
          <w:lang w:val="es-PR"/>
        </w:rPr>
        <w:t>[(43) Cannabinoides]</w:t>
      </w:r>
    </w:p>
    <w:p w14:paraId="1C2E7326" w14:textId="0EA4EDAA" w:rsidR="00C57449" w:rsidRPr="006000C2" w:rsidRDefault="00C57449" w:rsidP="00C57449">
      <w:pPr>
        <w:widowControl w:val="0"/>
        <w:spacing w:line="480" w:lineRule="auto"/>
        <w:ind w:firstLine="567"/>
        <w:jc w:val="both"/>
        <w:rPr>
          <w:rFonts w:ascii="Book Antiqua" w:hAnsi="Book Antiqua"/>
          <w:iCs/>
          <w:lang w:val="es-PR"/>
        </w:rPr>
      </w:pPr>
      <w:r w:rsidRPr="006000C2">
        <w:rPr>
          <w:rFonts w:ascii="Book Antiqua" w:hAnsi="Book Antiqua"/>
          <w:b/>
          <w:iCs/>
          <w:lang w:val="es-PR"/>
        </w:rPr>
        <w:t>[(44)]</w:t>
      </w:r>
      <w:r w:rsidRPr="006000C2">
        <w:rPr>
          <w:rFonts w:ascii="Book Antiqua" w:hAnsi="Book Antiqua"/>
          <w:iCs/>
          <w:lang w:val="es-PR"/>
        </w:rPr>
        <w:t xml:space="preserve"> </w:t>
      </w:r>
      <w:r w:rsidRPr="006000C2">
        <w:rPr>
          <w:rFonts w:ascii="Book Antiqua" w:hAnsi="Book Antiqua"/>
          <w:i/>
          <w:iCs/>
          <w:lang w:val="es-PR"/>
        </w:rPr>
        <w:t>(43)</w:t>
      </w:r>
      <w:r w:rsidRPr="006000C2">
        <w:rPr>
          <w:rFonts w:ascii="Book Antiqua" w:hAnsi="Book Antiqua"/>
          <w:iCs/>
          <w:lang w:val="es-PR"/>
        </w:rPr>
        <w:t xml:space="preserve"> Cannabinoides sintéticos.</w:t>
      </w:r>
    </w:p>
    <w:p w14:paraId="03642D2D" w14:textId="4A168FFD" w:rsidR="00C57449" w:rsidRPr="006000C2" w:rsidRDefault="00C57449" w:rsidP="00C57449">
      <w:pPr>
        <w:widowControl w:val="0"/>
        <w:spacing w:line="480" w:lineRule="auto"/>
        <w:jc w:val="both"/>
        <w:rPr>
          <w:rFonts w:ascii="Book Antiqua" w:hAnsi="Book Antiqua"/>
          <w:iCs/>
          <w:lang w:val="es-PR"/>
        </w:rPr>
      </w:pPr>
      <w:r w:rsidRPr="006000C2">
        <w:rPr>
          <w:rFonts w:ascii="Book Antiqua" w:hAnsi="Book Antiqua"/>
          <w:iCs/>
          <w:lang w:val="es-PR"/>
        </w:rPr>
        <w:t>(b) …</w:t>
      </w:r>
    </w:p>
    <w:p w14:paraId="37A2B606" w14:textId="000B430D" w:rsidR="00FD6C98" w:rsidRPr="006000C2" w:rsidRDefault="00C57449" w:rsidP="00FD6C98">
      <w:pPr>
        <w:widowControl w:val="0"/>
        <w:spacing w:line="480" w:lineRule="auto"/>
        <w:jc w:val="both"/>
        <w:rPr>
          <w:rFonts w:ascii="Book Antiqua" w:hAnsi="Book Antiqua"/>
          <w:iCs/>
          <w:lang w:val="es-PR"/>
        </w:rPr>
      </w:pPr>
      <w:r w:rsidRPr="006000C2">
        <w:rPr>
          <w:rFonts w:ascii="Book Antiqua" w:hAnsi="Book Antiqua"/>
          <w:iCs/>
          <w:lang w:val="es-PR"/>
        </w:rPr>
        <w:t>(c)</w:t>
      </w:r>
      <w:r w:rsidR="007A7E7C" w:rsidRPr="006000C2">
        <w:rPr>
          <w:rFonts w:ascii="Book Antiqua" w:hAnsi="Book Antiqua"/>
          <w:iCs/>
          <w:lang w:val="es-PR"/>
        </w:rPr>
        <w:tab/>
      </w:r>
      <w:r w:rsidR="00FD6C98" w:rsidRPr="006000C2">
        <w:rPr>
          <w:lang w:val="es-PR"/>
        </w:rPr>
        <w:t xml:space="preserve">A </w:t>
      </w:r>
      <w:r w:rsidR="00FD6C98" w:rsidRPr="006000C2">
        <w:rPr>
          <w:rFonts w:ascii="Book Antiqua" w:hAnsi="Book Antiqua"/>
          <w:iCs/>
          <w:lang w:val="es-PR"/>
        </w:rPr>
        <w:t>menos que estén específicamente exceptuadas o incluidas en otra clasificación, se entenderán incluidos en esta clasificación cualquier material, compuesto, mezcla o preparación que contenga una cantidad cualquiera de las siguientes sustancias alucinógenas, sus sales, isómeros y sales de isómeros, siempre que la existencia de tales sales, isómeros y sales de isómeros sea posible dentro de la designación química específica:</w:t>
      </w:r>
    </w:p>
    <w:p w14:paraId="6492CC5F" w14:textId="77777777" w:rsidR="00FD6C98" w:rsidRPr="006000C2" w:rsidRDefault="00FD6C98" w:rsidP="00FD6C98">
      <w:pPr>
        <w:pStyle w:val="ListParagraph"/>
        <w:widowControl w:val="0"/>
        <w:numPr>
          <w:ilvl w:val="0"/>
          <w:numId w:val="43"/>
        </w:numPr>
        <w:spacing w:line="480" w:lineRule="auto"/>
        <w:ind w:hanging="502"/>
        <w:rPr>
          <w:rFonts w:ascii="Book Antiqua" w:hAnsi="Book Antiqua"/>
          <w:iCs/>
          <w:szCs w:val="24"/>
        </w:rPr>
      </w:pPr>
      <w:r w:rsidRPr="006000C2">
        <w:rPr>
          <w:rFonts w:ascii="Book Antiqua" w:hAnsi="Book Antiqua"/>
          <w:iCs/>
          <w:szCs w:val="24"/>
        </w:rPr>
        <w:t>…</w:t>
      </w:r>
    </w:p>
    <w:p w14:paraId="743C4224" w14:textId="41E76176" w:rsidR="00FD6C98" w:rsidRPr="006000C2" w:rsidRDefault="00FD6C98" w:rsidP="00FD6C98">
      <w:pPr>
        <w:pStyle w:val="ListParagraph"/>
        <w:widowControl w:val="0"/>
        <w:numPr>
          <w:ilvl w:val="0"/>
          <w:numId w:val="43"/>
        </w:numPr>
        <w:spacing w:line="480" w:lineRule="auto"/>
        <w:ind w:hanging="502"/>
        <w:rPr>
          <w:rFonts w:ascii="Book Antiqua" w:hAnsi="Book Antiqua"/>
          <w:iCs/>
          <w:szCs w:val="24"/>
        </w:rPr>
      </w:pPr>
      <w:r w:rsidRPr="006000C2">
        <w:rPr>
          <w:rFonts w:ascii="Book Antiqua" w:hAnsi="Book Antiqua"/>
          <w:iCs/>
          <w:szCs w:val="24"/>
        </w:rPr>
        <w:t>…</w:t>
      </w:r>
    </w:p>
    <w:p w14:paraId="46C25504" w14:textId="77777777" w:rsidR="00FD6C98" w:rsidRPr="006000C2" w:rsidRDefault="00FD6C98" w:rsidP="00FD6C98">
      <w:pPr>
        <w:pStyle w:val="ListParagraph"/>
        <w:widowControl w:val="0"/>
        <w:spacing w:line="480" w:lineRule="auto"/>
        <w:ind w:left="993" w:hanging="426"/>
        <w:rPr>
          <w:rFonts w:ascii="Book Antiqua" w:hAnsi="Book Antiqua"/>
          <w:iCs/>
          <w:szCs w:val="24"/>
        </w:rPr>
      </w:pPr>
      <w:r w:rsidRPr="006000C2">
        <w:rPr>
          <w:rFonts w:ascii="Book Antiqua" w:hAnsi="Book Antiqua"/>
          <w:iCs/>
          <w:szCs w:val="24"/>
        </w:rPr>
        <w:t>…</w:t>
      </w:r>
    </w:p>
    <w:p w14:paraId="284450B3" w14:textId="34FE0FAC" w:rsidR="00FD6C98" w:rsidRPr="006000C2" w:rsidRDefault="00FD6C98" w:rsidP="00FD6C98">
      <w:pPr>
        <w:widowControl w:val="0"/>
        <w:spacing w:line="480" w:lineRule="auto"/>
        <w:ind w:firstLine="567"/>
        <w:jc w:val="both"/>
        <w:rPr>
          <w:rFonts w:ascii="Book Antiqua" w:hAnsi="Book Antiqua"/>
          <w:b/>
          <w:iCs/>
          <w:lang w:val="es-PR"/>
        </w:rPr>
      </w:pPr>
      <w:r w:rsidRPr="006000C2">
        <w:rPr>
          <w:rFonts w:ascii="Book Antiqua" w:hAnsi="Book Antiqua"/>
          <w:b/>
          <w:iCs/>
          <w:lang w:val="es-PR"/>
        </w:rPr>
        <w:t>[(</w:t>
      </w:r>
      <w:r w:rsidR="00F973F2" w:rsidRPr="006000C2">
        <w:rPr>
          <w:rFonts w:ascii="Book Antiqua" w:hAnsi="Book Antiqua"/>
          <w:b/>
          <w:iCs/>
          <w:lang w:val="es-PR"/>
        </w:rPr>
        <w:t>10</w:t>
      </w:r>
      <w:r w:rsidRPr="006000C2">
        <w:rPr>
          <w:rFonts w:ascii="Book Antiqua" w:hAnsi="Book Antiqua"/>
          <w:b/>
          <w:iCs/>
          <w:lang w:val="es-PR"/>
        </w:rPr>
        <w:t xml:space="preserve">) </w:t>
      </w:r>
      <w:r w:rsidR="00296B3E" w:rsidRPr="006000C2">
        <w:rPr>
          <w:rFonts w:ascii="Book Antiqua" w:hAnsi="Book Antiqua"/>
          <w:b/>
          <w:iCs/>
          <w:lang w:val="es-PR"/>
        </w:rPr>
        <w:t>Marihuana</w:t>
      </w:r>
      <w:r w:rsidRPr="006000C2">
        <w:rPr>
          <w:rFonts w:ascii="Book Antiqua" w:hAnsi="Book Antiqua"/>
          <w:b/>
          <w:iCs/>
          <w:lang w:val="es-PR"/>
        </w:rPr>
        <w:t>]</w:t>
      </w:r>
    </w:p>
    <w:p w14:paraId="0114AC5C" w14:textId="77777777" w:rsidR="009719D4" w:rsidRPr="006000C2" w:rsidRDefault="00FD6C98" w:rsidP="009719D4">
      <w:pPr>
        <w:widowControl w:val="0"/>
        <w:spacing w:line="480" w:lineRule="auto"/>
        <w:ind w:firstLine="567"/>
        <w:jc w:val="both"/>
        <w:rPr>
          <w:rFonts w:ascii="Book Antiqua" w:eastAsia="SimSun" w:hAnsi="Book Antiqua"/>
          <w:iCs/>
          <w:lang w:val="es-PR"/>
        </w:rPr>
      </w:pPr>
      <w:r w:rsidRPr="006000C2">
        <w:rPr>
          <w:rFonts w:ascii="Book Antiqua" w:hAnsi="Book Antiqua"/>
          <w:b/>
          <w:iCs/>
          <w:lang w:val="es-PR"/>
        </w:rPr>
        <w:t>[(</w:t>
      </w:r>
      <w:r w:rsidR="00F973F2" w:rsidRPr="006000C2">
        <w:rPr>
          <w:rFonts w:ascii="Book Antiqua" w:hAnsi="Book Antiqua"/>
          <w:b/>
          <w:iCs/>
          <w:lang w:val="es-PR"/>
        </w:rPr>
        <w:t>11</w:t>
      </w:r>
      <w:r w:rsidRPr="006000C2">
        <w:rPr>
          <w:rFonts w:ascii="Book Antiqua" w:hAnsi="Book Antiqua"/>
          <w:b/>
          <w:iCs/>
          <w:lang w:val="es-PR"/>
        </w:rPr>
        <w:t>)]</w:t>
      </w:r>
      <w:r w:rsidRPr="006000C2">
        <w:rPr>
          <w:rFonts w:ascii="Book Antiqua" w:hAnsi="Book Antiqua"/>
          <w:iCs/>
          <w:lang w:val="es-PR"/>
        </w:rPr>
        <w:t xml:space="preserve"> </w:t>
      </w:r>
      <w:r w:rsidRPr="006000C2">
        <w:rPr>
          <w:rFonts w:ascii="Book Antiqua" w:hAnsi="Book Antiqua"/>
          <w:i/>
          <w:iCs/>
          <w:lang w:val="es-PR"/>
        </w:rPr>
        <w:t>(</w:t>
      </w:r>
      <w:r w:rsidR="00F973F2" w:rsidRPr="006000C2">
        <w:rPr>
          <w:rFonts w:ascii="Book Antiqua" w:hAnsi="Book Antiqua"/>
          <w:i/>
          <w:iCs/>
          <w:lang w:val="es-PR"/>
        </w:rPr>
        <w:t>10</w:t>
      </w:r>
      <w:r w:rsidRPr="006000C2">
        <w:rPr>
          <w:rFonts w:ascii="Book Antiqua" w:hAnsi="Book Antiqua"/>
          <w:i/>
          <w:iCs/>
          <w:lang w:val="es-PR"/>
        </w:rPr>
        <w:t>)</w:t>
      </w:r>
      <w:r w:rsidRPr="006000C2">
        <w:rPr>
          <w:rFonts w:ascii="Book Antiqua" w:hAnsi="Book Antiqua"/>
          <w:iCs/>
          <w:lang w:val="es-PR"/>
        </w:rPr>
        <w:t xml:space="preserve"> </w:t>
      </w:r>
      <w:r w:rsidR="009719D4" w:rsidRPr="006000C2">
        <w:rPr>
          <w:rFonts w:ascii="Book Antiqua" w:eastAsia="SimSun" w:hAnsi="Book Antiqua"/>
          <w:iCs/>
          <w:lang w:val="es-PR"/>
        </w:rPr>
        <w:t xml:space="preserve">Mescalina. </w:t>
      </w:r>
    </w:p>
    <w:p w14:paraId="18EF5AA2" w14:textId="27E0AA25" w:rsidR="009719D4" w:rsidRPr="006000C2" w:rsidRDefault="00B2318D" w:rsidP="009719D4">
      <w:pPr>
        <w:widowControl w:val="0"/>
        <w:spacing w:line="480" w:lineRule="auto"/>
        <w:ind w:firstLine="567"/>
        <w:jc w:val="both"/>
        <w:rPr>
          <w:rFonts w:ascii="Book Antiqua" w:eastAsia="SimSun" w:hAnsi="Book Antiqua"/>
          <w:iCs/>
          <w:lang w:val="es-PR"/>
        </w:rPr>
      </w:pPr>
      <w:r w:rsidRPr="006000C2">
        <w:rPr>
          <w:rFonts w:ascii="Book Antiqua" w:hAnsi="Book Antiqua"/>
          <w:b/>
          <w:iCs/>
          <w:lang w:val="es-PR"/>
        </w:rPr>
        <w:t>[(1</w:t>
      </w:r>
      <w:r w:rsidR="00F963E8" w:rsidRPr="006000C2">
        <w:rPr>
          <w:rFonts w:ascii="Book Antiqua" w:hAnsi="Book Antiqua"/>
          <w:b/>
          <w:iCs/>
          <w:lang w:val="es-PR"/>
        </w:rPr>
        <w:t>2</w:t>
      </w:r>
      <w:r w:rsidRPr="006000C2">
        <w:rPr>
          <w:rFonts w:ascii="Book Antiqua" w:hAnsi="Book Antiqua"/>
          <w:b/>
          <w:iCs/>
          <w:lang w:val="es-PR"/>
        </w:rPr>
        <w:t>)]</w:t>
      </w:r>
      <w:r w:rsidRPr="006000C2">
        <w:rPr>
          <w:rFonts w:ascii="Book Antiqua" w:hAnsi="Book Antiqua"/>
          <w:iCs/>
          <w:lang w:val="es-PR"/>
        </w:rPr>
        <w:t xml:space="preserve"> </w:t>
      </w:r>
      <w:r w:rsidRPr="006000C2">
        <w:rPr>
          <w:rFonts w:ascii="Book Antiqua" w:hAnsi="Book Antiqua"/>
          <w:i/>
          <w:iCs/>
          <w:lang w:val="es-PR"/>
        </w:rPr>
        <w:t>(1</w:t>
      </w:r>
      <w:r w:rsidR="00F963E8" w:rsidRPr="006000C2">
        <w:rPr>
          <w:rFonts w:ascii="Book Antiqua" w:hAnsi="Book Antiqua"/>
          <w:i/>
          <w:iCs/>
          <w:lang w:val="es-PR"/>
        </w:rPr>
        <w:t>1</w:t>
      </w:r>
      <w:r w:rsidRPr="006000C2">
        <w:rPr>
          <w:rFonts w:ascii="Book Antiqua" w:hAnsi="Book Antiqua"/>
          <w:i/>
          <w:iCs/>
          <w:lang w:val="es-PR"/>
        </w:rPr>
        <w:t>)</w:t>
      </w:r>
      <w:r w:rsidRPr="006000C2">
        <w:rPr>
          <w:rFonts w:ascii="Book Antiqua" w:hAnsi="Book Antiqua"/>
          <w:iCs/>
          <w:lang w:val="es-PR"/>
        </w:rPr>
        <w:t xml:space="preserve"> </w:t>
      </w:r>
      <w:r w:rsidR="009719D4" w:rsidRPr="006000C2">
        <w:rPr>
          <w:rFonts w:ascii="Book Antiqua" w:eastAsia="SimSun" w:hAnsi="Book Antiqua"/>
          <w:iCs/>
          <w:lang w:val="es-PR"/>
        </w:rPr>
        <w:t xml:space="preserve">Peyote. </w:t>
      </w:r>
    </w:p>
    <w:p w14:paraId="0C103B93" w14:textId="6388A1A6" w:rsidR="009719D4" w:rsidRPr="006000C2" w:rsidRDefault="00B2318D" w:rsidP="009719D4">
      <w:pPr>
        <w:widowControl w:val="0"/>
        <w:spacing w:line="480" w:lineRule="auto"/>
        <w:ind w:firstLine="567"/>
        <w:jc w:val="both"/>
        <w:rPr>
          <w:rFonts w:ascii="Book Antiqua" w:eastAsia="SimSun" w:hAnsi="Book Antiqua"/>
          <w:iCs/>
          <w:lang w:val="es-PR"/>
        </w:rPr>
      </w:pPr>
      <w:r w:rsidRPr="006000C2">
        <w:rPr>
          <w:rFonts w:ascii="Book Antiqua" w:hAnsi="Book Antiqua"/>
          <w:b/>
          <w:iCs/>
          <w:lang w:val="es-PR"/>
        </w:rPr>
        <w:t>[(1</w:t>
      </w:r>
      <w:r w:rsidR="00F963E8" w:rsidRPr="006000C2">
        <w:rPr>
          <w:rFonts w:ascii="Book Antiqua" w:hAnsi="Book Antiqua"/>
          <w:b/>
          <w:iCs/>
          <w:lang w:val="es-PR"/>
        </w:rPr>
        <w:t>3</w:t>
      </w:r>
      <w:r w:rsidRPr="006000C2">
        <w:rPr>
          <w:rFonts w:ascii="Book Antiqua" w:hAnsi="Book Antiqua"/>
          <w:b/>
          <w:iCs/>
          <w:lang w:val="es-PR"/>
        </w:rPr>
        <w:t>)]</w:t>
      </w:r>
      <w:r w:rsidRPr="006000C2">
        <w:rPr>
          <w:rFonts w:ascii="Book Antiqua" w:hAnsi="Book Antiqua"/>
          <w:iCs/>
          <w:lang w:val="es-PR"/>
        </w:rPr>
        <w:t xml:space="preserve"> </w:t>
      </w:r>
      <w:r w:rsidRPr="006000C2">
        <w:rPr>
          <w:rFonts w:ascii="Book Antiqua" w:hAnsi="Book Antiqua"/>
          <w:i/>
          <w:iCs/>
          <w:lang w:val="es-PR"/>
        </w:rPr>
        <w:t>(1</w:t>
      </w:r>
      <w:r w:rsidR="00F963E8" w:rsidRPr="006000C2">
        <w:rPr>
          <w:rFonts w:ascii="Book Antiqua" w:hAnsi="Book Antiqua"/>
          <w:i/>
          <w:iCs/>
          <w:lang w:val="es-PR"/>
        </w:rPr>
        <w:t>2</w:t>
      </w:r>
      <w:r w:rsidRPr="006000C2">
        <w:rPr>
          <w:rFonts w:ascii="Book Antiqua" w:hAnsi="Book Antiqua"/>
          <w:i/>
          <w:iCs/>
          <w:lang w:val="es-PR"/>
        </w:rPr>
        <w:t>)</w:t>
      </w:r>
      <w:r w:rsidRPr="006000C2">
        <w:rPr>
          <w:rFonts w:ascii="Book Antiqua" w:hAnsi="Book Antiqua"/>
          <w:iCs/>
          <w:lang w:val="es-PR"/>
        </w:rPr>
        <w:t xml:space="preserve"> </w:t>
      </w:r>
      <w:r w:rsidR="009719D4" w:rsidRPr="006000C2">
        <w:rPr>
          <w:rFonts w:ascii="Book Antiqua" w:eastAsia="SimSun" w:hAnsi="Book Antiqua"/>
          <w:iCs/>
          <w:lang w:val="es-PR"/>
        </w:rPr>
        <w:t xml:space="preserve">N-Etil-3-piperidil bencilato. </w:t>
      </w:r>
    </w:p>
    <w:p w14:paraId="65583375" w14:textId="45AA40FB" w:rsidR="009719D4" w:rsidRPr="006000C2" w:rsidRDefault="00B2318D" w:rsidP="009719D4">
      <w:pPr>
        <w:widowControl w:val="0"/>
        <w:spacing w:line="480" w:lineRule="auto"/>
        <w:ind w:firstLine="567"/>
        <w:jc w:val="both"/>
        <w:rPr>
          <w:rFonts w:ascii="Book Antiqua" w:eastAsia="SimSun" w:hAnsi="Book Antiqua"/>
          <w:iCs/>
          <w:lang w:val="es-PR"/>
        </w:rPr>
      </w:pPr>
      <w:r w:rsidRPr="006000C2">
        <w:rPr>
          <w:rFonts w:ascii="Book Antiqua" w:hAnsi="Book Antiqua"/>
          <w:b/>
          <w:iCs/>
          <w:lang w:val="es-PR"/>
        </w:rPr>
        <w:t>[(1</w:t>
      </w:r>
      <w:r w:rsidR="00F963E8" w:rsidRPr="006000C2">
        <w:rPr>
          <w:rFonts w:ascii="Book Antiqua" w:hAnsi="Book Antiqua"/>
          <w:b/>
          <w:iCs/>
          <w:lang w:val="es-PR"/>
        </w:rPr>
        <w:t>4</w:t>
      </w:r>
      <w:r w:rsidRPr="006000C2">
        <w:rPr>
          <w:rFonts w:ascii="Book Antiqua" w:hAnsi="Book Antiqua"/>
          <w:b/>
          <w:iCs/>
          <w:lang w:val="es-PR"/>
        </w:rPr>
        <w:t>)]</w:t>
      </w:r>
      <w:r w:rsidRPr="006000C2">
        <w:rPr>
          <w:rFonts w:ascii="Book Antiqua" w:hAnsi="Book Antiqua"/>
          <w:iCs/>
          <w:lang w:val="es-PR"/>
        </w:rPr>
        <w:t xml:space="preserve"> </w:t>
      </w:r>
      <w:r w:rsidRPr="006000C2">
        <w:rPr>
          <w:rFonts w:ascii="Book Antiqua" w:hAnsi="Book Antiqua"/>
          <w:i/>
          <w:iCs/>
          <w:lang w:val="es-PR"/>
        </w:rPr>
        <w:t>(1</w:t>
      </w:r>
      <w:r w:rsidR="00F963E8" w:rsidRPr="006000C2">
        <w:rPr>
          <w:rFonts w:ascii="Book Antiqua" w:hAnsi="Book Antiqua"/>
          <w:i/>
          <w:iCs/>
          <w:lang w:val="es-PR"/>
        </w:rPr>
        <w:t>3</w:t>
      </w:r>
      <w:r w:rsidRPr="006000C2">
        <w:rPr>
          <w:rFonts w:ascii="Book Antiqua" w:hAnsi="Book Antiqua"/>
          <w:i/>
          <w:iCs/>
          <w:lang w:val="es-PR"/>
        </w:rPr>
        <w:t>)</w:t>
      </w:r>
      <w:r w:rsidRPr="006000C2">
        <w:rPr>
          <w:rFonts w:ascii="Book Antiqua" w:hAnsi="Book Antiqua"/>
          <w:iCs/>
          <w:lang w:val="es-PR"/>
        </w:rPr>
        <w:t xml:space="preserve"> </w:t>
      </w:r>
      <w:r w:rsidR="009719D4" w:rsidRPr="006000C2">
        <w:rPr>
          <w:rFonts w:ascii="Book Antiqua" w:eastAsia="SimSun" w:hAnsi="Book Antiqua"/>
          <w:iCs/>
          <w:lang w:val="es-PR"/>
        </w:rPr>
        <w:t xml:space="preserve">N-Metil-3-piperidil bencilato. </w:t>
      </w:r>
    </w:p>
    <w:p w14:paraId="52837E0B" w14:textId="3E591749" w:rsidR="009719D4" w:rsidRPr="006000C2" w:rsidRDefault="00B2318D" w:rsidP="009719D4">
      <w:pPr>
        <w:widowControl w:val="0"/>
        <w:spacing w:line="480" w:lineRule="auto"/>
        <w:ind w:firstLine="567"/>
        <w:jc w:val="both"/>
        <w:rPr>
          <w:rFonts w:ascii="Book Antiqua" w:eastAsia="SimSun" w:hAnsi="Book Antiqua"/>
          <w:iCs/>
          <w:lang w:val="es-PR"/>
        </w:rPr>
      </w:pPr>
      <w:r w:rsidRPr="006000C2">
        <w:rPr>
          <w:rFonts w:ascii="Book Antiqua" w:hAnsi="Book Antiqua"/>
          <w:b/>
          <w:iCs/>
          <w:lang w:val="es-PR"/>
        </w:rPr>
        <w:t>[(1</w:t>
      </w:r>
      <w:r w:rsidR="00F963E8" w:rsidRPr="006000C2">
        <w:rPr>
          <w:rFonts w:ascii="Book Antiqua" w:hAnsi="Book Antiqua"/>
          <w:b/>
          <w:iCs/>
          <w:lang w:val="es-PR"/>
        </w:rPr>
        <w:t>5</w:t>
      </w:r>
      <w:r w:rsidRPr="006000C2">
        <w:rPr>
          <w:rFonts w:ascii="Book Antiqua" w:hAnsi="Book Antiqua"/>
          <w:b/>
          <w:iCs/>
          <w:lang w:val="es-PR"/>
        </w:rPr>
        <w:t>)]</w:t>
      </w:r>
      <w:r w:rsidRPr="006000C2">
        <w:rPr>
          <w:rFonts w:ascii="Book Antiqua" w:hAnsi="Book Antiqua"/>
          <w:iCs/>
          <w:lang w:val="es-PR"/>
        </w:rPr>
        <w:t xml:space="preserve"> </w:t>
      </w:r>
      <w:r w:rsidRPr="006000C2">
        <w:rPr>
          <w:rFonts w:ascii="Book Antiqua" w:hAnsi="Book Antiqua"/>
          <w:i/>
          <w:iCs/>
          <w:lang w:val="es-PR"/>
        </w:rPr>
        <w:t>(1</w:t>
      </w:r>
      <w:r w:rsidR="00F963E8" w:rsidRPr="006000C2">
        <w:rPr>
          <w:rFonts w:ascii="Book Antiqua" w:hAnsi="Book Antiqua"/>
          <w:i/>
          <w:iCs/>
          <w:lang w:val="es-PR"/>
        </w:rPr>
        <w:t>4</w:t>
      </w:r>
      <w:r w:rsidRPr="006000C2">
        <w:rPr>
          <w:rFonts w:ascii="Book Antiqua" w:hAnsi="Book Antiqua"/>
          <w:i/>
          <w:iCs/>
          <w:lang w:val="es-PR"/>
        </w:rPr>
        <w:t>)</w:t>
      </w:r>
      <w:r w:rsidRPr="006000C2">
        <w:rPr>
          <w:rFonts w:ascii="Book Antiqua" w:hAnsi="Book Antiqua"/>
          <w:iCs/>
          <w:lang w:val="es-PR"/>
        </w:rPr>
        <w:t xml:space="preserve"> </w:t>
      </w:r>
      <w:r w:rsidR="009719D4" w:rsidRPr="006000C2">
        <w:rPr>
          <w:rFonts w:ascii="Book Antiqua" w:eastAsia="SimSun" w:hAnsi="Book Antiqua"/>
          <w:iCs/>
          <w:lang w:val="es-PR"/>
        </w:rPr>
        <w:t xml:space="preserve">Psilocibina. </w:t>
      </w:r>
    </w:p>
    <w:p w14:paraId="2605A0CE" w14:textId="3E1C5D49" w:rsidR="009719D4" w:rsidRPr="006000C2" w:rsidRDefault="00B2318D" w:rsidP="009719D4">
      <w:pPr>
        <w:widowControl w:val="0"/>
        <w:spacing w:line="480" w:lineRule="auto"/>
        <w:ind w:firstLine="567"/>
        <w:jc w:val="both"/>
        <w:rPr>
          <w:rFonts w:ascii="Book Antiqua" w:eastAsia="SimSun" w:hAnsi="Book Antiqua"/>
          <w:iCs/>
          <w:lang w:val="es-PR"/>
        </w:rPr>
      </w:pPr>
      <w:r w:rsidRPr="006000C2">
        <w:rPr>
          <w:rFonts w:ascii="Book Antiqua" w:hAnsi="Book Antiqua"/>
          <w:b/>
          <w:iCs/>
          <w:lang w:val="es-PR"/>
        </w:rPr>
        <w:t>[(1</w:t>
      </w:r>
      <w:r w:rsidR="00F963E8" w:rsidRPr="006000C2">
        <w:rPr>
          <w:rFonts w:ascii="Book Antiqua" w:hAnsi="Book Antiqua"/>
          <w:b/>
          <w:iCs/>
          <w:lang w:val="es-PR"/>
        </w:rPr>
        <w:t>6</w:t>
      </w:r>
      <w:r w:rsidRPr="006000C2">
        <w:rPr>
          <w:rFonts w:ascii="Book Antiqua" w:hAnsi="Book Antiqua"/>
          <w:b/>
          <w:iCs/>
          <w:lang w:val="es-PR"/>
        </w:rPr>
        <w:t>)]</w:t>
      </w:r>
      <w:r w:rsidRPr="006000C2">
        <w:rPr>
          <w:rFonts w:ascii="Book Antiqua" w:hAnsi="Book Antiqua"/>
          <w:iCs/>
          <w:lang w:val="es-PR"/>
        </w:rPr>
        <w:t xml:space="preserve"> </w:t>
      </w:r>
      <w:r w:rsidRPr="006000C2">
        <w:rPr>
          <w:rFonts w:ascii="Book Antiqua" w:hAnsi="Book Antiqua"/>
          <w:i/>
          <w:iCs/>
          <w:lang w:val="es-PR"/>
        </w:rPr>
        <w:t>(1</w:t>
      </w:r>
      <w:r w:rsidR="00F963E8" w:rsidRPr="006000C2">
        <w:rPr>
          <w:rFonts w:ascii="Book Antiqua" w:hAnsi="Book Antiqua"/>
          <w:i/>
          <w:iCs/>
          <w:lang w:val="es-PR"/>
        </w:rPr>
        <w:t>5</w:t>
      </w:r>
      <w:r w:rsidRPr="006000C2">
        <w:rPr>
          <w:rFonts w:ascii="Book Antiqua" w:hAnsi="Book Antiqua"/>
          <w:i/>
          <w:iCs/>
          <w:lang w:val="es-PR"/>
        </w:rPr>
        <w:t>)</w:t>
      </w:r>
      <w:r w:rsidRPr="006000C2">
        <w:rPr>
          <w:rFonts w:ascii="Book Antiqua" w:hAnsi="Book Antiqua"/>
          <w:iCs/>
          <w:lang w:val="es-PR"/>
        </w:rPr>
        <w:t xml:space="preserve"> </w:t>
      </w:r>
      <w:r w:rsidR="009719D4" w:rsidRPr="006000C2">
        <w:rPr>
          <w:rFonts w:ascii="Book Antiqua" w:eastAsia="SimSun" w:hAnsi="Book Antiqua"/>
          <w:iCs/>
          <w:lang w:val="es-PR"/>
        </w:rPr>
        <w:t xml:space="preserve">Psilocina. </w:t>
      </w:r>
    </w:p>
    <w:p w14:paraId="28A7302A" w14:textId="0B5097F3" w:rsidR="00B2318D" w:rsidRPr="006000C2" w:rsidRDefault="00B2318D" w:rsidP="009719D4">
      <w:pPr>
        <w:widowControl w:val="0"/>
        <w:spacing w:line="480" w:lineRule="auto"/>
        <w:ind w:firstLine="567"/>
        <w:jc w:val="both"/>
        <w:rPr>
          <w:rFonts w:ascii="Book Antiqua" w:eastAsia="SimSun" w:hAnsi="Book Antiqua"/>
          <w:iCs/>
          <w:lang w:val="es-PR"/>
        </w:rPr>
      </w:pPr>
      <w:r w:rsidRPr="006000C2">
        <w:rPr>
          <w:rFonts w:ascii="Book Antiqua" w:hAnsi="Book Antiqua"/>
          <w:b/>
          <w:iCs/>
          <w:lang w:val="es-PR"/>
        </w:rPr>
        <w:t>[(1</w:t>
      </w:r>
      <w:r w:rsidR="00F963E8" w:rsidRPr="006000C2">
        <w:rPr>
          <w:rFonts w:ascii="Book Antiqua" w:hAnsi="Book Antiqua"/>
          <w:b/>
          <w:iCs/>
          <w:lang w:val="es-PR"/>
        </w:rPr>
        <w:t>7</w:t>
      </w:r>
      <w:r w:rsidRPr="006000C2">
        <w:rPr>
          <w:rFonts w:ascii="Book Antiqua" w:hAnsi="Book Antiqua"/>
          <w:b/>
          <w:iCs/>
          <w:lang w:val="es-PR"/>
        </w:rPr>
        <w:t>)]</w:t>
      </w:r>
      <w:r w:rsidRPr="006000C2">
        <w:rPr>
          <w:rFonts w:ascii="Book Antiqua" w:hAnsi="Book Antiqua"/>
          <w:iCs/>
          <w:lang w:val="es-PR"/>
        </w:rPr>
        <w:t xml:space="preserve"> </w:t>
      </w:r>
      <w:r w:rsidRPr="006000C2">
        <w:rPr>
          <w:rFonts w:ascii="Book Antiqua" w:hAnsi="Book Antiqua"/>
          <w:i/>
          <w:iCs/>
          <w:lang w:val="es-PR"/>
        </w:rPr>
        <w:t>(1</w:t>
      </w:r>
      <w:r w:rsidR="00F963E8" w:rsidRPr="006000C2">
        <w:rPr>
          <w:rFonts w:ascii="Book Antiqua" w:hAnsi="Book Antiqua"/>
          <w:i/>
          <w:iCs/>
          <w:lang w:val="es-PR"/>
        </w:rPr>
        <w:t>6</w:t>
      </w:r>
      <w:r w:rsidRPr="006000C2">
        <w:rPr>
          <w:rFonts w:ascii="Book Antiqua" w:hAnsi="Book Antiqua"/>
          <w:i/>
          <w:iCs/>
          <w:lang w:val="es-PR"/>
        </w:rPr>
        <w:t>)</w:t>
      </w:r>
      <w:r w:rsidRPr="006000C2">
        <w:rPr>
          <w:rFonts w:ascii="Book Antiqua" w:hAnsi="Book Antiqua"/>
          <w:iCs/>
          <w:lang w:val="es-PR"/>
        </w:rPr>
        <w:t xml:space="preserve"> </w:t>
      </w:r>
      <w:r w:rsidR="009719D4" w:rsidRPr="006000C2">
        <w:rPr>
          <w:rFonts w:ascii="Book Antiqua" w:eastAsia="SimSun" w:hAnsi="Book Antiqua"/>
          <w:iCs/>
          <w:lang w:val="es-PR"/>
        </w:rPr>
        <w:t xml:space="preserve">Tetrahidrocanabinol. </w:t>
      </w:r>
    </w:p>
    <w:p w14:paraId="628BADCF" w14:textId="02D67AEC" w:rsidR="00C57449" w:rsidRPr="006000C2" w:rsidRDefault="00B2318D" w:rsidP="006B61F8">
      <w:pPr>
        <w:widowControl w:val="0"/>
        <w:spacing w:line="480" w:lineRule="auto"/>
        <w:ind w:firstLine="567"/>
        <w:jc w:val="both"/>
        <w:rPr>
          <w:rFonts w:ascii="Book Antiqua" w:eastAsia="SimSun" w:hAnsi="Book Antiqua"/>
          <w:iCs/>
          <w:lang w:val="es-PR"/>
        </w:rPr>
      </w:pPr>
      <w:r w:rsidRPr="006000C2">
        <w:rPr>
          <w:rFonts w:ascii="Book Antiqua" w:hAnsi="Book Antiqua"/>
          <w:b/>
          <w:iCs/>
          <w:lang w:val="es-PR"/>
        </w:rPr>
        <w:t>[(1</w:t>
      </w:r>
      <w:r w:rsidR="00F963E8" w:rsidRPr="006000C2">
        <w:rPr>
          <w:rFonts w:ascii="Book Antiqua" w:hAnsi="Book Antiqua"/>
          <w:b/>
          <w:iCs/>
          <w:lang w:val="es-PR"/>
        </w:rPr>
        <w:t>8</w:t>
      </w:r>
      <w:r w:rsidRPr="006000C2">
        <w:rPr>
          <w:rFonts w:ascii="Book Antiqua" w:hAnsi="Book Antiqua"/>
          <w:b/>
          <w:iCs/>
          <w:lang w:val="es-PR"/>
        </w:rPr>
        <w:t>)]</w:t>
      </w:r>
      <w:r w:rsidRPr="006000C2">
        <w:rPr>
          <w:rFonts w:ascii="Book Antiqua" w:hAnsi="Book Antiqua"/>
          <w:iCs/>
          <w:lang w:val="es-PR"/>
        </w:rPr>
        <w:t xml:space="preserve"> </w:t>
      </w:r>
      <w:r w:rsidRPr="006000C2">
        <w:rPr>
          <w:rFonts w:ascii="Book Antiqua" w:hAnsi="Book Antiqua"/>
          <w:i/>
          <w:iCs/>
          <w:lang w:val="es-PR"/>
        </w:rPr>
        <w:t>(1</w:t>
      </w:r>
      <w:r w:rsidR="00F963E8" w:rsidRPr="006000C2">
        <w:rPr>
          <w:rFonts w:ascii="Book Antiqua" w:hAnsi="Book Antiqua"/>
          <w:i/>
          <w:iCs/>
          <w:lang w:val="es-PR"/>
        </w:rPr>
        <w:t>7</w:t>
      </w:r>
      <w:r w:rsidRPr="006000C2">
        <w:rPr>
          <w:rFonts w:ascii="Book Antiqua" w:hAnsi="Book Antiqua"/>
          <w:i/>
          <w:iCs/>
          <w:lang w:val="es-PR"/>
        </w:rPr>
        <w:t>)</w:t>
      </w:r>
      <w:r w:rsidRPr="006000C2">
        <w:rPr>
          <w:rFonts w:ascii="Book Antiqua" w:hAnsi="Book Antiqua"/>
          <w:iCs/>
          <w:lang w:val="es-PR"/>
        </w:rPr>
        <w:t xml:space="preserve"> </w:t>
      </w:r>
      <w:r w:rsidR="009719D4" w:rsidRPr="006000C2">
        <w:rPr>
          <w:rFonts w:ascii="Book Antiqua" w:eastAsia="SimSun" w:hAnsi="Book Antiqua"/>
          <w:iCs/>
          <w:lang w:val="es-PR"/>
        </w:rPr>
        <w:t xml:space="preserve">Metilendioxipirovalerona (MDPV). </w:t>
      </w:r>
    </w:p>
    <w:p w14:paraId="35AD3F6D" w14:textId="2BEBB026" w:rsidR="00F72232" w:rsidRPr="006000C2" w:rsidRDefault="00F72232" w:rsidP="00F72232">
      <w:pPr>
        <w:widowControl w:val="0"/>
        <w:spacing w:line="480" w:lineRule="auto"/>
        <w:ind w:firstLine="567"/>
        <w:jc w:val="center"/>
        <w:rPr>
          <w:rFonts w:ascii="Book Antiqua" w:hAnsi="Book Antiqua"/>
          <w:iCs/>
          <w:lang w:val="es-PR"/>
        </w:rPr>
      </w:pPr>
      <w:r w:rsidRPr="006000C2">
        <w:rPr>
          <w:rFonts w:ascii="Book Antiqua" w:hAnsi="Book Antiqua"/>
          <w:iCs/>
          <w:lang w:val="es-PR"/>
        </w:rPr>
        <w:t>CLASIFICACIÓN II</w:t>
      </w:r>
    </w:p>
    <w:p w14:paraId="23D34F2E" w14:textId="79131C5E" w:rsidR="00C4622B" w:rsidRPr="006000C2" w:rsidRDefault="0077680F" w:rsidP="00C4622B">
      <w:pPr>
        <w:pStyle w:val="ListParagraph"/>
        <w:widowControl w:val="0"/>
        <w:numPr>
          <w:ilvl w:val="0"/>
          <w:numId w:val="42"/>
        </w:numPr>
        <w:spacing w:line="480" w:lineRule="auto"/>
        <w:ind w:left="0" w:firstLine="0"/>
        <w:jc w:val="both"/>
        <w:rPr>
          <w:rFonts w:ascii="Book Antiqua" w:hAnsi="Book Antiqua"/>
          <w:szCs w:val="24"/>
        </w:rPr>
      </w:pPr>
      <w:r w:rsidRPr="006000C2">
        <w:rPr>
          <w:rFonts w:ascii="Book Antiqua" w:hAnsi="Book Antiqua"/>
          <w:szCs w:val="24"/>
        </w:rPr>
        <w:t>A menos que estén específicamente exceptuadas o incluidas en otra clasificación, se entenderán incluidas en esta clasificación cualquiera de las siguientes sustancias ya sean producidas directa o indirectamente mediante extracción de sustancias de origen vegetal, o independientemente por medio de síntesis química, o mediante una combinación de extracción y síntesis química:</w:t>
      </w:r>
    </w:p>
    <w:p w14:paraId="490C56E1" w14:textId="77777777" w:rsidR="00C4622B" w:rsidRPr="006000C2" w:rsidRDefault="00C4622B" w:rsidP="00C4622B">
      <w:pPr>
        <w:pStyle w:val="ListParagraph"/>
        <w:widowControl w:val="0"/>
        <w:numPr>
          <w:ilvl w:val="0"/>
          <w:numId w:val="44"/>
        </w:numPr>
        <w:spacing w:line="480" w:lineRule="auto"/>
        <w:ind w:hanging="502"/>
        <w:rPr>
          <w:rFonts w:ascii="Book Antiqua" w:hAnsi="Book Antiqua"/>
          <w:iCs/>
          <w:szCs w:val="24"/>
        </w:rPr>
      </w:pPr>
      <w:r w:rsidRPr="006000C2">
        <w:rPr>
          <w:rFonts w:ascii="Book Antiqua" w:hAnsi="Book Antiqua"/>
          <w:iCs/>
          <w:szCs w:val="24"/>
        </w:rPr>
        <w:t>…</w:t>
      </w:r>
    </w:p>
    <w:p w14:paraId="796DD5CB" w14:textId="77777777" w:rsidR="00C4622B" w:rsidRPr="006000C2" w:rsidRDefault="00C4622B" w:rsidP="00C4622B">
      <w:pPr>
        <w:pStyle w:val="ListParagraph"/>
        <w:widowControl w:val="0"/>
        <w:numPr>
          <w:ilvl w:val="0"/>
          <w:numId w:val="44"/>
        </w:numPr>
        <w:spacing w:line="480" w:lineRule="auto"/>
        <w:ind w:hanging="502"/>
        <w:rPr>
          <w:rFonts w:ascii="Book Antiqua" w:hAnsi="Book Antiqua"/>
          <w:iCs/>
          <w:szCs w:val="24"/>
        </w:rPr>
      </w:pPr>
      <w:r w:rsidRPr="006000C2">
        <w:rPr>
          <w:rFonts w:ascii="Book Antiqua" w:hAnsi="Book Antiqua"/>
          <w:iCs/>
          <w:szCs w:val="24"/>
        </w:rPr>
        <w:t>…</w:t>
      </w:r>
    </w:p>
    <w:p w14:paraId="437BCF4F" w14:textId="7D21CB39" w:rsidR="00E37FA1" w:rsidRPr="006000C2" w:rsidRDefault="00E37FA1" w:rsidP="00C4622B">
      <w:pPr>
        <w:pStyle w:val="ListParagraph"/>
        <w:widowControl w:val="0"/>
        <w:numPr>
          <w:ilvl w:val="0"/>
          <w:numId w:val="44"/>
        </w:numPr>
        <w:spacing w:line="480" w:lineRule="auto"/>
        <w:ind w:hanging="502"/>
        <w:rPr>
          <w:rFonts w:ascii="Book Antiqua" w:hAnsi="Book Antiqua"/>
          <w:iCs/>
          <w:szCs w:val="24"/>
        </w:rPr>
      </w:pPr>
      <w:r w:rsidRPr="006000C2">
        <w:rPr>
          <w:rFonts w:ascii="Book Antiqua" w:hAnsi="Book Antiqua"/>
          <w:iCs/>
          <w:szCs w:val="24"/>
        </w:rPr>
        <w:t>…</w:t>
      </w:r>
    </w:p>
    <w:p w14:paraId="1CE8D361" w14:textId="15603BE4" w:rsidR="00E37FA1" w:rsidRPr="006000C2" w:rsidRDefault="00E37FA1" w:rsidP="00C4622B">
      <w:pPr>
        <w:pStyle w:val="ListParagraph"/>
        <w:widowControl w:val="0"/>
        <w:numPr>
          <w:ilvl w:val="0"/>
          <w:numId w:val="44"/>
        </w:numPr>
        <w:spacing w:line="480" w:lineRule="auto"/>
        <w:ind w:hanging="502"/>
        <w:rPr>
          <w:rFonts w:ascii="Book Antiqua" w:hAnsi="Book Antiqua"/>
          <w:iCs/>
          <w:szCs w:val="24"/>
        </w:rPr>
      </w:pPr>
      <w:r w:rsidRPr="006000C2">
        <w:rPr>
          <w:rFonts w:ascii="Book Antiqua" w:hAnsi="Book Antiqua"/>
          <w:iCs/>
          <w:szCs w:val="24"/>
        </w:rPr>
        <w:t>…</w:t>
      </w:r>
    </w:p>
    <w:p w14:paraId="34D8B5A7" w14:textId="6B86A5B9" w:rsidR="00296F9A" w:rsidRPr="006000C2" w:rsidRDefault="002A1A38" w:rsidP="00E37FA1">
      <w:pPr>
        <w:pStyle w:val="ListParagraph"/>
        <w:widowControl w:val="0"/>
        <w:numPr>
          <w:ilvl w:val="0"/>
          <w:numId w:val="44"/>
        </w:numPr>
        <w:spacing w:line="480" w:lineRule="auto"/>
        <w:ind w:hanging="502"/>
        <w:rPr>
          <w:rFonts w:ascii="Book Antiqua" w:hAnsi="Book Antiqua"/>
          <w:i/>
          <w:szCs w:val="24"/>
        </w:rPr>
      </w:pPr>
      <w:r w:rsidRPr="006000C2">
        <w:rPr>
          <w:rFonts w:ascii="Book Antiqua" w:hAnsi="Book Antiqua"/>
          <w:i/>
          <w:szCs w:val="24"/>
        </w:rPr>
        <w:t xml:space="preserve">Cannabinoides, Cannabis </w:t>
      </w:r>
      <w:r w:rsidR="00AF3770" w:rsidRPr="006000C2">
        <w:rPr>
          <w:rFonts w:ascii="Book Antiqua" w:hAnsi="Book Antiqua"/>
          <w:i/>
          <w:szCs w:val="24"/>
        </w:rPr>
        <w:t>o</w:t>
      </w:r>
      <w:r w:rsidRPr="006000C2">
        <w:rPr>
          <w:rFonts w:ascii="Book Antiqua" w:hAnsi="Book Antiqua"/>
          <w:i/>
          <w:szCs w:val="24"/>
        </w:rPr>
        <w:t xml:space="preserve"> Marihuana.</w:t>
      </w:r>
    </w:p>
    <w:p w14:paraId="5266F5F7" w14:textId="0E0A262C" w:rsidR="00F72232" w:rsidRPr="006000C2" w:rsidRDefault="00B12606" w:rsidP="00583116">
      <w:pPr>
        <w:pStyle w:val="ListParagraph"/>
        <w:widowControl w:val="0"/>
        <w:numPr>
          <w:ilvl w:val="0"/>
          <w:numId w:val="42"/>
        </w:numPr>
        <w:spacing w:line="480" w:lineRule="auto"/>
        <w:ind w:left="0" w:firstLine="0"/>
        <w:jc w:val="both"/>
        <w:rPr>
          <w:rFonts w:ascii="Book Antiqua" w:hAnsi="Book Antiqua"/>
          <w:iCs/>
          <w:szCs w:val="24"/>
        </w:rPr>
      </w:pPr>
      <w:r w:rsidRPr="006000C2">
        <w:rPr>
          <w:rFonts w:ascii="Book Antiqua" w:hAnsi="Book Antiqua"/>
          <w:iCs/>
          <w:szCs w:val="24"/>
        </w:rPr>
        <w:t>…</w:t>
      </w:r>
    </w:p>
    <w:p w14:paraId="02402CA0" w14:textId="3DAFD6F9" w:rsidR="00B12606" w:rsidRPr="006000C2" w:rsidRDefault="00B12606" w:rsidP="00583116">
      <w:pPr>
        <w:pStyle w:val="ListParagraph"/>
        <w:widowControl w:val="0"/>
        <w:numPr>
          <w:ilvl w:val="0"/>
          <w:numId w:val="42"/>
        </w:numPr>
        <w:spacing w:line="480" w:lineRule="auto"/>
        <w:ind w:left="0" w:firstLine="0"/>
        <w:jc w:val="both"/>
        <w:rPr>
          <w:rFonts w:ascii="Book Antiqua" w:hAnsi="Book Antiqua"/>
          <w:iCs/>
          <w:szCs w:val="24"/>
        </w:rPr>
      </w:pPr>
      <w:r w:rsidRPr="006000C2">
        <w:rPr>
          <w:rFonts w:ascii="Book Antiqua" w:hAnsi="Book Antiqua"/>
          <w:iCs/>
          <w:szCs w:val="24"/>
        </w:rPr>
        <w:t>…</w:t>
      </w:r>
    </w:p>
    <w:p w14:paraId="376EB766" w14:textId="4E93A345" w:rsidR="00C57449" w:rsidRPr="006000C2" w:rsidRDefault="00C57449" w:rsidP="00C57449">
      <w:pPr>
        <w:widowControl w:val="0"/>
        <w:spacing w:line="480" w:lineRule="auto"/>
        <w:jc w:val="both"/>
        <w:rPr>
          <w:rFonts w:ascii="Book Antiqua" w:hAnsi="Book Antiqua"/>
          <w:iCs/>
          <w:lang w:val="es-PR"/>
        </w:rPr>
      </w:pPr>
      <w:r w:rsidRPr="006000C2">
        <w:rPr>
          <w:rFonts w:ascii="Book Antiqua" w:hAnsi="Book Antiqua"/>
          <w:iCs/>
          <w:lang w:val="es-PR"/>
        </w:rPr>
        <w:t>…”</w:t>
      </w:r>
    </w:p>
    <w:p w14:paraId="424DCDE3" w14:textId="1DB677C1" w:rsidR="00C24CFA" w:rsidRPr="006000C2" w:rsidRDefault="00C24CFA" w:rsidP="00C57449">
      <w:pPr>
        <w:widowControl w:val="0"/>
        <w:spacing w:line="480" w:lineRule="auto"/>
        <w:ind w:firstLine="567"/>
        <w:jc w:val="both"/>
        <w:rPr>
          <w:rFonts w:ascii="Book Antiqua" w:hAnsi="Book Antiqua"/>
          <w:lang w:val="es-PR"/>
        </w:rPr>
      </w:pPr>
      <w:r w:rsidRPr="006000C2">
        <w:rPr>
          <w:rFonts w:ascii="Book Antiqua" w:hAnsi="Book Antiqua"/>
          <w:lang w:val="es-PR"/>
        </w:rPr>
        <w:t xml:space="preserve">Sección </w:t>
      </w:r>
      <w:r w:rsidR="00B94877" w:rsidRPr="006000C2">
        <w:rPr>
          <w:rFonts w:ascii="Book Antiqua" w:hAnsi="Book Antiqua"/>
          <w:lang w:val="es-PR"/>
        </w:rPr>
        <w:t>26</w:t>
      </w:r>
      <w:r w:rsidRPr="006000C2">
        <w:rPr>
          <w:rFonts w:ascii="Book Antiqua" w:hAnsi="Book Antiqua"/>
          <w:lang w:val="es-PR"/>
        </w:rPr>
        <w:t>.</w:t>
      </w:r>
      <w:r w:rsidR="00C57449" w:rsidRPr="006000C2">
        <w:rPr>
          <w:rFonts w:ascii="Book Antiqua" w:hAnsi="Book Antiqua"/>
          <w:lang w:val="es-PR"/>
        </w:rPr>
        <w:t xml:space="preserve"> </w:t>
      </w:r>
      <w:r w:rsidRPr="006000C2">
        <w:rPr>
          <w:rFonts w:ascii="Book Antiqua" w:hAnsi="Book Antiqua"/>
          <w:lang w:val="es-PR"/>
        </w:rPr>
        <w:t>-</w:t>
      </w:r>
      <w:r w:rsidR="00C57449" w:rsidRPr="006000C2">
        <w:rPr>
          <w:rFonts w:ascii="Book Antiqua" w:hAnsi="Book Antiqua"/>
          <w:lang w:val="es-PR"/>
        </w:rPr>
        <w:t xml:space="preserve"> </w:t>
      </w:r>
      <w:r w:rsidRPr="006000C2">
        <w:rPr>
          <w:rFonts w:ascii="Book Antiqua" w:hAnsi="Book Antiqua"/>
          <w:lang w:val="es-PR"/>
        </w:rPr>
        <w:t xml:space="preserve">Se enmienda el Artículo 404 de la Ley Núm. 4 de 23 de junio de 1971, según enmendada, para que se lea como sigue: </w:t>
      </w:r>
    </w:p>
    <w:p w14:paraId="3DE06192" w14:textId="6D22A368" w:rsidR="00C24CFA" w:rsidRPr="006000C2" w:rsidRDefault="00C24CFA" w:rsidP="00905993">
      <w:pPr>
        <w:widowControl w:val="0"/>
        <w:spacing w:line="480" w:lineRule="auto"/>
        <w:ind w:firstLine="567"/>
        <w:jc w:val="both"/>
        <w:rPr>
          <w:rFonts w:ascii="Book Antiqua" w:hAnsi="Book Antiqua"/>
          <w:lang w:val="es-PR"/>
        </w:rPr>
      </w:pPr>
      <w:r w:rsidRPr="006000C2">
        <w:rPr>
          <w:rFonts w:ascii="Book Antiqua" w:hAnsi="Book Antiqua"/>
          <w:lang w:val="es-PR"/>
        </w:rPr>
        <w:t>“Artículo 404.-Penalidad por posesión, libertad a prueba y eliminación de récord por primer delito</w:t>
      </w:r>
      <w:r w:rsidR="00FF36E6" w:rsidRPr="006000C2">
        <w:rPr>
          <w:rFonts w:ascii="Book Antiqua" w:hAnsi="Book Antiqua"/>
          <w:lang w:val="es-PR"/>
        </w:rPr>
        <w:t>.</w:t>
      </w:r>
      <w:r w:rsidRPr="006000C2">
        <w:rPr>
          <w:rFonts w:ascii="Book Antiqua" w:hAnsi="Book Antiqua"/>
          <w:lang w:val="es-PR"/>
        </w:rPr>
        <w:t xml:space="preserve"> </w:t>
      </w:r>
    </w:p>
    <w:p w14:paraId="525C5A59" w14:textId="77777777" w:rsidR="00FF36E6" w:rsidRPr="006000C2" w:rsidRDefault="00FF36E6" w:rsidP="00905993">
      <w:pPr>
        <w:widowControl w:val="0"/>
        <w:tabs>
          <w:tab w:val="left" w:pos="709"/>
        </w:tabs>
        <w:spacing w:line="480" w:lineRule="auto"/>
        <w:ind w:firstLine="284"/>
        <w:jc w:val="both"/>
        <w:rPr>
          <w:rFonts w:ascii="Book Antiqua" w:hAnsi="Book Antiqua"/>
          <w:lang w:val="es-PR"/>
        </w:rPr>
      </w:pPr>
      <w:r w:rsidRPr="006000C2">
        <w:rPr>
          <w:rFonts w:ascii="Book Antiqua" w:hAnsi="Book Antiqua"/>
          <w:lang w:val="es-PR"/>
        </w:rPr>
        <w:t>(a)</w:t>
      </w:r>
      <w:r w:rsidRPr="006000C2">
        <w:rPr>
          <w:rFonts w:ascii="Book Antiqua" w:hAnsi="Book Antiqua"/>
          <w:lang w:val="es-PR"/>
        </w:rPr>
        <w:tab/>
      </w:r>
      <w:r w:rsidR="00C24CFA" w:rsidRPr="006000C2">
        <w:rPr>
          <w:rFonts w:ascii="Book Antiqua" w:hAnsi="Book Antiqua"/>
          <w:lang w:val="es-PR"/>
        </w:rPr>
        <w:t>Será ilegal el que cualquier persona, a sabiendas o intencionalmente, posea alguna sustancia controlada, a menos que tal sustancia haya sido obtenida directamente o de conformidad con la receta u orden de un profesional actuando dentro del marco de su práctica profesional, o excepto como se autorice en esta ley.</w:t>
      </w:r>
    </w:p>
    <w:p w14:paraId="71083B03" w14:textId="6801EDE6" w:rsidR="00FF36E6" w:rsidRPr="006000C2" w:rsidRDefault="00FF36E6" w:rsidP="00905993">
      <w:pPr>
        <w:widowControl w:val="0"/>
        <w:tabs>
          <w:tab w:val="left" w:pos="567"/>
        </w:tabs>
        <w:spacing w:line="480" w:lineRule="auto"/>
        <w:jc w:val="both"/>
        <w:rPr>
          <w:rFonts w:ascii="Book Antiqua" w:hAnsi="Book Antiqua"/>
          <w:lang w:val="es-PR"/>
        </w:rPr>
      </w:pPr>
      <w:r w:rsidRPr="006000C2">
        <w:rPr>
          <w:rFonts w:ascii="Book Antiqua" w:hAnsi="Book Antiqua"/>
          <w:lang w:val="es-PR"/>
        </w:rPr>
        <w:tab/>
      </w:r>
      <w:r w:rsidR="00C24CFA" w:rsidRPr="006000C2">
        <w:rPr>
          <w:rFonts w:ascii="Book Antiqua" w:hAnsi="Book Antiqua"/>
          <w:lang w:val="es-PR"/>
        </w:rPr>
        <w:t xml:space="preserve">Toda persona que viole este inciso </w:t>
      </w:r>
      <w:r w:rsidR="001A62D0" w:rsidRPr="006000C2">
        <w:rPr>
          <w:rFonts w:ascii="Book Antiqua" w:hAnsi="Book Antiqua"/>
          <w:lang w:val="es-PR"/>
        </w:rPr>
        <w:t xml:space="preserve">y </w:t>
      </w:r>
      <w:r w:rsidR="001A62D0" w:rsidRPr="006000C2">
        <w:rPr>
          <w:rFonts w:ascii="Book Antiqua" w:hAnsi="Book Antiqua"/>
          <w:i/>
          <w:iCs/>
          <w:lang w:val="es-PR"/>
        </w:rPr>
        <w:t xml:space="preserve">posea la tenencia física inmediata o bajo su control </w:t>
      </w:r>
      <w:r w:rsidR="00053306" w:rsidRPr="006000C2">
        <w:rPr>
          <w:rFonts w:ascii="Book Antiqua" w:hAnsi="Book Antiqua"/>
          <w:i/>
          <w:iCs/>
          <w:lang w:val="es-PR"/>
        </w:rPr>
        <w:t xml:space="preserve">de </w:t>
      </w:r>
      <w:r w:rsidR="001A62D0" w:rsidRPr="006000C2">
        <w:rPr>
          <w:rFonts w:ascii="Book Antiqua" w:hAnsi="Book Antiqua"/>
          <w:i/>
          <w:iCs/>
          <w:lang w:val="es-PR"/>
        </w:rPr>
        <w:t>una cantidad mayor de la cantidad denominada como consumo personal de cannabis</w:t>
      </w:r>
      <w:r w:rsidR="00C86EEB" w:rsidRPr="006000C2">
        <w:rPr>
          <w:rFonts w:ascii="Book Antiqua" w:eastAsia="Calibri" w:hAnsi="Book Antiqua"/>
          <w:i/>
          <w:lang w:val="es-PR"/>
        </w:rPr>
        <w:t xml:space="preserve"> o marihuana</w:t>
      </w:r>
      <w:r w:rsidR="001A62D0" w:rsidRPr="006000C2">
        <w:rPr>
          <w:rFonts w:ascii="Book Antiqua" w:hAnsi="Book Antiqua"/>
          <w:i/>
          <w:iCs/>
          <w:lang w:val="es-PR"/>
        </w:rPr>
        <w:t xml:space="preserve"> </w:t>
      </w:r>
      <w:r w:rsidR="00C24CFA" w:rsidRPr="006000C2">
        <w:rPr>
          <w:rFonts w:ascii="Book Antiqua" w:hAnsi="Book Antiqua"/>
          <w:lang w:val="es-PR"/>
        </w:rPr>
        <w:t>incurrirá en delito grave y convicta que fuere será castigada con pena de reclusión por un término fijo de tres (3) años. De mediar circunstancias agravantes, la pena fija establecida podrá ser aumentada hasta un máximo de cinco (5) años; de mediar circunstancias atenuantes, podrá ser reducida hasta un mínimo de dos (2) años.</w:t>
      </w:r>
    </w:p>
    <w:p w14:paraId="6DF32DA1" w14:textId="2EF45F48" w:rsidR="00895CC5" w:rsidRPr="006000C2" w:rsidRDefault="00FF36E6" w:rsidP="00905993">
      <w:pPr>
        <w:widowControl w:val="0"/>
        <w:tabs>
          <w:tab w:val="left" w:pos="567"/>
        </w:tabs>
        <w:spacing w:line="480" w:lineRule="auto"/>
        <w:jc w:val="both"/>
        <w:rPr>
          <w:rFonts w:ascii="Book Antiqua" w:hAnsi="Book Antiqua"/>
          <w:lang w:val="es-PR"/>
        </w:rPr>
      </w:pPr>
      <w:r w:rsidRPr="006000C2">
        <w:rPr>
          <w:rFonts w:ascii="Book Antiqua" w:hAnsi="Book Antiqua"/>
          <w:lang w:val="es-PR"/>
        </w:rPr>
        <w:tab/>
      </w:r>
      <w:r w:rsidR="00C24CFA" w:rsidRPr="006000C2">
        <w:rPr>
          <w:rFonts w:ascii="Book Antiqua" w:hAnsi="Book Antiqua"/>
          <w:lang w:val="es-PR"/>
        </w:rPr>
        <w:t>El tribunal, a su discreción, podrá imponer, en adición a la pena de reclusión, una pena de multa que no excederá de cinco mil dólares ($5,000). Si la persona comete tal delito después de una (1) o más convicciones previas, que sean firmes, bajo este inciso, incurrirá en delito grave y convicta que fuere será sentenciada a pena de reclusión por un término fijo de seis (6) años. De mediar circunstancias agravantes, la pena fija establecida podrá ser aumentada hasta un máximo de diez (10) años; de mediar circunstancias atenuantes, podrá ser reducida hasta un mínim</w:t>
      </w:r>
      <w:r w:rsidR="000E24AB" w:rsidRPr="006000C2">
        <w:rPr>
          <w:rFonts w:ascii="Book Antiqua" w:hAnsi="Book Antiqua"/>
          <w:lang w:val="es-PR"/>
        </w:rPr>
        <w:t>o de cuatro (4) años.</w:t>
      </w:r>
    </w:p>
    <w:p w14:paraId="6A30CF52" w14:textId="6072B4E1" w:rsidR="00D6763C" w:rsidRPr="006000C2" w:rsidRDefault="00D6763C" w:rsidP="00B546D0">
      <w:pPr>
        <w:widowControl w:val="0"/>
        <w:tabs>
          <w:tab w:val="left" w:pos="1134"/>
        </w:tabs>
        <w:spacing w:line="480" w:lineRule="auto"/>
        <w:ind w:firstLine="567"/>
        <w:jc w:val="both"/>
        <w:rPr>
          <w:rFonts w:ascii="Book Antiqua" w:hAnsi="Book Antiqua" w:cs="Calibri Light"/>
          <w:i/>
          <w:iCs/>
          <w:lang w:val="es-PR"/>
        </w:rPr>
      </w:pPr>
      <w:r w:rsidRPr="006000C2">
        <w:rPr>
          <w:rFonts w:ascii="Book Antiqua" w:hAnsi="Book Antiqua" w:cs="Calibri Light"/>
          <w:i/>
          <w:lang w:val="es-PR"/>
        </w:rPr>
        <w:t xml:space="preserve">No se considerará una posesión ilegal bajo las disposiciones de esta Ley a toda persona, mayor de veintiún </w:t>
      </w:r>
      <w:r w:rsidR="00F371A7" w:rsidRPr="006000C2">
        <w:rPr>
          <w:rFonts w:ascii="Book Antiqua" w:hAnsi="Book Antiqua" w:cs="Calibri Light"/>
          <w:i/>
          <w:lang w:val="es-PR"/>
        </w:rPr>
        <w:t xml:space="preserve">(21) </w:t>
      </w:r>
      <w:r w:rsidRPr="006000C2">
        <w:rPr>
          <w:rFonts w:ascii="Book Antiqua" w:hAnsi="Book Antiqua" w:cs="Calibri Light"/>
          <w:i/>
          <w:lang w:val="es-PR"/>
        </w:rPr>
        <w:t xml:space="preserve">años, que posea o que tenga la tenencia física inmediata o bajo su control </w:t>
      </w:r>
      <w:r w:rsidRPr="006000C2">
        <w:rPr>
          <w:rFonts w:ascii="Book Antiqua" w:hAnsi="Book Antiqua"/>
          <w:i/>
          <w:iCs/>
          <w:lang w:val="es-PR"/>
        </w:rPr>
        <w:t>una cantidad para consumo personal de cannabis</w:t>
      </w:r>
      <w:r w:rsidR="00C86EEB" w:rsidRPr="006000C2">
        <w:rPr>
          <w:rFonts w:ascii="Book Antiqua" w:eastAsia="Calibri" w:hAnsi="Book Antiqua"/>
          <w:i/>
          <w:lang w:val="es-PR"/>
        </w:rPr>
        <w:t xml:space="preserve"> o marihuana</w:t>
      </w:r>
      <w:r w:rsidRPr="006000C2">
        <w:rPr>
          <w:rFonts w:ascii="Book Antiqua" w:hAnsi="Book Antiqua" w:cs="Calibri Light"/>
          <w:i/>
          <w:iCs/>
          <w:lang w:val="es-PR"/>
        </w:rPr>
        <w:t xml:space="preserve">, siempre y cuando dicho cannabis </w:t>
      </w:r>
      <w:r w:rsidR="00C86EEB" w:rsidRPr="006000C2">
        <w:rPr>
          <w:rFonts w:ascii="Book Antiqua" w:eastAsia="Calibri" w:hAnsi="Book Antiqua"/>
          <w:i/>
          <w:lang w:val="es-PR"/>
        </w:rPr>
        <w:t xml:space="preserve">o marihuana </w:t>
      </w:r>
      <w:r w:rsidRPr="006000C2">
        <w:rPr>
          <w:rFonts w:ascii="Book Antiqua" w:hAnsi="Book Antiqua" w:cs="Calibri Light"/>
          <w:i/>
          <w:iCs/>
          <w:lang w:val="es-PR"/>
        </w:rPr>
        <w:t>se haya obtenido en un dispensario debidamente autorizado por el Estado Libre Asociado de Puerto Rico.</w:t>
      </w:r>
      <w:r w:rsidRPr="006000C2">
        <w:rPr>
          <w:rFonts w:ascii="Book Antiqua" w:hAnsi="Book Antiqua"/>
          <w:i/>
          <w:iCs/>
          <w:lang w:val="es-PR"/>
        </w:rPr>
        <w:t xml:space="preserve"> </w:t>
      </w:r>
    </w:p>
    <w:p w14:paraId="64C32D56" w14:textId="45548DA9" w:rsidR="0024270F" w:rsidRPr="006000C2" w:rsidRDefault="00895CC5" w:rsidP="00905993">
      <w:pPr>
        <w:widowControl w:val="0"/>
        <w:tabs>
          <w:tab w:val="left" w:pos="567"/>
        </w:tabs>
        <w:spacing w:line="480" w:lineRule="auto"/>
        <w:jc w:val="both"/>
        <w:rPr>
          <w:rFonts w:ascii="Book Antiqua" w:hAnsi="Book Antiqua"/>
          <w:lang w:val="es-PR"/>
        </w:rPr>
      </w:pPr>
      <w:r w:rsidRPr="006000C2">
        <w:rPr>
          <w:rFonts w:ascii="Book Antiqua" w:hAnsi="Book Antiqua"/>
          <w:lang w:val="es-PR"/>
        </w:rPr>
        <w:tab/>
      </w:r>
      <w:r w:rsidR="0024270F" w:rsidRPr="006000C2">
        <w:rPr>
          <w:rFonts w:ascii="Book Antiqua" w:hAnsi="Book Antiqua"/>
          <w:i/>
          <w:iCs/>
          <w:lang w:val="es-PR"/>
        </w:rPr>
        <w:t>(b</w:t>
      </w:r>
      <w:r w:rsidR="00BC6938" w:rsidRPr="006000C2">
        <w:rPr>
          <w:rFonts w:ascii="Book Antiqua" w:hAnsi="Book Antiqua"/>
          <w:i/>
          <w:iCs/>
          <w:lang w:val="es-PR"/>
        </w:rPr>
        <w:t>)</w:t>
      </w:r>
      <w:r w:rsidR="00B16D84" w:rsidRPr="006000C2">
        <w:rPr>
          <w:rFonts w:ascii="Book Antiqua" w:hAnsi="Book Antiqua"/>
          <w:i/>
          <w:iCs/>
          <w:lang w:val="es-PR"/>
        </w:rPr>
        <w:t>Esta prohibida</w:t>
      </w:r>
      <w:r w:rsidR="004824A7" w:rsidRPr="006000C2">
        <w:rPr>
          <w:rFonts w:ascii="Book Antiqua" w:hAnsi="Book Antiqua"/>
          <w:i/>
          <w:iCs/>
          <w:lang w:val="es-PR"/>
        </w:rPr>
        <w:t xml:space="preserve"> la tenencia física inmediata o bajo su control de una cantidad igual o menor de la cantidad denominada como consumo personal de cannabis</w:t>
      </w:r>
      <w:r w:rsidR="0024270F" w:rsidRPr="006000C2">
        <w:rPr>
          <w:rFonts w:ascii="Book Antiqua" w:hAnsi="Book Antiqua"/>
          <w:i/>
          <w:iCs/>
          <w:lang w:val="es-PR"/>
        </w:rPr>
        <w:t xml:space="preserve"> y</w:t>
      </w:r>
      <w:r w:rsidR="004824A7" w:rsidRPr="006000C2">
        <w:rPr>
          <w:rFonts w:ascii="Book Antiqua" w:hAnsi="Book Antiqua"/>
          <w:i/>
          <w:iCs/>
          <w:lang w:val="es-PR"/>
        </w:rPr>
        <w:t xml:space="preserve"> que </w:t>
      </w:r>
      <w:r w:rsidR="0024270F" w:rsidRPr="006000C2">
        <w:rPr>
          <w:rFonts w:ascii="Book Antiqua" w:hAnsi="Book Antiqua"/>
          <w:i/>
          <w:iCs/>
          <w:lang w:val="es-PR"/>
        </w:rPr>
        <w:t>el mismo no prov</w:t>
      </w:r>
      <w:r w:rsidR="004824A7" w:rsidRPr="006000C2">
        <w:rPr>
          <w:rFonts w:ascii="Book Antiqua" w:hAnsi="Book Antiqua"/>
          <w:i/>
          <w:iCs/>
          <w:lang w:val="es-PR"/>
        </w:rPr>
        <w:t>enga</w:t>
      </w:r>
      <w:r w:rsidR="0024270F" w:rsidRPr="006000C2">
        <w:rPr>
          <w:rFonts w:ascii="Book Antiqua" w:hAnsi="Book Antiqua"/>
          <w:i/>
          <w:iCs/>
          <w:lang w:val="es-PR"/>
        </w:rPr>
        <w:t xml:space="preserve"> de un dispensario autorizado para su despacho</w:t>
      </w:r>
      <w:r w:rsidR="004824A7" w:rsidRPr="006000C2">
        <w:rPr>
          <w:rFonts w:ascii="Book Antiqua" w:hAnsi="Book Antiqua"/>
          <w:i/>
          <w:iCs/>
          <w:lang w:val="es-PR"/>
        </w:rPr>
        <w:t xml:space="preserve"> por el Estado Libre Asociado de Puerto Rico.</w:t>
      </w:r>
    </w:p>
    <w:p w14:paraId="7FD8DD32" w14:textId="217DF0E9" w:rsidR="00C241F9" w:rsidRPr="006000C2" w:rsidRDefault="00C241F9" w:rsidP="00905993">
      <w:pPr>
        <w:widowControl w:val="0"/>
        <w:tabs>
          <w:tab w:val="left" w:pos="567"/>
        </w:tabs>
        <w:spacing w:line="480" w:lineRule="auto"/>
        <w:jc w:val="both"/>
        <w:rPr>
          <w:rFonts w:ascii="Book Antiqua" w:hAnsi="Book Antiqua"/>
          <w:i/>
          <w:lang w:val="es-PR"/>
        </w:rPr>
      </w:pPr>
      <w:r w:rsidRPr="006000C2">
        <w:rPr>
          <w:rFonts w:ascii="Book Antiqua" w:hAnsi="Book Antiqua"/>
          <w:lang w:val="es-PR"/>
        </w:rPr>
        <w:tab/>
      </w:r>
      <w:r w:rsidRPr="006000C2">
        <w:rPr>
          <w:rFonts w:ascii="Book Antiqua" w:hAnsi="Book Antiqua"/>
          <w:i/>
          <w:lang w:val="es-PR"/>
        </w:rPr>
        <w:t>Toda persona que viole este inciso incurrirá en una multa administrativa de quinientos dólares ($500)</w:t>
      </w:r>
      <w:r w:rsidR="00D6763C" w:rsidRPr="006000C2">
        <w:rPr>
          <w:rFonts w:ascii="Book Antiqua" w:hAnsi="Book Antiqua"/>
          <w:i/>
          <w:lang w:val="es-PR"/>
        </w:rPr>
        <w:t xml:space="preserve"> y </w:t>
      </w:r>
      <w:r w:rsidR="00D6763C" w:rsidRPr="006000C2">
        <w:rPr>
          <w:rFonts w:ascii="Book Antiqua" w:hAnsi="Book Antiqua"/>
          <w:i/>
          <w:iCs/>
          <w:lang w:val="es-PR"/>
        </w:rPr>
        <w:t>el</w:t>
      </w:r>
      <w:r w:rsidR="00D6763C" w:rsidRPr="006000C2">
        <w:rPr>
          <w:rFonts w:ascii="Book Antiqua" w:hAnsi="Book Antiqua"/>
          <w:i/>
          <w:lang w:val="es-PR"/>
        </w:rPr>
        <w:t xml:space="preserve"> </w:t>
      </w:r>
      <w:r w:rsidR="00045EE5" w:rsidRPr="006000C2">
        <w:rPr>
          <w:rFonts w:ascii="Book Antiqua" w:hAnsi="Book Antiqua"/>
          <w:i/>
          <w:iCs/>
          <w:lang w:val="es-PR"/>
        </w:rPr>
        <w:t>o la</w:t>
      </w:r>
      <w:r w:rsidR="00D6763C" w:rsidRPr="006000C2">
        <w:rPr>
          <w:rFonts w:ascii="Book Antiqua" w:hAnsi="Book Antiqua"/>
          <w:i/>
          <w:iCs/>
          <w:lang w:val="es-PR"/>
        </w:rPr>
        <w:t xml:space="preserve"> agente de la policía que realice la intervención se verá en la obligación de citar al intervenido según lo dispone la Regla 7 de las de Procedimiento Criminal, a los fines de referirlo a la Administración de Servicios de Salud Mental y Contra la Adición (ASSMCA) para que se ausculte la necesidad de tratamiento </w:t>
      </w:r>
      <w:r w:rsidR="0062491D" w:rsidRPr="006000C2">
        <w:rPr>
          <w:rFonts w:ascii="Book Antiqua" w:hAnsi="Book Antiqua"/>
          <w:i/>
          <w:iCs/>
          <w:lang w:val="es-PR"/>
        </w:rPr>
        <w:t>por adicción por</w:t>
      </w:r>
      <w:r w:rsidR="00D6763C" w:rsidRPr="006000C2">
        <w:rPr>
          <w:rFonts w:ascii="Book Antiqua" w:hAnsi="Book Antiqua"/>
          <w:i/>
          <w:iCs/>
          <w:lang w:val="es-PR"/>
        </w:rPr>
        <w:t xml:space="preserve"> el uso de sustancias controladas si alguno. </w:t>
      </w:r>
      <w:r w:rsidR="0062491D" w:rsidRPr="006000C2">
        <w:rPr>
          <w:rFonts w:ascii="Book Antiqua" w:hAnsi="Book Antiqua"/>
          <w:i/>
          <w:iCs/>
          <w:lang w:val="es-PR"/>
        </w:rPr>
        <w:t>De ser recomendado dicho tratamiento, s</w:t>
      </w:r>
      <w:r w:rsidR="00D6763C" w:rsidRPr="006000C2">
        <w:rPr>
          <w:rFonts w:ascii="Book Antiqua" w:hAnsi="Book Antiqua"/>
          <w:i/>
          <w:iCs/>
          <w:lang w:val="es-PR"/>
        </w:rPr>
        <w:t xml:space="preserve">erá responsabilidad de ASSMCA el velar por </w:t>
      </w:r>
      <w:r w:rsidR="0062491D" w:rsidRPr="006000C2">
        <w:rPr>
          <w:rFonts w:ascii="Book Antiqua" w:hAnsi="Book Antiqua"/>
          <w:i/>
          <w:iCs/>
          <w:lang w:val="es-PR"/>
        </w:rPr>
        <w:t>su</w:t>
      </w:r>
      <w:r w:rsidR="00D6763C" w:rsidRPr="006000C2">
        <w:rPr>
          <w:rFonts w:ascii="Book Antiqua" w:hAnsi="Book Antiqua"/>
          <w:i/>
          <w:iCs/>
          <w:lang w:val="es-PR"/>
        </w:rPr>
        <w:t xml:space="preserve"> cumplimiento</w:t>
      </w:r>
      <w:r w:rsidRPr="006000C2">
        <w:rPr>
          <w:rFonts w:ascii="Book Antiqua" w:hAnsi="Book Antiqua"/>
          <w:i/>
          <w:lang w:val="es-PR"/>
        </w:rPr>
        <w:t>.</w:t>
      </w:r>
    </w:p>
    <w:p w14:paraId="72A77502" w14:textId="4321FD9C" w:rsidR="00335291" w:rsidRPr="006000C2" w:rsidRDefault="00BC6938" w:rsidP="00905993">
      <w:pPr>
        <w:widowControl w:val="0"/>
        <w:tabs>
          <w:tab w:val="left" w:pos="567"/>
          <w:tab w:val="left" w:pos="1843"/>
        </w:tabs>
        <w:spacing w:line="480" w:lineRule="auto"/>
        <w:jc w:val="both"/>
        <w:rPr>
          <w:rFonts w:ascii="Book Antiqua" w:hAnsi="Book Antiqua"/>
          <w:i/>
          <w:iCs/>
          <w:lang w:val="es-PR"/>
        </w:rPr>
      </w:pPr>
      <w:r w:rsidRPr="006000C2">
        <w:rPr>
          <w:rFonts w:ascii="Book Antiqua" w:hAnsi="Book Antiqua"/>
          <w:b/>
          <w:iCs/>
          <w:lang w:val="es-PR"/>
        </w:rPr>
        <w:t>[</w:t>
      </w:r>
      <w:r w:rsidR="00335291" w:rsidRPr="006000C2">
        <w:rPr>
          <w:rFonts w:ascii="Book Antiqua" w:hAnsi="Book Antiqua"/>
          <w:b/>
          <w:iCs/>
          <w:lang w:val="es-PR"/>
        </w:rPr>
        <w:t>(b)</w:t>
      </w:r>
      <w:r w:rsidRPr="006000C2">
        <w:rPr>
          <w:rFonts w:ascii="Book Antiqua" w:hAnsi="Book Antiqua"/>
          <w:b/>
          <w:iCs/>
          <w:lang w:val="es-PR"/>
        </w:rPr>
        <w:t>]</w:t>
      </w:r>
      <w:r w:rsidRPr="006000C2">
        <w:rPr>
          <w:rFonts w:ascii="Book Antiqua" w:hAnsi="Book Antiqua"/>
          <w:iCs/>
          <w:lang w:val="es-PR"/>
        </w:rPr>
        <w:t xml:space="preserve"> </w:t>
      </w:r>
      <w:r w:rsidRPr="006000C2">
        <w:rPr>
          <w:rFonts w:ascii="Book Antiqua" w:hAnsi="Book Antiqua"/>
          <w:i/>
          <w:iCs/>
          <w:lang w:val="es-PR"/>
        </w:rPr>
        <w:t>(c)</w:t>
      </w:r>
      <w:r w:rsidR="00C03259" w:rsidRPr="006000C2">
        <w:rPr>
          <w:rFonts w:ascii="Book Antiqua" w:hAnsi="Book Antiqua"/>
          <w:i/>
          <w:iCs/>
          <w:lang w:val="es-PR"/>
        </w:rPr>
        <w:tab/>
      </w:r>
    </w:p>
    <w:p w14:paraId="0A17C5E5" w14:textId="77777777" w:rsidR="006E224E" w:rsidRPr="006000C2" w:rsidRDefault="00335291" w:rsidP="00905993">
      <w:pPr>
        <w:widowControl w:val="0"/>
        <w:tabs>
          <w:tab w:val="left" w:pos="567"/>
          <w:tab w:val="left" w:pos="993"/>
        </w:tabs>
        <w:spacing w:line="480" w:lineRule="auto"/>
        <w:ind w:left="567"/>
        <w:jc w:val="both"/>
        <w:rPr>
          <w:rFonts w:ascii="Book Antiqua" w:hAnsi="Book Antiqua"/>
          <w:i/>
          <w:iCs/>
          <w:lang w:val="es-PR"/>
        </w:rPr>
      </w:pPr>
      <w:r w:rsidRPr="006000C2">
        <w:rPr>
          <w:rFonts w:ascii="Book Antiqua" w:hAnsi="Book Antiqua"/>
          <w:iCs/>
          <w:lang w:val="es-PR"/>
        </w:rPr>
        <w:t>(1)</w:t>
      </w:r>
      <w:r w:rsidRPr="006000C2">
        <w:rPr>
          <w:rFonts w:ascii="Book Antiqua" w:hAnsi="Book Antiqua"/>
          <w:i/>
          <w:iCs/>
          <w:lang w:val="es-PR"/>
        </w:rPr>
        <w:tab/>
      </w:r>
      <w:r w:rsidR="00C24CFA" w:rsidRPr="006000C2">
        <w:rPr>
          <w:rFonts w:ascii="Book Antiqua" w:hAnsi="Book Antiqua"/>
          <w:lang w:val="es-PR"/>
        </w:rPr>
        <w:t xml:space="preserve">Si cualquier persona que no haya sido previamente convicta de violar el inciso (a) de este artículo, o de cualquier otra disposición de esta ley, o de cualquier ley de los Estados Unidos, relacionada con drogas narcóticas, </w:t>
      </w:r>
      <w:r w:rsidR="00C24CFA" w:rsidRPr="006000C2">
        <w:rPr>
          <w:rFonts w:ascii="Book Antiqua" w:hAnsi="Book Antiqua"/>
          <w:i/>
          <w:iCs/>
          <w:lang w:val="es-PR"/>
        </w:rPr>
        <w:t>cannabis o</w:t>
      </w:r>
      <w:r w:rsidR="00C24CFA" w:rsidRPr="006000C2">
        <w:rPr>
          <w:rFonts w:ascii="Book Antiqua" w:hAnsi="Book Antiqua"/>
          <w:lang w:val="es-PR"/>
        </w:rPr>
        <w:t xml:space="preserve"> marihuana, o sustancias estimulantes o deprimentes, es hallada culpable de violar el inciso (a) de este artículo, bien sea después de la celebración del juicio o de hacer una alegación de culpabilidad, el tribunal podrá, sin hacer pronunciamiento de culpabilidad y con el consentimiento de tal persona, suspender todo procedimiento y someter a dicha persona a libertad a prueba bajo los términos y condiciones razonables que tenga a bien requerir, y por un término fijo de tres (3) años. De mediar circunstancias agravantes, la pena fija establecida podrá ser aumentada hasta un máximo de cinco (5) años; de mediar circunstancias atenuantes, podrá ser reducida hasta un mínimo de dos (2) años. El tribunal apercibirá al acusado que, de abandonar el programa de tratamiento y rehabilitación, será sancionado conforme a lo dispuesto en el Artículo 232 de la Ley Núm. 115 de 22 de julio de 1974.</w:t>
      </w:r>
    </w:p>
    <w:p w14:paraId="54279327" w14:textId="77777777" w:rsidR="006E224E" w:rsidRPr="006000C2" w:rsidRDefault="006E224E" w:rsidP="00905993">
      <w:pPr>
        <w:widowControl w:val="0"/>
        <w:tabs>
          <w:tab w:val="left" w:pos="567"/>
          <w:tab w:val="left" w:pos="993"/>
        </w:tabs>
        <w:spacing w:line="480" w:lineRule="auto"/>
        <w:ind w:left="567"/>
        <w:jc w:val="both"/>
        <w:rPr>
          <w:rFonts w:ascii="Book Antiqua" w:hAnsi="Book Antiqua"/>
          <w:i/>
          <w:iCs/>
          <w:lang w:val="es-PR"/>
        </w:rPr>
      </w:pPr>
      <w:r w:rsidRPr="006000C2">
        <w:rPr>
          <w:rFonts w:ascii="Book Antiqua" w:hAnsi="Book Antiqua"/>
          <w:i/>
          <w:iCs/>
          <w:lang w:val="es-PR"/>
        </w:rPr>
        <w:tab/>
      </w:r>
      <w:r w:rsidR="00C24CFA" w:rsidRPr="006000C2">
        <w:rPr>
          <w:rFonts w:ascii="Book Antiqua" w:hAnsi="Book Antiqua"/>
          <w:lang w:val="es-PR"/>
        </w:rPr>
        <w:t>El consentimiento de la persona incluirá la aceptación de que, de ser acusado de cometer un delito grave, se celebre conjuntamente con la vista de determinación de causa probable la vista sumaria inicial que dispone la Ley Núm. 259 de 3 de abril de 1946, según enmendada [34 L.P.R.A. secs. 1026 a 1029]. La determinación de causa probable de la comisión de un nuevo delito es causa suficiente para, en ese momento, revocar provisionalmente los beneficios de libertad a prueba.</w:t>
      </w:r>
    </w:p>
    <w:p w14:paraId="6160E02F" w14:textId="77777777" w:rsidR="006E224E" w:rsidRPr="006000C2" w:rsidRDefault="006E224E" w:rsidP="00905993">
      <w:pPr>
        <w:widowControl w:val="0"/>
        <w:tabs>
          <w:tab w:val="left" w:pos="567"/>
          <w:tab w:val="left" w:pos="993"/>
        </w:tabs>
        <w:spacing w:line="480" w:lineRule="auto"/>
        <w:ind w:left="567"/>
        <w:jc w:val="both"/>
        <w:rPr>
          <w:rFonts w:ascii="Book Antiqua" w:hAnsi="Book Antiqua"/>
          <w:i/>
          <w:iCs/>
          <w:lang w:val="es-PR"/>
        </w:rPr>
      </w:pPr>
      <w:r w:rsidRPr="006000C2">
        <w:rPr>
          <w:rFonts w:ascii="Book Antiqua" w:hAnsi="Book Antiqua"/>
          <w:i/>
          <w:iCs/>
          <w:lang w:val="es-PR"/>
        </w:rPr>
        <w:tab/>
      </w:r>
      <w:r w:rsidR="00C24CFA" w:rsidRPr="006000C2">
        <w:rPr>
          <w:rFonts w:ascii="Book Antiqua" w:hAnsi="Book Antiqua"/>
          <w:lang w:val="es-PR"/>
        </w:rPr>
        <w:t>En el caso de incumplimiento de una condición de la libertad a prueba, el tribunal podrá dejar sin efecto la libertad a prueba y proceder a dictar sentencia siguiendo lo dispuesto en Ley Núm. 259 de 3 de abril de 1946, según enmendada.</w:t>
      </w:r>
    </w:p>
    <w:p w14:paraId="28C5C562" w14:textId="77777777" w:rsidR="006E224E" w:rsidRPr="006000C2" w:rsidRDefault="006E224E" w:rsidP="00905993">
      <w:pPr>
        <w:widowControl w:val="0"/>
        <w:tabs>
          <w:tab w:val="left" w:pos="567"/>
          <w:tab w:val="left" w:pos="993"/>
        </w:tabs>
        <w:spacing w:line="480" w:lineRule="auto"/>
        <w:ind w:left="567"/>
        <w:jc w:val="both"/>
        <w:rPr>
          <w:rFonts w:ascii="Book Antiqua" w:hAnsi="Book Antiqua"/>
          <w:i/>
          <w:iCs/>
          <w:lang w:val="es-PR"/>
        </w:rPr>
      </w:pPr>
      <w:r w:rsidRPr="006000C2">
        <w:rPr>
          <w:rFonts w:ascii="Book Antiqua" w:hAnsi="Book Antiqua"/>
          <w:i/>
          <w:iCs/>
          <w:lang w:val="es-PR"/>
        </w:rPr>
        <w:tab/>
      </w:r>
      <w:r w:rsidR="00C24CFA" w:rsidRPr="006000C2">
        <w:rPr>
          <w:rFonts w:ascii="Book Antiqua" w:hAnsi="Book Antiqua"/>
          <w:lang w:val="es-PR"/>
        </w:rPr>
        <w:t>Si durante el período de libertad a prueba la persona no viola ninguna de las condiciones de la misma, el tribunal, en el ejercicio de su discreción y previa celebración de vista, podrá exonerar la persona y sobreseer el caso en su contra. La exoneración y sobreseimiento bajo este inciso se llevará a cabo sin declaración de culpabilidad por el tribunal, pero se conservará el récord del caso en el tribunal, con carácter confidencial, no accesible al público y separado de otros récords, a los fines exclusivos de ser utilizado por los tribunales al determinar si en procesos subsiguientes la persona califica bajo este inciso.</w:t>
      </w:r>
    </w:p>
    <w:p w14:paraId="3C101A39" w14:textId="22EC4A6F" w:rsidR="00C24CFA" w:rsidRPr="006000C2" w:rsidRDefault="006E224E" w:rsidP="00905993">
      <w:pPr>
        <w:widowControl w:val="0"/>
        <w:tabs>
          <w:tab w:val="left" w:pos="567"/>
          <w:tab w:val="left" w:pos="993"/>
        </w:tabs>
        <w:spacing w:line="480" w:lineRule="auto"/>
        <w:ind w:left="567"/>
        <w:jc w:val="both"/>
        <w:rPr>
          <w:rFonts w:ascii="Book Antiqua" w:hAnsi="Book Antiqua"/>
          <w:i/>
          <w:iCs/>
          <w:lang w:val="es-PR"/>
        </w:rPr>
      </w:pPr>
      <w:r w:rsidRPr="006000C2">
        <w:rPr>
          <w:rFonts w:ascii="Book Antiqua" w:hAnsi="Book Antiqua"/>
          <w:i/>
          <w:iCs/>
          <w:lang w:val="es-PR"/>
        </w:rPr>
        <w:tab/>
      </w:r>
      <w:r w:rsidR="00C24CFA" w:rsidRPr="006000C2">
        <w:rPr>
          <w:rFonts w:ascii="Book Antiqua" w:hAnsi="Book Antiqua"/>
          <w:lang w:val="es-PR"/>
        </w:rPr>
        <w:t>La exoneración y sobreseimiento del caso no se considerará como una convicción a los fines de las descalificaciones o incapacidades impuestas por ley a los convictos por la comisión de algún delito, incluyendo las penas prescritas bajo esta ley por convicciones subsiguientes y la persona así exonerada tendrá derecho a que el Superintendente de la Policía le devuelva cualesquiera récords de huellas digitales y fotografías que obren en poder de la Policía de Puerto Rico, tomadas en relación con la violación de este artículo. La exoneración y sobreseimiento de que trata este artículo podrá concederse en solamente una ocasión a cualquier persona.</w:t>
      </w:r>
    </w:p>
    <w:p w14:paraId="50CAD379" w14:textId="1717318E" w:rsidR="00C24CFA" w:rsidRPr="006000C2" w:rsidRDefault="00BC6938" w:rsidP="00905993">
      <w:pPr>
        <w:widowControl w:val="0"/>
        <w:tabs>
          <w:tab w:val="left" w:pos="1890"/>
        </w:tabs>
        <w:spacing w:line="480" w:lineRule="auto"/>
        <w:ind w:firstLine="284"/>
        <w:jc w:val="both"/>
        <w:rPr>
          <w:rFonts w:ascii="Book Antiqua" w:hAnsi="Book Antiqua"/>
          <w:lang w:val="es-PR"/>
        </w:rPr>
      </w:pPr>
      <w:r w:rsidRPr="006000C2">
        <w:rPr>
          <w:rFonts w:ascii="Book Antiqua" w:hAnsi="Book Antiqua"/>
          <w:b/>
          <w:iCs/>
          <w:lang w:val="es-PR"/>
        </w:rPr>
        <w:t>[(c)]</w:t>
      </w:r>
      <w:r w:rsidRPr="006000C2">
        <w:rPr>
          <w:rFonts w:ascii="Book Antiqua" w:hAnsi="Book Antiqua"/>
          <w:iCs/>
          <w:lang w:val="es-PR"/>
        </w:rPr>
        <w:t xml:space="preserve"> </w:t>
      </w:r>
      <w:r w:rsidRPr="006000C2">
        <w:rPr>
          <w:rFonts w:ascii="Book Antiqua" w:hAnsi="Book Antiqua"/>
          <w:i/>
          <w:iCs/>
          <w:lang w:val="es-PR"/>
        </w:rPr>
        <w:t>(d)</w:t>
      </w:r>
      <w:r w:rsidR="00C24CFA" w:rsidRPr="006000C2">
        <w:rPr>
          <w:rFonts w:ascii="Book Antiqua" w:hAnsi="Book Antiqua"/>
          <w:lang w:val="es-PR"/>
        </w:rPr>
        <w:t>…”</w:t>
      </w:r>
    </w:p>
    <w:p w14:paraId="7387245F" w14:textId="039940AB" w:rsidR="00147C58" w:rsidRPr="006000C2" w:rsidRDefault="00D931F3" w:rsidP="00905993">
      <w:pPr>
        <w:widowControl w:val="0"/>
        <w:spacing w:line="480" w:lineRule="auto"/>
        <w:ind w:firstLine="567"/>
        <w:jc w:val="both"/>
        <w:rPr>
          <w:rFonts w:ascii="Book Antiqua" w:hAnsi="Book Antiqua"/>
          <w:lang w:val="es-PR"/>
        </w:rPr>
      </w:pPr>
      <w:r w:rsidRPr="006000C2">
        <w:rPr>
          <w:rFonts w:ascii="Book Antiqua" w:hAnsi="Book Antiqua"/>
          <w:lang w:val="es-PR"/>
        </w:rPr>
        <w:t xml:space="preserve">Sección </w:t>
      </w:r>
      <w:r w:rsidR="00B94877" w:rsidRPr="006000C2">
        <w:rPr>
          <w:rFonts w:ascii="Book Antiqua" w:hAnsi="Book Antiqua"/>
          <w:lang w:val="es-PR"/>
        </w:rPr>
        <w:t>27</w:t>
      </w:r>
      <w:r w:rsidRPr="006000C2">
        <w:rPr>
          <w:rFonts w:ascii="Book Antiqua" w:hAnsi="Book Antiqua"/>
          <w:lang w:val="es-PR"/>
        </w:rPr>
        <w:t xml:space="preserve">.-Se enmienda el Artículo 405 de la Ley Núm. 4 de 23 de junio de 1971, </w:t>
      </w:r>
      <w:r w:rsidR="00F12727" w:rsidRPr="006000C2">
        <w:rPr>
          <w:rFonts w:ascii="Book Antiqua" w:hAnsi="Book Antiqua"/>
          <w:lang w:val="es-PR"/>
        </w:rPr>
        <w:t>según enmendada, para que lea como sigue:</w:t>
      </w:r>
    </w:p>
    <w:p w14:paraId="0BB89FDA" w14:textId="4BFDECE2" w:rsidR="00147C58" w:rsidRPr="006000C2" w:rsidRDefault="00147C58" w:rsidP="00905993">
      <w:pPr>
        <w:widowControl w:val="0"/>
        <w:spacing w:line="480" w:lineRule="auto"/>
        <w:ind w:firstLine="567"/>
        <w:jc w:val="both"/>
        <w:rPr>
          <w:rFonts w:ascii="Book Antiqua" w:hAnsi="Book Antiqua"/>
          <w:lang w:val="es-PR"/>
        </w:rPr>
      </w:pPr>
      <w:r w:rsidRPr="006000C2">
        <w:rPr>
          <w:rFonts w:ascii="Book Antiqua" w:hAnsi="Book Antiqua"/>
          <w:lang w:val="es-PR"/>
        </w:rPr>
        <w:t>“Artículo 405. — Distribución a personas menores de dieciocho años.</w:t>
      </w:r>
    </w:p>
    <w:p w14:paraId="5BF2D96F" w14:textId="4268E257" w:rsidR="007E2F12" w:rsidRPr="006000C2" w:rsidRDefault="007E2F12" w:rsidP="00905993">
      <w:pPr>
        <w:widowControl w:val="0"/>
        <w:spacing w:line="480" w:lineRule="auto"/>
        <w:ind w:firstLine="567"/>
        <w:jc w:val="both"/>
        <w:rPr>
          <w:rFonts w:ascii="Book Antiqua" w:hAnsi="Book Antiqua"/>
          <w:iCs/>
          <w:lang w:val="es-PR"/>
        </w:rPr>
      </w:pPr>
      <w:r w:rsidRPr="006000C2">
        <w:rPr>
          <w:rFonts w:ascii="Book Antiqua" w:hAnsi="Book Antiqua"/>
          <w:iCs/>
          <w:lang w:val="es-PR"/>
        </w:rPr>
        <w:t xml:space="preserve">(a) Toda persona mayor de dieciocho (18) años que, en violación al Artículo 401(a)(1), distribuya, dispense o en cualquier forma transfiera o administre </w:t>
      </w:r>
      <w:r w:rsidR="00147C58" w:rsidRPr="006000C2">
        <w:rPr>
          <w:rFonts w:ascii="Book Antiqua" w:hAnsi="Book Antiqua"/>
          <w:b/>
          <w:iCs/>
          <w:lang w:val="es-PR"/>
        </w:rPr>
        <w:t>[</w:t>
      </w:r>
      <w:r w:rsidRPr="006000C2">
        <w:rPr>
          <w:rFonts w:ascii="Book Antiqua" w:hAnsi="Book Antiqua"/>
          <w:b/>
          <w:iCs/>
          <w:lang w:val="es-PR"/>
        </w:rPr>
        <w:t>una</w:t>
      </w:r>
      <w:r w:rsidR="00147C58" w:rsidRPr="006000C2">
        <w:rPr>
          <w:rFonts w:ascii="Book Antiqua" w:hAnsi="Book Antiqua"/>
          <w:b/>
          <w:iCs/>
          <w:lang w:val="es-PR"/>
        </w:rPr>
        <w:t>]</w:t>
      </w:r>
      <w:r w:rsidR="00147C58" w:rsidRPr="006000C2">
        <w:rPr>
          <w:rFonts w:ascii="Book Antiqua" w:hAnsi="Book Antiqua"/>
          <w:iCs/>
          <w:lang w:val="es-PR"/>
        </w:rPr>
        <w:t xml:space="preserve"> </w:t>
      </w:r>
      <w:r w:rsidR="00147C58" w:rsidRPr="006000C2">
        <w:rPr>
          <w:rFonts w:ascii="Book Antiqua" w:hAnsi="Book Antiqua"/>
          <w:i/>
          <w:iCs/>
          <w:lang w:val="es-PR"/>
        </w:rPr>
        <w:t>cannabis o cualquier otra</w:t>
      </w:r>
      <w:r w:rsidRPr="006000C2">
        <w:rPr>
          <w:rFonts w:ascii="Book Antiqua" w:hAnsi="Book Antiqua"/>
          <w:iCs/>
          <w:lang w:val="es-PR"/>
        </w:rPr>
        <w:t xml:space="preserve"> sustancia controlada a una persona menor de dieciocho (18)</w:t>
      </w:r>
      <w:r w:rsidR="002D5D03" w:rsidRPr="006000C2">
        <w:rPr>
          <w:rFonts w:ascii="Book Antiqua" w:hAnsi="Book Antiqua"/>
          <w:iCs/>
          <w:lang w:val="es-PR"/>
        </w:rPr>
        <w:t xml:space="preserve"> </w:t>
      </w:r>
      <w:r w:rsidRPr="006000C2">
        <w:rPr>
          <w:rFonts w:ascii="Book Antiqua" w:hAnsi="Book Antiqua"/>
          <w:iCs/>
          <w:lang w:val="es-PR"/>
        </w:rPr>
        <w:t>años, o que en cualquier forma induzca o ayude a, o conspire con otros a inducir a un menor de dieciocho (18) años, al uso de una sustancia controlada incurrirá en delito grave y convicta que fuere, será, excepto como se disponga en el inciso (b), sentenciada con el doble de las penas provistas por el Artículo 401(b), de esta ley, por un delito cometido por primera vez, que envuelva la misma sustancia controlada y la misma clasificación.</w:t>
      </w:r>
    </w:p>
    <w:p w14:paraId="5E36CA11" w14:textId="22B9B9B7" w:rsidR="00064CC1" w:rsidRPr="006000C2" w:rsidRDefault="00064CC1" w:rsidP="00905993">
      <w:pPr>
        <w:widowControl w:val="0"/>
        <w:spacing w:line="480" w:lineRule="auto"/>
        <w:ind w:firstLine="567"/>
        <w:jc w:val="both"/>
        <w:rPr>
          <w:rFonts w:ascii="Book Antiqua" w:hAnsi="Book Antiqua"/>
          <w:i/>
          <w:iCs/>
          <w:lang w:val="es-PR"/>
        </w:rPr>
      </w:pPr>
      <w:r w:rsidRPr="006000C2">
        <w:rPr>
          <w:rFonts w:ascii="Book Antiqua" w:hAnsi="Book Antiqua"/>
          <w:i/>
          <w:iCs/>
          <w:lang w:val="es-PR"/>
        </w:rPr>
        <w:t>Toda persona mayor de veintiún (21) años que, en violación al Artículo 401(a)(1), distribuya, dispense o en cualquier forma transfiera o administre cannabis o cualquier otra sustancia controlada a una persona menor de veintiún (21) años, o que en cualquier forma induzca o ayude a, o conspire con otros a inducir a un menor de veintiún (21) años, al uso de una sustancia controlada incurrirá en delito grave y convicta que fuere, será, excepto como se disponga en el inciso (b), sentenciada con el doble de las penas provistas por el Artículo 401(b), de esta ley, por un delito cometido por primera vez, que envuelva la misma sustancia controlada y la misma clasificación.</w:t>
      </w:r>
    </w:p>
    <w:p w14:paraId="05ACE196" w14:textId="725EF6C5" w:rsidR="007E2F12" w:rsidRPr="006000C2" w:rsidRDefault="007E2F12" w:rsidP="00905993">
      <w:pPr>
        <w:widowControl w:val="0"/>
        <w:spacing w:line="480" w:lineRule="auto"/>
        <w:ind w:firstLine="567"/>
        <w:jc w:val="both"/>
        <w:rPr>
          <w:rFonts w:ascii="Book Antiqua" w:hAnsi="Book Antiqua"/>
          <w:iCs/>
          <w:lang w:val="es-PR"/>
        </w:rPr>
      </w:pPr>
      <w:r w:rsidRPr="006000C2">
        <w:rPr>
          <w:rFonts w:ascii="Book Antiqua" w:hAnsi="Book Antiqua"/>
          <w:iCs/>
          <w:lang w:val="es-PR"/>
        </w:rPr>
        <w:t xml:space="preserve">(b) Toda persona mayor de dieciocho (18) años que, en violación al Artículo 401(a)(1), distribuya </w:t>
      </w:r>
      <w:r w:rsidR="00147C58" w:rsidRPr="006000C2">
        <w:rPr>
          <w:rFonts w:ascii="Book Antiqua" w:hAnsi="Book Antiqua"/>
          <w:b/>
          <w:iCs/>
          <w:lang w:val="es-PR"/>
        </w:rPr>
        <w:t>[una]</w:t>
      </w:r>
      <w:r w:rsidR="00147C58" w:rsidRPr="006000C2">
        <w:rPr>
          <w:rFonts w:ascii="Book Antiqua" w:hAnsi="Book Antiqua"/>
          <w:iCs/>
          <w:lang w:val="es-PR"/>
        </w:rPr>
        <w:t xml:space="preserve"> </w:t>
      </w:r>
      <w:r w:rsidR="00147C58" w:rsidRPr="006000C2">
        <w:rPr>
          <w:rFonts w:ascii="Book Antiqua" w:hAnsi="Book Antiqua"/>
          <w:i/>
          <w:iCs/>
          <w:lang w:val="es-PR"/>
        </w:rPr>
        <w:t>cannabis o cualquier otra</w:t>
      </w:r>
      <w:r w:rsidRPr="006000C2">
        <w:rPr>
          <w:rFonts w:ascii="Book Antiqua" w:hAnsi="Book Antiqua"/>
          <w:iCs/>
          <w:lang w:val="es-PR"/>
        </w:rPr>
        <w:t xml:space="preserve"> sustancia controlada a una persona menor de dieciocho (18) años después de una (1) o más convicciones previas bajo el inciso (a) de este artículo incurrirá en delito grave y convicta que fuere será sentenciada con el triple de las penas provistas por el Artículo 401(b), de esta ley, por un delito subsiguiente que envuelva la misma sustancia controlada y la misma clasificación.</w:t>
      </w:r>
    </w:p>
    <w:p w14:paraId="0498876F" w14:textId="4B8CE485" w:rsidR="00064CC1" w:rsidRPr="006000C2" w:rsidRDefault="00064CC1" w:rsidP="00905993">
      <w:pPr>
        <w:widowControl w:val="0"/>
        <w:spacing w:line="480" w:lineRule="auto"/>
        <w:ind w:firstLine="567"/>
        <w:jc w:val="both"/>
        <w:rPr>
          <w:rFonts w:ascii="Book Antiqua" w:hAnsi="Book Antiqua"/>
          <w:i/>
          <w:iCs/>
          <w:lang w:val="es-PR"/>
        </w:rPr>
      </w:pPr>
      <w:r w:rsidRPr="006000C2">
        <w:rPr>
          <w:rFonts w:ascii="Book Antiqua" w:hAnsi="Book Antiqua"/>
          <w:i/>
          <w:iCs/>
          <w:lang w:val="es-PR"/>
        </w:rPr>
        <w:t xml:space="preserve">Toda persona mayor de </w:t>
      </w:r>
      <w:r w:rsidR="0085456C" w:rsidRPr="006000C2">
        <w:rPr>
          <w:rFonts w:ascii="Book Antiqua" w:hAnsi="Book Antiqua"/>
          <w:i/>
          <w:iCs/>
          <w:lang w:val="es-PR"/>
        </w:rPr>
        <w:t xml:space="preserve">veintiún (21) </w:t>
      </w:r>
      <w:r w:rsidRPr="006000C2">
        <w:rPr>
          <w:rFonts w:ascii="Book Antiqua" w:hAnsi="Book Antiqua"/>
          <w:i/>
          <w:iCs/>
          <w:lang w:val="es-PR"/>
        </w:rPr>
        <w:t>años que, en violación al Artículo 401(a)(1), distribuya cannabis o cualquier otra sustancia controlada a una persona menor de veintiún (21) años después de una (1) o más convicciones previas bajo el inciso (a) de este artículo incurrirá en delito grave y convicta que fuere será sentenciada con el triple de las penas provistas por el Artículo 401(b), de esta ley, por un delito subsiguiente que envuelva la misma sustancia controlada y la misma clasificación.</w:t>
      </w:r>
    </w:p>
    <w:p w14:paraId="262641ED" w14:textId="77777777" w:rsidR="0085456C" w:rsidRPr="006000C2" w:rsidRDefault="007E2F12" w:rsidP="00905993">
      <w:pPr>
        <w:widowControl w:val="0"/>
        <w:spacing w:line="480" w:lineRule="auto"/>
        <w:ind w:firstLine="567"/>
        <w:jc w:val="both"/>
        <w:rPr>
          <w:rFonts w:ascii="Book Antiqua" w:hAnsi="Book Antiqua"/>
          <w:iCs/>
          <w:lang w:val="es-PR"/>
        </w:rPr>
      </w:pPr>
      <w:r w:rsidRPr="006000C2">
        <w:rPr>
          <w:rFonts w:ascii="Book Antiqua" w:hAnsi="Book Antiqua"/>
          <w:iCs/>
          <w:lang w:val="es-PR"/>
        </w:rPr>
        <w:t xml:space="preserve">(c) Toda persona mayor de dieciocho (18) años de edad que viole el inciso (c)(1) del Artículo 412, distribuyendo, entregando o dispensando parafernalia relacionada con </w:t>
      </w:r>
      <w:r w:rsidR="00147C58" w:rsidRPr="006000C2">
        <w:rPr>
          <w:rFonts w:ascii="Book Antiqua" w:hAnsi="Book Antiqua"/>
          <w:i/>
          <w:iCs/>
          <w:lang w:val="es-PR"/>
        </w:rPr>
        <w:t xml:space="preserve">cannabis o </w:t>
      </w:r>
      <w:r w:rsidR="00D54D24" w:rsidRPr="006000C2">
        <w:rPr>
          <w:rFonts w:ascii="Book Antiqua" w:hAnsi="Book Antiqua"/>
          <w:i/>
          <w:iCs/>
          <w:lang w:val="es-PR"/>
        </w:rPr>
        <w:t xml:space="preserve">cualquier otra sustancia controlada </w:t>
      </w:r>
      <w:r w:rsidR="00D54D24" w:rsidRPr="006000C2">
        <w:rPr>
          <w:rFonts w:ascii="Book Antiqua" w:hAnsi="Book Antiqua"/>
          <w:b/>
          <w:iCs/>
          <w:lang w:val="es-PR"/>
        </w:rPr>
        <w:t>[</w:t>
      </w:r>
      <w:r w:rsidRPr="006000C2">
        <w:rPr>
          <w:rFonts w:ascii="Book Antiqua" w:hAnsi="Book Antiqua"/>
          <w:b/>
          <w:iCs/>
          <w:lang w:val="es-PR"/>
        </w:rPr>
        <w:t>sustancias controladas</w:t>
      </w:r>
      <w:r w:rsidR="00D54D24" w:rsidRPr="006000C2">
        <w:rPr>
          <w:rFonts w:ascii="Book Antiqua" w:hAnsi="Book Antiqua"/>
          <w:b/>
          <w:iCs/>
          <w:lang w:val="es-PR"/>
        </w:rPr>
        <w:t>]</w:t>
      </w:r>
      <w:r w:rsidRPr="006000C2">
        <w:rPr>
          <w:rFonts w:ascii="Book Antiqua" w:hAnsi="Book Antiqua"/>
          <w:iCs/>
          <w:lang w:val="es-PR"/>
        </w:rPr>
        <w:t xml:space="preserve"> a una persona menor de dieciocho (18) años de edad será culpable de un delito distinto y convicta que fuere será sentenciada con el doble de las penas provistas en el inciso (c)(1) de este Artículo.</w:t>
      </w:r>
    </w:p>
    <w:p w14:paraId="0A74BFF1" w14:textId="29D6470A" w:rsidR="007E2F12" w:rsidRPr="006000C2" w:rsidRDefault="0085456C" w:rsidP="00905993">
      <w:pPr>
        <w:widowControl w:val="0"/>
        <w:spacing w:line="480" w:lineRule="auto"/>
        <w:ind w:firstLine="567"/>
        <w:jc w:val="both"/>
        <w:rPr>
          <w:rFonts w:ascii="Book Antiqua" w:hAnsi="Book Antiqua"/>
          <w:i/>
          <w:iCs/>
          <w:highlight w:val="magenta"/>
          <w:lang w:val="es-PR"/>
        </w:rPr>
      </w:pPr>
      <w:r w:rsidRPr="006000C2">
        <w:rPr>
          <w:rFonts w:ascii="Book Antiqua" w:hAnsi="Book Antiqua"/>
          <w:i/>
          <w:iCs/>
          <w:lang w:val="es-PR"/>
        </w:rPr>
        <w:t>Toda persona mayor de veintiún (21)</w:t>
      </w:r>
      <w:r w:rsidR="00C86EEB" w:rsidRPr="006000C2">
        <w:rPr>
          <w:rFonts w:ascii="Book Antiqua" w:hAnsi="Book Antiqua"/>
          <w:i/>
          <w:iCs/>
          <w:lang w:val="es-PR"/>
        </w:rPr>
        <w:t xml:space="preserve"> </w:t>
      </w:r>
      <w:r w:rsidRPr="006000C2">
        <w:rPr>
          <w:rFonts w:ascii="Book Antiqua" w:hAnsi="Book Antiqua"/>
          <w:i/>
          <w:iCs/>
          <w:lang w:val="es-PR"/>
        </w:rPr>
        <w:t>años de edad que viole el inciso (c)(1) del Artículo 412, distribuyendo, entregando o dispensando parafernalia relacionada con cannabis o cualquier otra sustancia controlada a una persona menor de veintiún (21) años de edad será culpable de un delito distinto y convicta que fuere será sentenciada con el doble de las penas provistas en el inciso (c)(1) de este Artículo.</w:t>
      </w:r>
      <w:r w:rsidR="007E2F12" w:rsidRPr="006000C2">
        <w:rPr>
          <w:rFonts w:ascii="Book Antiqua" w:hAnsi="Book Antiqua"/>
          <w:iCs/>
          <w:lang w:val="es-PR"/>
        </w:rPr>
        <w:t>”</w:t>
      </w:r>
    </w:p>
    <w:p w14:paraId="211ABA06" w14:textId="3615C094" w:rsidR="00C009D6" w:rsidRPr="006000C2" w:rsidRDefault="00C009D6" w:rsidP="00905993">
      <w:pPr>
        <w:widowControl w:val="0"/>
        <w:spacing w:line="480" w:lineRule="auto"/>
        <w:ind w:firstLine="567"/>
        <w:jc w:val="both"/>
        <w:rPr>
          <w:rFonts w:ascii="Book Antiqua" w:hAnsi="Book Antiqua"/>
          <w:lang w:val="es-PR"/>
        </w:rPr>
      </w:pPr>
      <w:r w:rsidRPr="006000C2">
        <w:rPr>
          <w:rFonts w:ascii="Book Antiqua" w:hAnsi="Book Antiqua"/>
          <w:lang w:val="es-PR"/>
        </w:rPr>
        <w:t xml:space="preserve">Sección </w:t>
      </w:r>
      <w:r w:rsidR="00B94877" w:rsidRPr="006000C2">
        <w:rPr>
          <w:rFonts w:ascii="Book Antiqua" w:hAnsi="Book Antiqua"/>
          <w:lang w:val="es-PR"/>
        </w:rPr>
        <w:t>28</w:t>
      </w:r>
      <w:r w:rsidRPr="006000C2">
        <w:rPr>
          <w:rFonts w:ascii="Book Antiqua" w:hAnsi="Book Antiqua"/>
          <w:lang w:val="es-PR"/>
        </w:rPr>
        <w:t xml:space="preserve">.-Se </w:t>
      </w:r>
      <w:r w:rsidR="000B4A11" w:rsidRPr="006000C2">
        <w:rPr>
          <w:rFonts w:ascii="Book Antiqua" w:hAnsi="Book Antiqua"/>
          <w:lang w:val="es-PR"/>
        </w:rPr>
        <w:t>enmienda el Artículo 411-</w:t>
      </w:r>
      <w:r w:rsidRPr="006000C2">
        <w:rPr>
          <w:rFonts w:ascii="Book Antiqua" w:hAnsi="Book Antiqua"/>
          <w:lang w:val="es-PR"/>
        </w:rPr>
        <w:t xml:space="preserve">A de la Ley Núm. 4 de 23 de junio de 1971, </w:t>
      </w:r>
      <w:r w:rsidR="00F12727" w:rsidRPr="006000C2">
        <w:rPr>
          <w:rFonts w:ascii="Book Antiqua" w:hAnsi="Book Antiqua"/>
          <w:lang w:val="es-PR"/>
        </w:rPr>
        <w:t>según enmendada, para que lea como sigue:</w:t>
      </w:r>
    </w:p>
    <w:p w14:paraId="67BCFA94" w14:textId="2451D5BB" w:rsidR="00ED5386" w:rsidRPr="006000C2" w:rsidRDefault="000B4A11" w:rsidP="00905993">
      <w:pPr>
        <w:widowControl w:val="0"/>
        <w:tabs>
          <w:tab w:val="left" w:pos="1890"/>
        </w:tabs>
        <w:spacing w:line="480" w:lineRule="auto"/>
        <w:ind w:firstLine="567"/>
        <w:jc w:val="both"/>
        <w:rPr>
          <w:rFonts w:ascii="Book Antiqua" w:hAnsi="Book Antiqua"/>
          <w:lang w:val="es-PR"/>
        </w:rPr>
      </w:pPr>
      <w:r w:rsidRPr="006000C2">
        <w:rPr>
          <w:rFonts w:ascii="Book Antiqua" w:hAnsi="Book Antiqua"/>
          <w:lang w:val="es-PR"/>
        </w:rPr>
        <w:t>“Artículo 411-A. — Introducción de drogas en escuelas o instituciones recreativas.</w:t>
      </w:r>
    </w:p>
    <w:p w14:paraId="13959D65" w14:textId="6BC3595E" w:rsidR="000B4A11" w:rsidRPr="006000C2" w:rsidRDefault="000B4A11" w:rsidP="00905993">
      <w:pPr>
        <w:widowControl w:val="0"/>
        <w:spacing w:line="480" w:lineRule="auto"/>
        <w:ind w:firstLine="567"/>
        <w:jc w:val="both"/>
        <w:rPr>
          <w:rFonts w:ascii="Book Antiqua" w:eastAsia="Calibri" w:hAnsi="Book Antiqua"/>
          <w:lang w:val="es-PR"/>
        </w:rPr>
      </w:pPr>
      <w:r w:rsidRPr="006000C2">
        <w:rPr>
          <w:rFonts w:ascii="Book Antiqua" w:eastAsia="Calibri" w:hAnsi="Book Antiqua"/>
          <w:lang w:val="es-PR"/>
        </w:rPr>
        <w:t xml:space="preserve">Toda persona que, a sabiendas e intencionalmente y en violación a las disposiciones de esta ley, introduzca, distribuya, dispense, administre, posea o transporte para fines de distribución, venda, regale, entregue en cualquier forma, o simplemente posea </w:t>
      </w:r>
      <w:r w:rsidR="00C241D6" w:rsidRPr="006000C2">
        <w:rPr>
          <w:rFonts w:ascii="Book Antiqua" w:eastAsia="Calibri" w:hAnsi="Book Antiqua"/>
          <w:b/>
          <w:lang w:val="es-PR"/>
        </w:rPr>
        <w:t>[cualquier sustancia controlada]</w:t>
      </w:r>
      <w:r w:rsidR="00C241D6" w:rsidRPr="006000C2">
        <w:rPr>
          <w:rFonts w:ascii="Book Antiqua" w:eastAsia="Calibri" w:hAnsi="Book Antiqua"/>
          <w:lang w:val="es-PR"/>
        </w:rPr>
        <w:t xml:space="preserve"> </w:t>
      </w:r>
      <w:r w:rsidR="00C86EEB" w:rsidRPr="006000C2">
        <w:rPr>
          <w:rFonts w:ascii="Book Antiqua" w:eastAsia="Calibri" w:hAnsi="Book Antiqua"/>
          <w:i/>
          <w:lang w:val="es-PR"/>
        </w:rPr>
        <w:t xml:space="preserve">cannabis medicinal, </w:t>
      </w:r>
      <w:r w:rsidR="00C50D91" w:rsidRPr="006000C2">
        <w:rPr>
          <w:rFonts w:ascii="Book Antiqua" w:eastAsia="Calibri" w:hAnsi="Book Antiqua"/>
          <w:i/>
          <w:lang w:val="es-PR"/>
        </w:rPr>
        <w:t>cannabis</w:t>
      </w:r>
      <w:r w:rsidR="00C241D6" w:rsidRPr="006000C2">
        <w:rPr>
          <w:rFonts w:ascii="Book Antiqua" w:eastAsia="Calibri" w:hAnsi="Book Antiqua"/>
          <w:i/>
          <w:lang w:val="es-PR"/>
        </w:rPr>
        <w:t>,</w:t>
      </w:r>
      <w:r w:rsidR="00C86EEB" w:rsidRPr="006000C2">
        <w:rPr>
          <w:rFonts w:ascii="Book Antiqua" w:eastAsia="Calibri" w:hAnsi="Book Antiqua"/>
          <w:i/>
          <w:lang w:val="es-PR"/>
        </w:rPr>
        <w:t xml:space="preserve"> </w:t>
      </w:r>
      <w:r w:rsidR="00C86EEB" w:rsidRPr="006000C2">
        <w:rPr>
          <w:rFonts w:ascii="Book Antiqua" w:hAnsi="Book Antiqua"/>
          <w:i/>
          <w:iCs/>
          <w:lang w:val="es-PR"/>
        </w:rPr>
        <w:t>marihuana</w:t>
      </w:r>
      <w:r w:rsidR="00C241D6" w:rsidRPr="006000C2">
        <w:rPr>
          <w:rFonts w:ascii="Book Antiqua" w:eastAsia="Calibri" w:hAnsi="Book Antiqua"/>
          <w:i/>
          <w:lang w:val="es-PR"/>
        </w:rPr>
        <w:t xml:space="preserve"> </w:t>
      </w:r>
      <w:r w:rsidR="00C86EEB" w:rsidRPr="006000C2">
        <w:rPr>
          <w:rFonts w:ascii="Book Antiqua" w:eastAsia="Calibri" w:hAnsi="Book Antiqua"/>
          <w:i/>
          <w:lang w:val="es-PR"/>
        </w:rPr>
        <w:t>o</w:t>
      </w:r>
      <w:r w:rsidR="00C50D91" w:rsidRPr="006000C2">
        <w:rPr>
          <w:rFonts w:ascii="Book Antiqua" w:eastAsia="Calibri" w:hAnsi="Book Antiqua"/>
          <w:lang w:val="es-PR"/>
        </w:rPr>
        <w:t xml:space="preserve"> </w:t>
      </w:r>
      <w:r w:rsidR="00C241D6" w:rsidRPr="006000C2">
        <w:rPr>
          <w:rFonts w:ascii="Book Antiqua" w:eastAsia="Calibri" w:hAnsi="Book Antiqua"/>
          <w:i/>
          <w:lang w:val="es-PR"/>
        </w:rPr>
        <w:t>cualquiera de las demás</w:t>
      </w:r>
      <w:r w:rsidR="00C241D6" w:rsidRPr="006000C2">
        <w:rPr>
          <w:rFonts w:ascii="Book Antiqua" w:eastAsia="Calibri" w:hAnsi="Book Antiqua"/>
          <w:lang w:val="es-PR"/>
        </w:rPr>
        <w:t xml:space="preserve"> </w:t>
      </w:r>
      <w:r w:rsidR="00C241D6" w:rsidRPr="006000C2">
        <w:rPr>
          <w:rFonts w:ascii="Book Antiqua" w:eastAsia="Calibri" w:hAnsi="Book Antiqua"/>
          <w:i/>
          <w:lang w:val="es-PR"/>
        </w:rPr>
        <w:t xml:space="preserve">sustancias controladas </w:t>
      </w:r>
      <w:r w:rsidRPr="006000C2">
        <w:rPr>
          <w:rFonts w:ascii="Book Antiqua" w:eastAsia="Calibri" w:hAnsi="Book Antiqua"/>
          <w:lang w:val="es-PR"/>
        </w:rPr>
        <w:t xml:space="preserve">de las incluidas en las Clasificaciones I a V de esta ley en una escuela </w:t>
      </w:r>
      <w:r w:rsidR="00C50D91" w:rsidRPr="006000C2">
        <w:rPr>
          <w:rFonts w:ascii="Book Antiqua" w:eastAsia="Calibri" w:hAnsi="Book Antiqua"/>
          <w:lang w:val="es-PR"/>
        </w:rPr>
        <w:t>pública</w:t>
      </w:r>
      <w:r w:rsidRPr="006000C2">
        <w:rPr>
          <w:rFonts w:ascii="Book Antiqua" w:eastAsia="Calibri" w:hAnsi="Book Antiqua"/>
          <w:lang w:val="es-PR"/>
        </w:rPr>
        <w:t xml:space="preserve"> o privada, </w:t>
      </w:r>
      <w:r w:rsidR="00C50D91" w:rsidRPr="006000C2">
        <w:rPr>
          <w:rFonts w:ascii="Book Antiqua" w:eastAsia="Calibri" w:hAnsi="Book Antiqua"/>
          <w:lang w:val="es-PR"/>
        </w:rPr>
        <w:t>instalación</w:t>
      </w:r>
      <w:r w:rsidRPr="006000C2">
        <w:rPr>
          <w:rFonts w:ascii="Book Antiqua" w:eastAsia="Calibri" w:hAnsi="Book Antiqua"/>
          <w:lang w:val="es-PR"/>
        </w:rPr>
        <w:t xml:space="preserve"> recreativa, pública o privada, o en los alrededores de cualquiera de </w:t>
      </w:r>
      <w:r w:rsidR="00C50D91" w:rsidRPr="006000C2">
        <w:rPr>
          <w:rFonts w:ascii="Book Antiqua" w:eastAsia="Calibri" w:hAnsi="Book Antiqua"/>
          <w:lang w:val="es-PR"/>
        </w:rPr>
        <w:t>éstas</w:t>
      </w:r>
      <w:r w:rsidRPr="006000C2">
        <w:rPr>
          <w:rFonts w:ascii="Book Antiqua" w:eastAsia="Calibri" w:hAnsi="Book Antiqua"/>
          <w:lang w:val="es-PR"/>
        </w:rPr>
        <w:t xml:space="preserve">, </w:t>
      </w:r>
      <w:r w:rsidR="00C50D91" w:rsidRPr="006000C2">
        <w:rPr>
          <w:rFonts w:ascii="Book Antiqua" w:eastAsia="Calibri" w:hAnsi="Book Antiqua"/>
          <w:lang w:val="es-PR"/>
        </w:rPr>
        <w:t>incurrirá</w:t>
      </w:r>
      <w:r w:rsidRPr="006000C2">
        <w:rPr>
          <w:rFonts w:ascii="Book Antiqua" w:eastAsia="Calibri" w:hAnsi="Book Antiqua"/>
          <w:lang w:val="es-PR"/>
        </w:rPr>
        <w:t xml:space="preserve"> en delito grave y, convicta que fuere, </w:t>
      </w:r>
      <w:r w:rsidR="00C50D91" w:rsidRPr="006000C2">
        <w:rPr>
          <w:rFonts w:ascii="Book Antiqua" w:eastAsia="Calibri" w:hAnsi="Book Antiqua"/>
          <w:lang w:val="es-PR"/>
        </w:rPr>
        <w:t>será</w:t>
      </w:r>
      <w:r w:rsidRPr="006000C2">
        <w:rPr>
          <w:rFonts w:ascii="Book Antiqua" w:eastAsia="Calibri" w:hAnsi="Book Antiqua"/>
          <w:lang w:val="es-PR"/>
        </w:rPr>
        <w:t xml:space="preserve"> sentenciada con el doble de las penas provistas por el </w:t>
      </w:r>
      <w:r w:rsidR="00C50D91" w:rsidRPr="006000C2">
        <w:rPr>
          <w:rFonts w:ascii="Book Antiqua" w:eastAsia="Calibri" w:hAnsi="Book Antiqua"/>
          <w:lang w:val="es-PR"/>
        </w:rPr>
        <w:t>Artículo</w:t>
      </w:r>
      <w:r w:rsidRPr="006000C2">
        <w:rPr>
          <w:rFonts w:ascii="Book Antiqua" w:eastAsia="Calibri" w:hAnsi="Book Antiqua"/>
          <w:lang w:val="es-PR"/>
        </w:rPr>
        <w:t xml:space="preserve"> 401(b) o 404(a) de esta ley, por un delito cometido por primera vez, que envuelva la misma sustancia y la misma </w:t>
      </w:r>
      <w:r w:rsidR="00C50D91" w:rsidRPr="006000C2">
        <w:rPr>
          <w:rFonts w:ascii="Book Antiqua" w:eastAsia="Calibri" w:hAnsi="Book Antiqua"/>
          <w:lang w:val="es-PR"/>
        </w:rPr>
        <w:t>clasificación</w:t>
      </w:r>
      <w:r w:rsidRPr="006000C2">
        <w:rPr>
          <w:rFonts w:ascii="Book Antiqua" w:eastAsia="Calibri" w:hAnsi="Book Antiqua"/>
          <w:lang w:val="es-PR"/>
        </w:rPr>
        <w:t xml:space="preserve">. </w:t>
      </w:r>
    </w:p>
    <w:p w14:paraId="6DC3EF93" w14:textId="6D676FC5" w:rsidR="000B4A11" w:rsidRPr="006000C2" w:rsidRDefault="000B4A11" w:rsidP="00905993">
      <w:pPr>
        <w:widowControl w:val="0"/>
        <w:spacing w:line="480" w:lineRule="auto"/>
        <w:ind w:firstLine="567"/>
        <w:jc w:val="both"/>
        <w:rPr>
          <w:rFonts w:ascii="Book Antiqua" w:eastAsia="Calibri" w:hAnsi="Book Antiqua"/>
          <w:lang w:val="es-PR"/>
        </w:rPr>
      </w:pPr>
      <w:r w:rsidRPr="006000C2">
        <w:rPr>
          <w:rFonts w:ascii="Book Antiqua" w:eastAsia="Calibri" w:hAnsi="Book Antiqua"/>
          <w:lang w:val="es-PR"/>
        </w:rPr>
        <w:t xml:space="preserve">En casos de reincidencia por la simple </w:t>
      </w:r>
      <w:r w:rsidR="00C50D91" w:rsidRPr="006000C2">
        <w:rPr>
          <w:rFonts w:ascii="Book Antiqua" w:eastAsia="Calibri" w:hAnsi="Book Antiqua"/>
          <w:lang w:val="es-PR"/>
        </w:rPr>
        <w:t>posesión</w:t>
      </w:r>
      <w:r w:rsidRPr="006000C2">
        <w:rPr>
          <w:rFonts w:ascii="Book Antiqua" w:eastAsia="Calibri" w:hAnsi="Book Antiqua"/>
          <w:lang w:val="es-PR"/>
        </w:rPr>
        <w:t xml:space="preserve"> la penalidad </w:t>
      </w:r>
      <w:r w:rsidR="00C50D91" w:rsidRPr="006000C2">
        <w:rPr>
          <w:rFonts w:ascii="Book Antiqua" w:eastAsia="Calibri" w:hAnsi="Book Antiqua"/>
          <w:lang w:val="es-PR"/>
        </w:rPr>
        <w:t>será</w:t>
      </w:r>
      <w:r w:rsidRPr="006000C2">
        <w:rPr>
          <w:rFonts w:ascii="Book Antiqua" w:eastAsia="Calibri" w:hAnsi="Book Antiqua"/>
          <w:lang w:val="es-PR"/>
        </w:rPr>
        <w:t xml:space="preserve"> el triple de las penas provistas por el </w:t>
      </w:r>
      <w:r w:rsidR="00C50D91" w:rsidRPr="006000C2">
        <w:rPr>
          <w:rFonts w:ascii="Book Antiqua" w:eastAsia="Calibri" w:hAnsi="Book Antiqua"/>
          <w:lang w:val="es-PR"/>
        </w:rPr>
        <w:t>Artículo</w:t>
      </w:r>
      <w:r w:rsidRPr="006000C2">
        <w:rPr>
          <w:rFonts w:ascii="Book Antiqua" w:eastAsia="Calibri" w:hAnsi="Book Antiqua"/>
          <w:lang w:val="es-PR"/>
        </w:rPr>
        <w:t xml:space="preserve"> 404(a) de esta ley por un delito subsiguiente que envuelva la misma sustancia controlada y la misma </w:t>
      </w:r>
      <w:r w:rsidR="00C50D91" w:rsidRPr="006000C2">
        <w:rPr>
          <w:rFonts w:ascii="Book Antiqua" w:eastAsia="Calibri" w:hAnsi="Book Antiqua"/>
          <w:lang w:val="es-PR"/>
        </w:rPr>
        <w:t>clasificación</w:t>
      </w:r>
      <w:r w:rsidRPr="006000C2">
        <w:rPr>
          <w:rFonts w:ascii="Book Antiqua" w:eastAsia="Calibri" w:hAnsi="Book Antiqua"/>
          <w:lang w:val="es-PR"/>
        </w:rPr>
        <w:t xml:space="preserve">. En casos de reincidencia por </w:t>
      </w:r>
      <w:r w:rsidR="00C50D91" w:rsidRPr="006000C2">
        <w:rPr>
          <w:rFonts w:ascii="Book Antiqua" w:eastAsia="Calibri" w:hAnsi="Book Antiqua"/>
          <w:lang w:val="es-PR"/>
        </w:rPr>
        <w:t>introducción</w:t>
      </w:r>
      <w:r w:rsidRPr="006000C2">
        <w:rPr>
          <w:rFonts w:ascii="Book Antiqua" w:eastAsia="Calibri" w:hAnsi="Book Antiqua"/>
          <w:lang w:val="es-PR"/>
        </w:rPr>
        <w:t xml:space="preserve">, </w:t>
      </w:r>
      <w:r w:rsidR="00C50D91" w:rsidRPr="006000C2">
        <w:rPr>
          <w:rFonts w:ascii="Book Antiqua" w:eastAsia="Calibri" w:hAnsi="Book Antiqua"/>
          <w:lang w:val="es-PR"/>
        </w:rPr>
        <w:t>distribución</w:t>
      </w:r>
      <w:r w:rsidRPr="006000C2">
        <w:rPr>
          <w:rFonts w:ascii="Book Antiqua" w:eastAsia="Calibri" w:hAnsi="Book Antiqua"/>
          <w:lang w:val="es-PR"/>
        </w:rPr>
        <w:t xml:space="preserve">, </w:t>
      </w:r>
      <w:r w:rsidR="00C50D91" w:rsidRPr="006000C2">
        <w:rPr>
          <w:rFonts w:ascii="Book Antiqua" w:eastAsia="Calibri" w:hAnsi="Book Antiqua"/>
          <w:lang w:val="es-PR"/>
        </w:rPr>
        <w:t>posesión</w:t>
      </w:r>
      <w:r w:rsidRPr="006000C2">
        <w:rPr>
          <w:rFonts w:ascii="Book Antiqua" w:eastAsia="Calibri" w:hAnsi="Book Antiqua"/>
          <w:lang w:val="es-PR"/>
        </w:rPr>
        <w:t xml:space="preserve"> para fines de </w:t>
      </w:r>
      <w:r w:rsidR="00C50D91" w:rsidRPr="006000C2">
        <w:rPr>
          <w:rFonts w:ascii="Book Antiqua" w:eastAsia="Calibri" w:hAnsi="Book Antiqua"/>
          <w:lang w:val="es-PR"/>
        </w:rPr>
        <w:t>distribución</w:t>
      </w:r>
      <w:r w:rsidRPr="006000C2">
        <w:rPr>
          <w:rFonts w:ascii="Book Antiqua" w:eastAsia="Calibri" w:hAnsi="Book Antiqua"/>
          <w:lang w:val="es-PR"/>
        </w:rPr>
        <w:t xml:space="preserve"> o venta se </w:t>
      </w:r>
      <w:r w:rsidR="00C50D91" w:rsidRPr="006000C2">
        <w:rPr>
          <w:rFonts w:ascii="Book Antiqua" w:eastAsia="Calibri" w:hAnsi="Book Antiqua"/>
          <w:lang w:val="es-PR"/>
        </w:rPr>
        <w:t>impondrá</w:t>
      </w:r>
      <w:r w:rsidRPr="006000C2">
        <w:rPr>
          <w:rFonts w:ascii="Book Antiqua" w:eastAsia="Calibri" w:hAnsi="Book Antiqua"/>
          <w:lang w:val="es-PR"/>
        </w:rPr>
        <w:t xml:space="preserve"> pena de </w:t>
      </w:r>
      <w:r w:rsidR="00C50D91" w:rsidRPr="006000C2">
        <w:rPr>
          <w:rFonts w:ascii="Book Antiqua" w:eastAsia="Calibri" w:hAnsi="Book Antiqua"/>
          <w:lang w:val="es-PR"/>
        </w:rPr>
        <w:t>reclusión</w:t>
      </w:r>
      <w:r w:rsidRPr="006000C2">
        <w:rPr>
          <w:rFonts w:ascii="Book Antiqua" w:eastAsia="Calibri" w:hAnsi="Book Antiqua"/>
          <w:lang w:val="es-PR"/>
        </w:rPr>
        <w:t xml:space="preserve"> por un </w:t>
      </w:r>
      <w:r w:rsidR="00C50D91" w:rsidRPr="006000C2">
        <w:rPr>
          <w:rFonts w:ascii="Book Antiqua" w:eastAsia="Calibri" w:hAnsi="Book Antiqua"/>
          <w:lang w:val="es-PR"/>
        </w:rPr>
        <w:t>término</w:t>
      </w:r>
      <w:r w:rsidRPr="006000C2">
        <w:rPr>
          <w:rFonts w:ascii="Book Antiqua" w:eastAsia="Calibri" w:hAnsi="Book Antiqua"/>
          <w:lang w:val="es-PR"/>
        </w:rPr>
        <w:t xml:space="preserve"> fijo de noventa y nueve (99) </w:t>
      </w:r>
      <w:r w:rsidR="00C50D91" w:rsidRPr="006000C2">
        <w:rPr>
          <w:rFonts w:ascii="Book Antiqua" w:eastAsia="Calibri" w:hAnsi="Book Antiqua"/>
          <w:lang w:val="es-PR"/>
        </w:rPr>
        <w:t>años</w:t>
      </w:r>
      <w:r w:rsidRPr="006000C2">
        <w:rPr>
          <w:rFonts w:ascii="Book Antiqua" w:eastAsia="Calibri" w:hAnsi="Book Antiqua"/>
          <w:lang w:val="es-PR"/>
        </w:rPr>
        <w:t>.</w:t>
      </w:r>
    </w:p>
    <w:p w14:paraId="2CFD7A79" w14:textId="20150B56" w:rsidR="00D931F3" w:rsidRPr="006000C2" w:rsidRDefault="00490A24" w:rsidP="00905993">
      <w:pPr>
        <w:widowControl w:val="0"/>
        <w:spacing w:line="480" w:lineRule="auto"/>
        <w:ind w:firstLine="567"/>
        <w:jc w:val="both"/>
        <w:rPr>
          <w:rFonts w:ascii="Book Antiqua" w:eastAsia="Calibri" w:hAnsi="Book Antiqua"/>
          <w:lang w:val="es-PR"/>
        </w:rPr>
      </w:pPr>
      <w:r w:rsidRPr="006000C2">
        <w:rPr>
          <w:rFonts w:ascii="Book Antiqua" w:eastAsia="Calibri" w:hAnsi="Book Antiqua"/>
          <w:iCs/>
          <w:lang w:val="es-PR"/>
        </w:rPr>
        <w:t>Escuela.</w:t>
      </w:r>
      <w:r w:rsidRPr="006000C2">
        <w:rPr>
          <w:rFonts w:ascii="Book Antiqua" w:eastAsia="Calibri" w:hAnsi="Book Antiqua"/>
          <w:lang w:val="es-PR"/>
        </w:rPr>
        <w:t xml:space="preserve"> —</w:t>
      </w:r>
      <w:r w:rsidR="00D931F3" w:rsidRPr="006000C2">
        <w:rPr>
          <w:rFonts w:ascii="Book Antiqua" w:eastAsia="Calibri" w:hAnsi="Book Antiqua"/>
          <w:lang w:val="es-PR"/>
        </w:rPr>
        <w:t xml:space="preserve"> Se </w:t>
      </w:r>
      <w:r w:rsidR="00BF5018" w:rsidRPr="006000C2">
        <w:rPr>
          <w:rFonts w:ascii="Book Antiqua" w:eastAsia="Calibri" w:hAnsi="Book Antiqua"/>
          <w:lang w:val="es-PR"/>
        </w:rPr>
        <w:t>entenderá</w:t>
      </w:r>
      <w:r w:rsidR="00D931F3" w:rsidRPr="006000C2">
        <w:rPr>
          <w:rFonts w:ascii="Book Antiqua" w:eastAsia="Calibri" w:hAnsi="Book Antiqua"/>
          <w:lang w:val="es-PR"/>
        </w:rPr>
        <w:t xml:space="preserve">́ el edificio principal y toda </w:t>
      </w:r>
      <w:r w:rsidR="00BF5018" w:rsidRPr="006000C2">
        <w:rPr>
          <w:rFonts w:ascii="Book Antiqua" w:eastAsia="Calibri" w:hAnsi="Book Antiqua"/>
          <w:lang w:val="es-PR"/>
        </w:rPr>
        <w:t>edificación</w:t>
      </w:r>
      <w:r w:rsidR="00D931F3" w:rsidRPr="006000C2">
        <w:rPr>
          <w:rFonts w:ascii="Book Antiqua" w:eastAsia="Calibri" w:hAnsi="Book Antiqua"/>
          <w:lang w:val="es-PR"/>
        </w:rPr>
        <w:t xml:space="preserve">, anexo, patio, </w:t>
      </w:r>
      <w:r w:rsidR="00BF5018" w:rsidRPr="006000C2">
        <w:rPr>
          <w:rFonts w:ascii="Book Antiqua" w:eastAsia="Calibri" w:hAnsi="Book Antiqua"/>
          <w:lang w:val="es-PR"/>
        </w:rPr>
        <w:t>jardín</w:t>
      </w:r>
      <w:r w:rsidR="00D931F3" w:rsidRPr="006000C2">
        <w:rPr>
          <w:rFonts w:ascii="Book Antiqua" w:eastAsia="Calibri" w:hAnsi="Book Antiqua"/>
          <w:lang w:val="es-PR"/>
        </w:rPr>
        <w:t xml:space="preserve"> y </w:t>
      </w:r>
      <w:r w:rsidR="00BF5018" w:rsidRPr="006000C2">
        <w:rPr>
          <w:rFonts w:ascii="Book Antiqua" w:eastAsia="Calibri" w:hAnsi="Book Antiqua"/>
          <w:lang w:val="es-PR"/>
        </w:rPr>
        <w:t>área</w:t>
      </w:r>
      <w:r w:rsidR="00D931F3" w:rsidRPr="006000C2">
        <w:rPr>
          <w:rFonts w:ascii="Book Antiqua" w:eastAsia="Calibri" w:hAnsi="Book Antiqua"/>
          <w:lang w:val="es-PR"/>
        </w:rPr>
        <w:t xml:space="preserve"> de estacionamiento de la escuela y </w:t>
      </w:r>
      <w:r w:rsidR="00BF5018" w:rsidRPr="006000C2">
        <w:rPr>
          <w:rFonts w:ascii="Book Antiqua" w:eastAsia="Calibri" w:hAnsi="Book Antiqua"/>
          <w:lang w:val="es-PR"/>
        </w:rPr>
        <w:t>cubrirá</w:t>
      </w:r>
      <w:r w:rsidR="00D931F3" w:rsidRPr="006000C2">
        <w:rPr>
          <w:rFonts w:ascii="Book Antiqua" w:eastAsia="Calibri" w:hAnsi="Book Antiqua"/>
          <w:lang w:val="es-PR"/>
        </w:rPr>
        <w:t xml:space="preserve">́ las prescolares, las elementales, secundarias (intermedias), superiores, especializadas y a las universidades y colegios para estudios universitarios. Se </w:t>
      </w:r>
      <w:r w:rsidR="00BF5018" w:rsidRPr="006000C2">
        <w:rPr>
          <w:rFonts w:ascii="Book Antiqua" w:eastAsia="Calibri" w:hAnsi="Book Antiqua"/>
          <w:lang w:val="es-PR"/>
        </w:rPr>
        <w:t>entenderán</w:t>
      </w:r>
      <w:r w:rsidR="00D931F3" w:rsidRPr="006000C2">
        <w:rPr>
          <w:rFonts w:ascii="Book Antiqua" w:eastAsia="Calibri" w:hAnsi="Book Antiqua"/>
          <w:lang w:val="es-PR"/>
        </w:rPr>
        <w:t xml:space="preserve"> cubiertas, a los fines de este </w:t>
      </w:r>
      <w:r w:rsidR="00BF5018" w:rsidRPr="006000C2">
        <w:rPr>
          <w:rFonts w:ascii="Book Antiqua" w:eastAsia="Calibri" w:hAnsi="Book Antiqua"/>
          <w:lang w:val="es-PR"/>
        </w:rPr>
        <w:t>artículo</w:t>
      </w:r>
      <w:r w:rsidR="00D931F3" w:rsidRPr="006000C2">
        <w:rPr>
          <w:rFonts w:ascii="Book Antiqua" w:eastAsia="Calibri" w:hAnsi="Book Antiqua"/>
          <w:lang w:val="es-PR"/>
        </w:rPr>
        <w:t xml:space="preserve">, las escuelas comerciales, las vocacionales o de oficios; </w:t>
      </w:r>
      <w:r w:rsidR="00BF5018" w:rsidRPr="006000C2">
        <w:rPr>
          <w:rFonts w:ascii="Book Antiqua" w:eastAsia="Calibri" w:hAnsi="Book Antiqua"/>
          <w:lang w:val="es-PR"/>
        </w:rPr>
        <w:t>aquéllas</w:t>
      </w:r>
      <w:r w:rsidR="00D931F3" w:rsidRPr="006000C2">
        <w:rPr>
          <w:rFonts w:ascii="Book Antiqua" w:eastAsia="Calibri" w:hAnsi="Book Antiqua"/>
          <w:lang w:val="es-PR"/>
        </w:rPr>
        <w:t xml:space="preserve"> para personas impedidas </w:t>
      </w:r>
      <w:r w:rsidR="00BF5018" w:rsidRPr="006000C2">
        <w:rPr>
          <w:rFonts w:ascii="Book Antiqua" w:eastAsia="Calibri" w:hAnsi="Book Antiqua"/>
          <w:lang w:val="es-PR"/>
        </w:rPr>
        <w:t>físicamente</w:t>
      </w:r>
      <w:r w:rsidR="00D931F3" w:rsidRPr="006000C2">
        <w:rPr>
          <w:rFonts w:ascii="Book Antiqua" w:eastAsia="Calibri" w:hAnsi="Book Antiqua"/>
          <w:lang w:val="es-PR"/>
        </w:rPr>
        <w:t xml:space="preserve">, retardadas mentales, sordomudas y ciegas; para personas con limitaciones del habla y en la lectura, y cualesquiera otras de naturaleza </w:t>
      </w:r>
      <w:r w:rsidR="00BF5018" w:rsidRPr="006000C2">
        <w:rPr>
          <w:rFonts w:ascii="Book Antiqua" w:eastAsia="Calibri" w:hAnsi="Book Antiqua"/>
          <w:lang w:val="es-PR"/>
        </w:rPr>
        <w:t>análoga</w:t>
      </w:r>
      <w:r w:rsidR="00D931F3" w:rsidRPr="006000C2">
        <w:rPr>
          <w:rFonts w:ascii="Book Antiqua" w:eastAsia="Calibri" w:hAnsi="Book Antiqua"/>
          <w:lang w:val="es-PR"/>
        </w:rPr>
        <w:t xml:space="preserve"> a las antes mencionadas. Por "alrededores de una escuela" se entenderá́ cubierta un área de hasta cien (100) metros radiales a contarse desde los límites de la escuela, según indicados estos límites por cerca o por cualquier otro signo de demarcación. </w:t>
      </w:r>
    </w:p>
    <w:p w14:paraId="13502F61" w14:textId="2F2E5C13" w:rsidR="00D931F3" w:rsidRPr="006000C2" w:rsidRDefault="00D931F3" w:rsidP="00905993">
      <w:pPr>
        <w:widowControl w:val="0"/>
        <w:spacing w:line="480" w:lineRule="auto"/>
        <w:ind w:firstLine="567"/>
        <w:jc w:val="both"/>
        <w:rPr>
          <w:rFonts w:ascii="Book Antiqua" w:eastAsia="Calibri" w:hAnsi="Book Antiqua"/>
          <w:lang w:val="es-PR"/>
        </w:rPr>
      </w:pPr>
      <w:r w:rsidRPr="006000C2">
        <w:rPr>
          <w:rFonts w:ascii="Book Antiqua" w:eastAsia="Calibri" w:hAnsi="Book Antiqua"/>
          <w:iCs/>
          <w:lang w:val="es-PR"/>
        </w:rPr>
        <w:t xml:space="preserve">Instalación recreativa pública o </w:t>
      </w:r>
      <w:r w:rsidR="00490A24" w:rsidRPr="006000C2">
        <w:rPr>
          <w:rFonts w:ascii="Book Antiqua" w:eastAsia="Calibri" w:hAnsi="Book Antiqua"/>
          <w:iCs/>
          <w:lang w:val="es-PR"/>
        </w:rPr>
        <w:t>privada.</w:t>
      </w:r>
      <w:r w:rsidR="00490A24" w:rsidRPr="006000C2">
        <w:rPr>
          <w:rFonts w:ascii="Book Antiqua" w:eastAsia="Calibri" w:hAnsi="Book Antiqua"/>
          <w:lang w:val="es-PR"/>
        </w:rPr>
        <w:t xml:space="preserve"> —</w:t>
      </w:r>
      <w:r w:rsidRPr="006000C2">
        <w:rPr>
          <w:rFonts w:ascii="Book Antiqua" w:eastAsia="Calibri" w:hAnsi="Book Antiqua"/>
          <w:lang w:val="es-PR"/>
        </w:rPr>
        <w:t xml:space="preserve"> Se entenderá todo parque, cancha, piscina, salón de máquinas de vídeo o pinball, estadio, coliseo, área o lugar designado o comúnmente utilizado para la celebración de actividades de juego, entretenimiento, diversión o recreación pasiva, competencias o eventos deportivos, profesionales o de aficionados. Por "alrededores de una instalación recreativa" se entenderá cubierta un área de hasta cien (100) metros radiales a contarse desde los límites de la instalación recreativa, según indicados estos límites por cerca o cualquier otro signo de demarcación. </w:t>
      </w:r>
    </w:p>
    <w:p w14:paraId="0636514B" w14:textId="3D4AFDBE" w:rsidR="00D931F3" w:rsidRPr="006000C2" w:rsidRDefault="00D931F3" w:rsidP="00905993">
      <w:pPr>
        <w:widowControl w:val="0"/>
        <w:spacing w:line="480" w:lineRule="auto"/>
        <w:ind w:firstLine="567"/>
        <w:jc w:val="both"/>
        <w:rPr>
          <w:rFonts w:ascii="Book Antiqua" w:eastAsia="Calibri" w:hAnsi="Book Antiqua"/>
          <w:lang w:val="es-PR"/>
        </w:rPr>
      </w:pPr>
      <w:r w:rsidRPr="006000C2">
        <w:rPr>
          <w:rFonts w:ascii="Book Antiqua" w:eastAsia="Calibri" w:hAnsi="Book Antiqua"/>
          <w:lang w:val="es-PR"/>
        </w:rPr>
        <w:t>Igualmente incurrirá en delito grave toda persona que, a sabiendas e intencionalmente y en violación de las disposiciones de esta ley, distribuya, dispense, administre, posea o transporte para fines de distribución, venda, regale o entregue en cualquier forma cualquier sustancia controlada de las incluidas en las Clasificaciones I a V de esta ley en un centro, institución o facilidad público o privado dedicado a la prevención, diagnóstico, tratamiento y rehabilitación de los adictos a drogas narcóticas o de los dependientes a drogas deprimentes o estimulantes o en sus alrededores. En caso de convicción el infractor ser</w:t>
      </w:r>
      <w:r w:rsidR="00016EF1" w:rsidRPr="006000C2">
        <w:rPr>
          <w:rFonts w:ascii="Book Antiqua" w:eastAsia="Calibri" w:hAnsi="Book Antiqua"/>
          <w:lang w:val="es-PR"/>
        </w:rPr>
        <w:t>á</w:t>
      </w:r>
      <w:r w:rsidRPr="006000C2">
        <w:rPr>
          <w:rFonts w:ascii="Book Antiqua" w:eastAsia="Calibri" w:hAnsi="Book Antiqua"/>
          <w:lang w:val="es-PR"/>
        </w:rPr>
        <w:t xml:space="preserve"> castigado con la penalidad dispuesta en los párrafos primero y segundo de este artículo para la primera convicción y para casos de reincidencia, respectivamente. </w:t>
      </w:r>
    </w:p>
    <w:p w14:paraId="05E74FC6" w14:textId="2E72C6FF" w:rsidR="0037594B" w:rsidRPr="006000C2" w:rsidRDefault="00D931F3" w:rsidP="000C5154">
      <w:pPr>
        <w:widowControl w:val="0"/>
        <w:spacing w:line="480" w:lineRule="auto"/>
        <w:ind w:firstLine="567"/>
        <w:jc w:val="both"/>
        <w:rPr>
          <w:rFonts w:ascii="Book Antiqua" w:eastAsia="Calibri" w:hAnsi="Book Antiqua"/>
          <w:lang w:val="es-PR"/>
        </w:rPr>
      </w:pPr>
      <w:r w:rsidRPr="006000C2">
        <w:rPr>
          <w:rFonts w:ascii="Book Antiqua" w:eastAsia="Calibri" w:hAnsi="Book Antiqua"/>
          <w:iCs/>
          <w:lang w:val="es-PR"/>
        </w:rPr>
        <w:t xml:space="preserve">Alrededores de un centro, institución o </w:t>
      </w:r>
      <w:r w:rsidR="00490A24" w:rsidRPr="006000C2">
        <w:rPr>
          <w:rFonts w:ascii="Book Antiqua" w:eastAsia="Calibri" w:hAnsi="Book Antiqua"/>
          <w:iCs/>
          <w:lang w:val="es-PR"/>
        </w:rPr>
        <w:t>facilidad.</w:t>
      </w:r>
      <w:r w:rsidR="00490A24" w:rsidRPr="006000C2">
        <w:rPr>
          <w:rFonts w:ascii="Book Antiqua" w:eastAsia="Calibri" w:hAnsi="Book Antiqua"/>
          <w:lang w:val="es-PR"/>
        </w:rPr>
        <w:t xml:space="preserve"> —</w:t>
      </w:r>
      <w:r w:rsidRPr="006000C2">
        <w:rPr>
          <w:rFonts w:ascii="Book Antiqua" w:eastAsia="Calibri" w:hAnsi="Book Antiqua"/>
          <w:lang w:val="es-PR"/>
        </w:rPr>
        <w:t xml:space="preserve"> Se entenderá cubierta un área de hasta cien (100) metros radiales a contarse desde los límites de éstos, según indicados estos límites por cerca o por cualquier otro signo de demarcación.</w:t>
      </w:r>
      <w:r w:rsidR="00462C48" w:rsidRPr="006000C2">
        <w:rPr>
          <w:rFonts w:ascii="Book Antiqua" w:eastAsia="Calibri" w:hAnsi="Book Antiqua"/>
          <w:lang w:val="es-PR"/>
        </w:rPr>
        <w:t>”</w:t>
      </w:r>
    </w:p>
    <w:p w14:paraId="101FAFD6" w14:textId="1F2D1A14" w:rsidR="00C03259" w:rsidRPr="006000C2" w:rsidRDefault="00C03259" w:rsidP="00905993">
      <w:pPr>
        <w:widowControl w:val="0"/>
        <w:spacing w:line="480" w:lineRule="auto"/>
        <w:ind w:firstLine="567"/>
        <w:jc w:val="both"/>
        <w:rPr>
          <w:rFonts w:ascii="Book Antiqua" w:hAnsi="Book Antiqua"/>
          <w:lang w:val="es-PR"/>
        </w:rPr>
      </w:pPr>
      <w:r w:rsidRPr="006000C2">
        <w:rPr>
          <w:rFonts w:ascii="Book Antiqua" w:hAnsi="Book Antiqua"/>
          <w:lang w:val="es-PR"/>
        </w:rPr>
        <w:t xml:space="preserve">Sección </w:t>
      </w:r>
      <w:r w:rsidR="00B94877" w:rsidRPr="006000C2">
        <w:rPr>
          <w:rFonts w:ascii="Book Antiqua" w:hAnsi="Book Antiqua"/>
          <w:lang w:val="es-PR"/>
        </w:rPr>
        <w:t>29</w:t>
      </w:r>
      <w:r w:rsidRPr="006000C2">
        <w:rPr>
          <w:rFonts w:ascii="Book Antiqua" w:hAnsi="Book Antiqua"/>
          <w:lang w:val="es-PR"/>
        </w:rPr>
        <w:t xml:space="preserve">.-Se añade un nuevo inciso </w:t>
      </w:r>
      <w:r w:rsidR="00905993" w:rsidRPr="006000C2">
        <w:rPr>
          <w:rFonts w:ascii="Book Antiqua" w:hAnsi="Book Antiqua"/>
          <w:lang w:val="es-PR"/>
        </w:rPr>
        <w:t>(d</w:t>
      </w:r>
      <w:r w:rsidRPr="006000C2">
        <w:rPr>
          <w:rFonts w:ascii="Book Antiqua" w:hAnsi="Book Antiqua"/>
          <w:lang w:val="es-PR"/>
        </w:rPr>
        <w:t xml:space="preserve">) del Artículo 412 de la Ley Núm. 4 de 23 de </w:t>
      </w:r>
      <w:r w:rsidR="00683DB2" w:rsidRPr="006000C2">
        <w:rPr>
          <w:rFonts w:ascii="Book Antiqua" w:hAnsi="Book Antiqua"/>
          <w:lang w:val="es-PR"/>
        </w:rPr>
        <w:t>junio de 1971, según enmendada</w:t>
      </w:r>
      <w:r w:rsidRPr="006000C2">
        <w:rPr>
          <w:rFonts w:ascii="Book Antiqua" w:hAnsi="Book Antiqua"/>
          <w:lang w:val="es-PR"/>
        </w:rPr>
        <w:t xml:space="preserve">: </w:t>
      </w:r>
    </w:p>
    <w:p w14:paraId="2AA96748" w14:textId="70EF3650" w:rsidR="00C03259" w:rsidRPr="006000C2" w:rsidRDefault="00C03259" w:rsidP="00905993">
      <w:pPr>
        <w:widowControl w:val="0"/>
        <w:tabs>
          <w:tab w:val="left" w:pos="1440"/>
        </w:tabs>
        <w:spacing w:line="480" w:lineRule="auto"/>
        <w:ind w:firstLine="567"/>
        <w:jc w:val="both"/>
        <w:rPr>
          <w:rFonts w:ascii="Book Antiqua" w:hAnsi="Book Antiqua"/>
          <w:lang w:val="es-PR"/>
        </w:rPr>
      </w:pPr>
      <w:r w:rsidRPr="006000C2">
        <w:rPr>
          <w:rFonts w:ascii="Book Antiqua" w:hAnsi="Book Antiqua"/>
          <w:lang w:val="es-PR"/>
        </w:rPr>
        <w:t>“Artículo 412. — Parafernalia relacionada con sustancias controladas; definición; criterios; penas.</w:t>
      </w:r>
    </w:p>
    <w:p w14:paraId="3FEBF405" w14:textId="3ABEE3A5" w:rsidR="00C03259" w:rsidRPr="006000C2" w:rsidRDefault="00C03259" w:rsidP="00905993">
      <w:pPr>
        <w:pStyle w:val="ListParagraph"/>
        <w:widowControl w:val="0"/>
        <w:numPr>
          <w:ilvl w:val="0"/>
          <w:numId w:val="16"/>
        </w:numPr>
        <w:tabs>
          <w:tab w:val="left" w:pos="567"/>
        </w:tabs>
        <w:spacing w:line="480" w:lineRule="auto"/>
        <w:ind w:left="1134" w:hanging="574"/>
        <w:contextualSpacing w:val="0"/>
        <w:jc w:val="both"/>
        <w:rPr>
          <w:rFonts w:ascii="Book Antiqua" w:hAnsi="Book Antiqua"/>
          <w:szCs w:val="24"/>
        </w:rPr>
      </w:pPr>
      <w:r w:rsidRPr="006000C2">
        <w:rPr>
          <w:rFonts w:ascii="Book Antiqua" w:hAnsi="Book Antiqua"/>
          <w:szCs w:val="24"/>
        </w:rPr>
        <w:t>…</w:t>
      </w:r>
    </w:p>
    <w:p w14:paraId="593754D9" w14:textId="684C64FC" w:rsidR="00617A47" w:rsidRPr="006000C2" w:rsidRDefault="00617A47" w:rsidP="00905993">
      <w:pPr>
        <w:pStyle w:val="ListParagraph"/>
        <w:widowControl w:val="0"/>
        <w:numPr>
          <w:ilvl w:val="0"/>
          <w:numId w:val="16"/>
        </w:numPr>
        <w:tabs>
          <w:tab w:val="left" w:pos="567"/>
        </w:tabs>
        <w:spacing w:line="480" w:lineRule="auto"/>
        <w:ind w:left="1134" w:hanging="574"/>
        <w:contextualSpacing w:val="0"/>
        <w:jc w:val="both"/>
        <w:rPr>
          <w:rFonts w:ascii="Book Antiqua" w:hAnsi="Book Antiqua"/>
          <w:szCs w:val="24"/>
        </w:rPr>
      </w:pPr>
      <w:r w:rsidRPr="006000C2">
        <w:rPr>
          <w:rFonts w:ascii="Book Antiqua" w:hAnsi="Book Antiqua"/>
          <w:szCs w:val="24"/>
        </w:rPr>
        <w:t>…</w:t>
      </w:r>
    </w:p>
    <w:p w14:paraId="369B62A3" w14:textId="3FDF60B7" w:rsidR="00617A47" w:rsidRPr="006000C2" w:rsidRDefault="00617A47" w:rsidP="00905993">
      <w:pPr>
        <w:pStyle w:val="ListParagraph"/>
        <w:widowControl w:val="0"/>
        <w:numPr>
          <w:ilvl w:val="0"/>
          <w:numId w:val="16"/>
        </w:numPr>
        <w:tabs>
          <w:tab w:val="left" w:pos="567"/>
        </w:tabs>
        <w:spacing w:line="480" w:lineRule="auto"/>
        <w:ind w:left="1134" w:hanging="574"/>
        <w:contextualSpacing w:val="0"/>
        <w:jc w:val="both"/>
        <w:rPr>
          <w:rFonts w:ascii="Book Antiqua" w:hAnsi="Book Antiqua"/>
          <w:szCs w:val="24"/>
        </w:rPr>
      </w:pPr>
      <w:r w:rsidRPr="006000C2">
        <w:rPr>
          <w:rFonts w:ascii="Book Antiqua" w:hAnsi="Book Antiqua"/>
          <w:szCs w:val="24"/>
        </w:rPr>
        <w:t>…</w:t>
      </w:r>
    </w:p>
    <w:p w14:paraId="38E8208B" w14:textId="3C8E5AE8" w:rsidR="00617A47" w:rsidRPr="006000C2" w:rsidRDefault="00617A47" w:rsidP="00905993">
      <w:pPr>
        <w:pStyle w:val="ListParagraph"/>
        <w:widowControl w:val="0"/>
        <w:numPr>
          <w:ilvl w:val="0"/>
          <w:numId w:val="16"/>
        </w:numPr>
        <w:tabs>
          <w:tab w:val="left" w:pos="567"/>
        </w:tabs>
        <w:spacing w:line="480" w:lineRule="auto"/>
        <w:ind w:left="1134" w:hanging="574"/>
        <w:contextualSpacing w:val="0"/>
        <w:jc w:val="both"/>
        <w:rPr>
          <w:rFonts w:ascii="Book Antiqua" w:hAnsi="Book Antiqua"/>
          <w:i/>
          <w:szCs w:val="24"/>
        </w:rPr>
      </w:pPr>
      <w:r w:rsidRPr="006000C2">
        <w:rPr>
          <w:rFonts w:ascii="Book Antiqua" w:hAnsi="Book Antiqua"/>
          <w:i/>
          <w:szCs w:val="24"/>
        </w:rPr>
        <w:t>Exclusión.</w:t>
      </w:r>
    </w:p>
    <w:p w14:paraId="74B87949" w14:textId="0B9EF473" w:rsidR="0056583F" w:rsidRPr="006000C2" w:rsidRDefault="009A4FED" w:rsidP="00905993">
      <w:pPr>
        <w:widowControl w:val="0"/>
        <w:tabs>
          <w:tab w:val="left" w:pos="567"/>
        </w:tabs>
        <w:spacing w:line="480" w:lineRule="auto"/>
        <w:ind w:left="567" w:firstLine="567"/>
        <w:jc w:val="both"/>
        <w:rPr>
          <w:rFonts w:ascii="Book Antiqua" w:hAnsi="Book Antiqua"/>
          <w:i/>
          <w:lang w:val="es-PR"/>
        </w:rPr>
      </w:pPr>
      <w:r w:rsidRPr="006000C2">
        <w:rPr>
          <w:rFonts w:ascii="Book Antiqua" w:hAnsi="Book Antiqua"/>
          <w:i/>
          <w:iCs/>
          <w:lang w:val="es-PR"/>
        </w:rPr>
        <w:t>No constituirá delito bajo lo dispuesto en el inciso (c)</w:t>
      </w:r>
      <w:r w:rsidR="00ED574C" w:rsidRPr="006000C2">
        <w:rPr>
          <w:rFonts w:ascii="Book Antiqua" w:hAnsi="Book Antiqua"/>
          <w:i/>
          <w:iCs/>
          <w:lang w:val="es-PR"/>
        </w:rPr>
        <w:t xml:space="preserve"> de este a</w:t>
      </w:r>
      <w:r w:rsidRPr="006000C2">
        <w:rPr>
          <w:rFonts w:ascii="Book Antiqua" w:hAnsi="Book Antiqua"/>
          <w:i/>
          <w:iCs/>
          <w:lang w:val="es-PR"/>
        </w:rPr>
        <w:t xml:space="preserve">rtículo cuando una </w:t>
      </w:r>
      <w:r w:rsidR="008F641B" w:rsidRPr="006000C2">
        <w:rPr>
          <w:rFonts w:ascii="Book Antiqua" w:hAnsi="Book Antiqua"/>
          <w:i/>
          <w:iCs/>
          <w:lang w:val="es-PR"/>
        </w:rPr>
        <w:t xml:space="preserve">persona que </w:t>
      </w:r>
      <w:r w:rsidR="00C03259" w:rsidRPr="006000C2">
        <w:rPr>
          <w:rFonts w:ascii="Book Antiqua" w:hAnsi="Book Antiqua"/>
          <w:i/>
          <w:iCs/>
          <w:lang w:val="es-PR"/>
        </w:rPr>
        <w:t xml:space="preserve">posea la tenencia física inmediata o bajo su control una cantidad igual o menor a la </w:t>
      </w:r>
      <w:r w:rsidR="00016EF1" w:rsidRPr="006000C2">
        <w:rPr>
          <w:rFonts w:ascii="Book Antiqua" w:hAnsi="Book Antiqua"/>
          <w:i/>
          <w:iCs/>
          <w:lang w:val="es-PR"/>
        </w:rPr>
        <w:t>cantidad denominada como consumo personal de cannabis</w:t>
      </w:r>
      <w:r w:rsidR="008F641B" w:rsidRPr="006000C2">
        <w:rPr>
          <w:rFonts w:ascii="Book Antiqua" w:hAnsi="Book Antiqua"/>
          <w:i/>
          <w:iCs/>
          <w:lang w:val="es-PR"/>
        </w:rPr>
        <w:t xml:space="preserve"> o marihuana</w:t>
      </w:r>
      <w:r w:rsidR="00016EF1" w:rsidRPr="006000C2">
        <w:rPr>
          <w:rFonts w:ascii="Book Antiqua" w:hAnsi="Book Antiqua"/>
          <w:i/>
          <w:iCs/>
          <w:lang w:val="es-PR"/>
        </w:rPr>
        <w:t xml:space="preserve"> </w:t>
      </w:r>
      <w:r w:rsidR="00C03259" w:rsidRPr="006000C2">
        <w:rPr>
          <w:rFonts w:ascii="Book Antiqua" w:hAnsi="Book Antiqua"/>
          <w:i/>
          <w:iCs/>
          <w:lang w:val="es-PR"/>
        </w:rPr>
        <w:t>y que a su vez se encuentre en posesión de parafernalia, comúnmente utilizada para el uso de vaporizar dicha sustancia</w:t>
      </w:r>
      <w:r w:rsidR="00C03259" w:rsidRPr="006000C2">
        <w:rPr>
          <w:rFonts w:ascii="Book Antiqua" w:hAnsi="Book Antiqua"/>
          <w:lang w:val="es-PR"/>
        </w:rPr>
        <w:t>.</w:t>
      </w:r>
      <w:r w:rsidR="00683DB2" w:rsidRPr="006000C2">
        <w:rPr>
          <w:rFonts w:ascii="Book Antiqua" w:hAnsi="Book Antiqua"/>
          <w:lang w:val="es-PR"/>
        </w:rPr>
        <w:t>”</w:t>
      </w:r>
    </w:p>
    <w:p w14:paraId="6411D4A3" w14:textId="3ABE2DA9" w:rsidR="0056583F" w:rsidRPr="006000C2" w:rsidRDefault="009B60A6" w:rsidP="00905993">
      <w:pPr>
        <w:widowControl w:val="0"/>
        <w:spacing w:line="480" w:lineRule="auto"/>
        <w:ind w:firstLine="567"/>
        <w:jc w:val="both"/>
        <w:rPr>
          <w:rFonts w:ascii="Book Antiqua" w:hAnsi="Book Antiqua"/>
          <w:lang w:val="es-PR"/>
        </w:rPr>
      </w:pPr>
      <w:r w:rsidRPr="006000C2">
        <w:rPr>
          <w:rFonts w:ascii="Book Antiqua" w:hAnsi="Book Antiqua"/>
          <w:lang w:val="es-PR"/>
        </w:rPr>
        <w:t xml:space="preserve">Sección </w:t>
      </w:r>
      <w:r w:rsidR="00B94877" w:rsidRPr="006000C2">
        <w:rPr>
          <w:rFonts w:ascii="Book Antiqua" w:hAnsi="Book Antiqua"/>
          <w:lang w:val="es-PR"/>
        </w:rPr>
        <w:t>30</w:t>
      </w:r>
      <w:r w:rsidR="0056583F" w:rsidRPr="006000C2">
        <w:rPr>
          <w:rFonts w:ascii="Book Antiqua" w:hAnsi="Book Antiqua"/>
          <w:lang w:val="es-PR"/>
        </w:rPr>
        <w:t>.- Se enmien</w:t>
      </w:r>
      <w:r w:rsidR="00F668B7" w:rsidRPr="006000C2">
        <w:rPr>
          <w:rFonts w:ascii="Book Antiqua" w:hAnsi="Book Antiqua"/>
          <w:lang w:val="es-PR"/>
        </w:rPr>
        <w:t>da la Sección 6 de la Ley 67-1993</w:t>
      </w:r>
      <w:r w:rsidR="0056583F" w:rsidRPr="006000C2">
        <w:rPr>
          <w:rFonts w:ascii="Book Antiqua" w:hAnsi="Book Antiqua"/>
          <w:lang w:val="es-PR"/>
        </w:rPr>
        <w:t>, según enmendada, para que lea de la siguiente manera:</w:t>
      </w:r>
    </w:p>
    <w:p w14:paraId="1B175971" w14:textId="56CABD96" w:rsidR="0056583F" w:rsidRPr="006000C2" w:rsidRDefault="0056583F" w:rsidP="00905993">
      <w:pPr>
        <w:widowControl w:val="0"/>
        <w:spacing w:line="480" w:lineRule="auto"/>
        <w:ind w:left="567"/>
        <w:jc w:val="both"/>
        <w:rPr>
          <w:rFonts w:ascii="Book Antiqua" w:hAnsi="Book Antiqua"/>
          <w:lang w:val="es-PR"/>
        </w:rPr>
      </w:pPr>
      <w:r w:rsidRPr="006000C2">
        <w:rPr>
          <w:rFonts w:ascii="Book Antiqua" w:hAnsi="Book Antiqua"/>
          <w:lang w:val="es-PR"/>
        </w:rPr>
        <w:t xml:space="preserve">“Sección 6. — Administración. </w:t>
      </w:r>
    </w:p>
    <w:p w14:paraId="69CF10ED" w14:textId="77777777" w:rsidR="0056583F" w:rsidRPr="006000C2" w:rsidRDefault="0056583F" w:rsidP="00905993">
      <w:pPr>
        <w:widowControl w:val="0"/>
        <w:spacing w:line="480" w:lineRule="auto"/>
        <w:ind w:firstLine="540"/>
        <w:jc w:val="both"/>
        <w:rPr>
          <w:rFonts w:ascii="Book Antiqua" w:hAnsi="Book Antiqua"/>
          <w:lang w:val="es-PR"/>
        </w:rPr>
      </w:pPr>
      <w:r w:rsidRPr="006000C2">
        <w:rPr>
          <w:rFonts w:ascii="Book Antiqua" w:hAnsi="Book Antiqua"/>
          <w:lang w:val="es-PR"/>
        </w:rPr>
        <w:t>La Administración tendrá los poderes necesarios y convenientes para llevar a cabo los propósitos y las disposiciones de esta Ley incluyendo, sin que se entienda como una limitación, los siguientes:</w:t>
      </w:r>
    </w:p>
    <w:p w14:paraId="47C93BE0" w14:textId="77777777" w:rsidR="0056583F" w:rsidRPr="006000C2" w:rsidRDefault="0056583F" w:rsidP="00905993">
      <w:pPr>
        <w:widowControl w:val="0"/>
        <w:numPr>
          <w:ilvl w:val="0"/>
          <w:numId w:val="11"/>
        </w:numPr>
        <w:spacing w:line="480" w:lineRule="auto"/>
        <w:ind w:left="567"/>
        <w:jc w:val="both"/>
        <w:rPr>
          <w:rFonts w:ascii="Book Antiqua" w:hAnsi="Book Antiqua"/>
          <w:lang w:val="es-PR"/>
        </w:rPr>
      </w:pPr>
      <w:r w:rsidRPr="006000C2">
        <w:rPr>
          <w:rFonts w:ascii="Book Antiqua" w:hAnsi="Book Antiqua"/>
          <w:lang w:val="es-PR"/>
        </w:rPr>
        <w:t xml:space="preserve"> …</w:t>
      </w:r>
    </w:p>
    <w:p w14:paraId="0E0AC9CF" w14:textId="77777777" w:rsidR="0056583F" w:rsidRPr="006000C2" w:rsidRDefault="0056583F" w:rsidP="00905993">
      <w:pPr>
        <w:widowControl w:val="0"/>
        <w:numPr>
          <w:ilvl w:val="0"/>
          <w:numId w:val="11"/>
        </w:numPr>
        <w:spacing w:line="480" w:lineRule="auto"/>
        <w:ind w:left="567"/>
        <w:jc w:val="both"/>
        <w:rPr>
          <w:rFonts w:ascii="Book Antiqua" w:hAnsi="Book Antiqua"/>
          <w:lang w:val="es-PR"/>
        </w:rPr>
      </w:pPr>
      <w:r w:rsidRPr="006000C2">
        <w:rPr>
          <w:rFonts w:ascii="Book Antiqua" w:hAnsi="Book Antiqua"/>
          <w:lang w:val="es-PR"/>
        </w:rPr>
        <w:t xml:space="preserve"> …</w:t>
      </w:r>
    </w:p>
    <w:p w14:paraId="4EECBDF9" w14:textId="77777777" w:rsidR="0056583F" w:rsidRPr="006000C2" w:rsidRDefault="0056583F" w:rsidP="00905993">
      <w:pPr>
        <w:widowControl w:val="0"/>
        <w:numPr>
          <w:ilvl w:val="0"/>
          <w:numId w:val="11"/>
        </w:numPr>
        <w:spacing w:line="480" w:lineRule="auto"/>
        <w:ind w:left="567"/>
        <w:jc w:val="both"/>
        <w:rPr>
          <w:rFonts w:ascii="Book Antiqua" w:hAnsi="Book Antiqua"/>
          <w:lang w:val="es-PR"/>
        </w:rPr>
      </w:pPr>
      <w:r w:rsidRPr="006000C2">
        <w:rPr>
          <w:rFonts w:ascii="Book Antiqua" w:hAnsi="Book Antiqua"/>
          <w:lang w:val="es-PR"/>
        </w:rPr>
        <w:t xml:space="preserve"> …</w:t>
      </w:r>
    </w:p>
    <w:p w14:paraId="6B40E700" w14:textId="77777777" w:rsidR="0056583F" w:rsidRPr="006000C2" w:rsidRDefault="0056583F" w:rsidP="00905993">
      <w:pPr>
        <w:widowControl w:val="0"/>
        <w:spacing w:line="480" w:lineRule="auto"/>
        <w:ind w:left="567"/>
        <w:jc w:val="both"/>
        <w:rPr>
          <w:rFonts w:ascii="Book Antiqua" w:hAnsi="Book Antiqua"/>
          <w:lang w:val="es-PR"/>
        </w:rPr>
      </w:pPr>
      <w:r w:rsidRPr="006000C2">
        <w:rPr>
          <w:rFonts w:ascii="Book Antiqua" w:hAnsi="Book Antiqua"/>
          <w:lang w:val="es-PR"/>
        </w:rPr>
        <w:t>…</w:t>
      </w:r>
    </w:p>
    <w:p w14:paraId="33EADA45" w14:textId="77777777" w:rsidR="0056583F" w:rsidRPr="006000C2" w:rsidRDefault="0056583F" w:rsidP="00905993">
      <w:pPr>
        <w:widowControl w:val="0"/>
        <w:spacing w:line="480" w:lineRule="auto"/>
        <w:ind w:left="567"/>
        <w:jc w:val="both"/>
        <w:rPr>
          <w:rFonts w:ascii="Book Antiqua" w:hAnsi="Book Antiqua"/>
          <w:lang w:val="es-PR"/>
        </w:rPr>
      </w:pPr>
      <w:r w:rsidRPr="006000C2">
        <w:rPr>
          <w:rFonts w:ascii="Book Antiqua" w:hAnsi="Book Antiqua"/>
          <w:lang w:val="es-PR"/>
        </w:rPr>
        <w:t>…</w:t>
      </w:r>
    </w:p>
    <w:p w14:paraId="6575F7F3" w14:textId="77777777" w:rsidR="00384B1F" w:rsidRPr="006000C2" w:rsidRDefault="0056583F" w:rsidP="00905993">
      <w:pPr>
        <w:widowControl w:val="0"/>
        <w:numPr>
          <w:ilvl w:val="0"/>
          <w:numId w:val="12"/>
        </w:numPr>
        <w:spacing w:line="480" w:lineRule="auto"/>
        <w:ind w:left="284" w:firstLine="0"/>
        <w:jc w:val="both"/>
        <w:rPr>
          <w:rFonts w:ascii="Book Antiqua" w:hAnsi="Book Antiqua"/>
          <w:lang w:val="es-PR"/>
        </w:rPr>
      </w:pPr>
      <w:r w:rsidRPr="006000C2">
        <w:rPr>
          <w:rFonts w:ascii="Book Antiqua" w:hAnsi="Book Antiqua"/>
          <w:lang w:val="es-PR"/>
        </w:rPr>
        <w:t>La Administración también será responsable de atender el problema de uso de cigarrillos o productos de tabaco</w:t>
      </w:r>
      <w:r w:rsidRPr="006000C2">
        <w:rPr>
          <w:rFonts w:ascii="Book Antiqua" w:hAnsi="Book Antiqua"/>
          <w:i/>
          <w:iCs/>
          <w:lang w:val="es-PR"/>
        </w:rPr>
        <w:t xml:space="preserve">, alcohol, cannabis y otras sustancias y fármacos controlados, </w:t>
      </w:r>
      <w:r w:rsidRPr="006000C2">
        <w:rPr>
          <w:rFonts w:ascii="Book Antiqua" w:hAnsi="Book Antiqua"/>
          <w:lang w:val="es-PR"/>
        </w:rPr>
        <w:t>por parte de los menores de edad e incluirá dentro de sus programas de prevención la educación y orientación a los menores de edad sobre los riesgos que conlleva el uso de dichas sustancias nocivas, con el propósito de reducir el uso de éstas por parte de los menores.”</w:t>
      </w:r>
    </w:p>
    <w:p w14:paraId="11D36CA6" w14:textId="1C4B1221" w:rsidR="00F12727" w:rsidRPr="006000C2" w:rsidRDefault="009B60A6" w:rsidP="004E2F25">
      <w:pPr>
        <w:widowControl w:val="0"/>
        <w:spacing w:line="480" w:lineRule="auto"/>
        <w:ind w:firstLine="567"/>
        <w:jc w:val="both"/>
        <w:textAlignment w:val="baseline"/>
        <w:rPr>
          <w:rFonts w:ascii="Book Antiqua" w:hAnsi="Book Antiqua"/>
          <w:color w:val="000000"/>
          <w:lang w:val="es-PR"/>
        </w:rPr>
      </w:pPr>
      <w:r w:rsidRPr="006000C2">
        <w:rPr>
          <w:rFonts w:ascii="Book Antiqua" w:hAnsi="Book Antiqua"/>
          <w:color w:val="000000"/>
          <w:lang w:val="es-PR"/>
        </w:rPr>
        <w:t xml:space="preserve">Sección </w:t>
      </w:r>
      <w:r w:rsidR="00B94877" w:rsidRPr="006000C2">
        <w:rPr>
          <w:rFonts w:ascii="Book Antiqua" w:hAnsi="Book Antiqua"/>
          <w:color w:val="000000"/>
          <w:lang w:val="es-PR"/>
        </w:rPr>
        <w:t>31</w:t>
      </w:r>
      <w:r w:rsidR="0061064B" w:rsidRPr="006000C2">
        <w:rPr>
          <w:rFonts w:ascii="Book Antiqua" w:hAnsi="Book Antiqua"/>
          <w:color w:val="000000"/>
          <w:lang w:val="es-PR"/>
        </w:rPr>
        <w:t>.</w:t>
      </w:r>
      <w:r w:rsidR="00371CCA" w:rsidRPr="006000C2">
        <w:rPr>
          <w:rFonts w:ascii="Book Antiqua" w:hAnsi="Book Antiqua"/>
          <w:color w:val="000000"/>
          <w:lang w:val="es-PR"/>
        </w:rPr>
        <w:t xml:space="preserve"> – </w:t>
      </w:r>
      <w:r w:rsidR="00927632" w:rsidRPr="006000C2">
        <w:rPr>
          <w:rFonts w:ascii="Book Antiqua" w:hAnsi="Book Antiqua"/>
          <w:lang w:val="es-PR"/>
        </w:rPr>
        <w:t>Se añade un nuevo Artículo 10.27</w:t>
      </w:r>
      <w:r w:rsidR="00F12727" w:rsidRPr="006000C2">
        <w:rPr>
          <w:rFonts w:ascii="Book Antiqua" w:hAnsi="Book Antiqua"/>
          <w:lang w:val="es-PR"/>
        </w:rPr>
        <w:t xml:space="preserve"> </w:t>
      </w:r>
      <w:r w:rsidR="008F641B" w:rsidRPr="006000C2">
        <w:rPr>
          <w:rFonts w:ascii="Book Antiqua" w:hAnsi="Book Antiqua"/>
          <w:lang w:val="es-PR"/>
        </w:rPr>
        <w:t>a</w:t>
      </w:r>
      <w:r w:rsidR="00F12727" w:rsidRPr="006000C2">
        <w:rPr>
          <w:rFonts w:ascii="Book Antiqua" w:hAnsi="Book Antiqua"/>
          <w:lang w:val="es-PR"/>
        </w:rPr>
        <w:t xml:space="preserve"> la Ley 22-2000, según enmendada, para que lea como sigue:</w:t>
      </w:r>
    </w:p>
    <w:p w14:paraId="76FBD2C6" w14:textId="236240B6" w:rsidR="00F12727" w:rsidRPr="006000C2" w:rsidRDefault="00927632" w:rsidP="00905993">
      <w:pPr>
        <w:widowControl w:val="0"/>
        <w:tabs>
          <w:tab w:val="left" w:pos="1890"/>
        </w:tabs>
        <w:spacing w:line="480" w:lineRule="auto"/>
        <w:ind w:firstLine="567"/>
        <w:jc w:val="both"/>
        <w:rPr>
          <w:rFonts w:ascii="Book Antiqua" w:hAnsi="Book Antiqua"/>
          <w:i/>
          <w:lang w:val="es-PR"/>
        </w:rPr>
      </w:pPr>
      <w:r w:rsidRPr="006000C2">
        <w:rPr>
          <w:rFonts w:ascii="Book Antiqua" w:hAnsi="Book Antiqua"/>
          <w:lang w:val="es-PR"/>
        </w:rPr>
        <w:t>“</w:t>
      </w:r>
      <w:r w:rsidRPr="006000C2">
        <w:rPr>
          <w:rFonts w:ascii="Book Antiqua" w:hAnsi="Book Antiqua"/>
          <w:i/>
          <w:lang w:val="es-PR"/>
        </w:rPr>
        <w:t>Artículo 10.27</w:t>
      </w:r>
      <w:r w:rsidR="00F12727" w:rsidRPr="006000C2">
        <w:rPr>
          <w:rFonts w:ascii="Book Antiqua" w:hAnsi="Book Antiqua"/>
          <w:i/>
          <w:lang w:val="es-PR"/>
        </w:rPr>
        <w:t xml:space="preserve">. — Prohibir </w:t>
      </w:r>
      <w:r w:rsidRPr="006000C2">
        <w:rPr>
          <w:rFonts w:ascii="Book Antiqua" w:hAnsi="Book Antiqua"/>
          <w:i/>
          <w:lang w:val="es-PR"/>
        </w:rPr>
        <w:t>el uso de</w:t>
      </w:r>
      <w:r w:rsidR="00F12727" w:rsidRPr="006000C2">
        <w:rPr>
          <w:rFonts w:ascii="Book Antiqua" w:hAnsi="Book Antiqua"/>
          <w:i/>
          <w:lang w:val="es-PR"/>
        </w:rPr>
        <w:t xml:space="preserve"> cannabis en vehículos de motor cuando hay menores de </w:t>
      </w:r>
      <w:r w:rsidR="00A87628" w:rsidRPr="006000C2">
        <w:rPr>
          <w:rFonts w:ascii="Book Antiqua" w:hAnsi="Book Antiqua"/>
          <w:i/>
          <w:color w:val="000000"/>
          <w:lang w:val="es-PR"/>
        </w:rPr>
        <w:t xml:space="preserve">veintiún (21) </w:t>
      </w:r>
      <w:r w:rsidR="00F12727" w:rsidRPr="006000C2">
        <w:rPr>
          <w:rFonts w:ascii="Book Antiqua" w:hAnsi="Book Antiqua"/>
          <w:i/>
          <w:lang w:val="es-PR"/>
        </w:rPr>
        <w:t>años en el vehículo.</w:t>
      </w:r>
    </w:p>
    <w:p w14:paraId="3DF02948" w14:textId="0448FBDB" w:rsidR="00462C48" w:rsidRPr="006000C2" w:rsidRDefault="00462C48" w:rsidP="00905993">
      <w:pPr>
        <w:widowControl w:val="0"/>
        <w:spacing w:line="480" w:lineRule="auto"/>
        <w:ind w:firstLine="567"/>
        <w:jc w:val="both"/>
        <w:textAlignment w:val="baseline"/>
        <w:rPr>
          <w:rFonts w:ascii="Book Antiqua" w:hAnsi="Book Antiqua"/>
          <w:i/>
          <w:color w:val="000000"/>
          <w:lang w:val="es-PR"/>
        </w:rPr>
      </w:pPr>
      <w:r w:rsidRPr="006000C2">
        <w:rPr>
          <w:rFonts w:ascii="Book Antiqua" w:hAnsi="Book Antiqua"/>
          <w:i/>
          <w:color w:val="000000"/>
          <w:lang w:val="es-PR"/>
        </w:rPr>
        <w:t xml:space="preserve">Ninguna persona podrá utilizar cannabis en un vehículo de motor cuando en el mismo haya uno (1) o más, menores de </w:t>
      </w:r>
      <w:r w:rsidR="00A87628" w:rsidRPr="006000C2">
        <w:rPr>
          <w:rFonts w:ascii="Book Antiqua" w:hAnsi="Book Antiqua"/>
          <w:i/>
          <w:color w:val="000000"/>
          <w:lang w:val="es-PR"/>
        </w:rPr>
        <w:t xml:space="preserve">veintiún (21) </w:t>
      </w:r>
      <w:r w:rsidR="00490A24" w:rsidRPr="006000C2">
        <w:rPr>
          <w:rFonts w:ascii="Book Antiqua" w:hAnsi="Book Antiqua"/>
          <w:i/>
          <w:color w:val="000000"/>
          <w:lang w:val="es-PR"/>
        </w:rPr>
        <w:t>años</w:t>
      </w:r>
      <w:r w:rsidRPr="006000C2">
        <w:rPr>
          <w:rFonts w:ascii="Book Antiqua" w:hAnsi="Book Antiqua"/>
          <w:i/>
          <w:color w:val="000000"/>
          <w:lang w:val="es-PR"/>
        </w:rPr>
        <w:t>.</w:t>
      </w:r>
    </w:p>
    <w:p w14:paraId="2A1FC389" w14:textId="2F7E018A" w:rsidR="00F12727" w:rsidRPr="006000C2" w:rsidRDefault="00462C48" w:rsidP="00905993">
      <w:pPr>
        <w:widowControl w:val="0"/>
        <w:spacing w:line="480" w:lineRule="auto"/>
        <w:ind w:firstLine="567"/>
        <w:jc w:val="both"/>
        <w:textAlignment w:val="baseline"/>
        <w:rPr>
          <w:rFonts w:ascii="Book Antiqua" w:hAnsi="Book Antiqua"/>
          <w:i/>
          <w:color w:val="000000"/>
          <w:lang w:val="es-PR"/>
        </w:rPr>
      </w:pPr>
      <w:r w:rsidRPr="006000C2">
        <w:rPr>
          <w:rFonts w:ascii="Book Antiqua" w:hAnsi="Book Antiqua"/>
          <w:i/>
          <w:color w:val="000000"/>
          <w:lang w:val="es-PR"/>
        </w:rPr>
        <w:t xml:space="preserve">Toda persona que viole las disposiciones de este Artículo incurrirá en falta administrativa y será sancionado con una multa de </w:t>
      </w:r>
      <w:r w:rsidR="00A87628" w:rsidRPr="006000C2">
        <w:rPr>
          <w:rFonts w:ascii="Book Antiqua" w:hAnsi="Book Antiqua"/>
          <w:i/>
          <w:color w:val="000000"/>
          <w:lang w:val="es-PR"/>
        </w:rPr>
        <w:t xml:space="preserve">quinientos (500) </w:t>
      </w:r>
      <w:r w:rsidRPr="006000C2">
        <w:rPr>
          <w:rFonts w:ascii="Book Antiqua" w:hAnsi="Book Antiqua"/>
          <w:i/>
          <w:color w:val="000000"/>
          <w:lang w:val="es-PR"/>
        </w:rPr>
        <w:t>dólares. Disponiéndose que el diez (10) porciento de lo recaudado anualmente, por concepto de estas multas, será destinado al Hospital Pediátrico Universitario del Centro Médico de Puerto Rico. A los fines de esta Ley, fumar significará lo ya establecido en el Artículo 2 de la Ley 40-1993, según enmendada, mejor conocida como “Ley para Reglamentar la Práctica de Fumar en Determinados Lugares Públicos y Privados”.”</w:t>
      </w:r>
    </w:p>
    <w:p w14:paraId="1F2FB224" w14:textId="3062C947" w:rsidR="008B31E6" w:rsidRPr="006000C2" w:rsidRDefault="008B31E6" w:rsidP="00905993">
      <w:pPr>
        <w:widowControl w:val="0"/>
        <w:spacing w:line="480" w:lineRule="auto"/>
        <w:ind w:firstLine="567"/>
        <w:jc w:val="both"/>
        <w:rPr>
          <w:rFonts w:ascii="Book Antiqua" w:hAnsi="Book Antiqua"/>
          <w:iCs/>
          <w:lang w:val="es-PR"/>
        </w:rPr>
      </w:pPr>
      <w:r w:rsidRPr="006000C2">
        <w:rPr>
          <w:rFonts w:ascii="Book Antiqua" w:hAnsi="Book Antiqua"/>
          <w:color w:val="000000"/>
          <w:lang w:val="es-PR"/>
        </w:rPr>
        <w:t xml:space="preserve">Sección </w:t>
      </w:r>
      <w:r w:rsidR="00B94877" w:rsidRPr="006000C2">
        <w:rPr>
          <w:rFonts w:ascii="Book Antiqua" w:hAnsi="Book Antiqua"/>
          <w:color w:val="000000"/>
          <w:lang w:val="es-PR"/>
        </w:rPr>
        <w:t>32</w:t>
      </w:r>
      <w:r w:rsidRPr="006000C2">
        <w:rPr>
          <w:rFonts w:ascii="Book Antiqua" w:hAnsi="Book Antiqua"/>
          <w:color w:val="000000"/>
          <w:lang w:val="es-PR"/>
        </w:rPr>
        <w:t xml:space="preserve"> –</w:t>
      </w:r>
      <w:r w:rsidRPr="006000C2">
        <w:rPr>
          <w:rFonts w:ascii="Book Antiqua" w:hAnsi="Book Antiqua"/>
          <w:lang w:val="es-PR"/>
        </w:rPr>
        <w:t xml:space="preserve"> Disposiciones </w:t>
      </w:r>
      <w:r w:rsidR="00B70B1A" w:rsidRPr="006000C2">
        <w:rPr>
          <w:rFonts w:ascii="Book Antiqua" w:hAnsi="Book Antiqua"/>
          <w:lang w:val="es-PR"/>
        </w:rPr>
        <w:t xml:space="preserve">Generales y </w:t>
      </w:r>
      <w:r w:rsidRPr="006000C2">
        <w:rPr>
          <w:rFonts w:ascii="Book Antiqua" w:hAnsi="Book Antiqua"/>
          <w:lang w:val="es-PR"/>
        </w:rPr>
        <w:t>Transitorias.</w:t>
      </w:r>
    </w:p>
    <w:p w14:paraId="03D1D849" w14:textId="77777777" w:rsidR="008B31E6" w:rsidRPr="006000C2" w:rsidRDefault="008B31E6" w:rsidP="00905993">
      <w:pPr>
        <w:pStyle w:val="ListParagraph"/>
        <w:widowControl w:val="0"/>
        <w:numPr>
          <w:ilvl w:val="0"/>
          <w:numId w:val="22"/>
        </w:numPr>
        <w:tabs>
          <w:tab w:val="left" w:pos="567"/>
        </w:tabs>
        <w:spacing w:line="480" w:lineRule="auto"/>
        <w:ind w:left="0" w:firstLine="0"/>
        <w:contextualSpacing w:val="0"/>
        <w:jc w:val="both"/>
        <w:rPr>
          <w:rFonts w:ascii="Book Antiqua" w:hAnsi="Book Antiqua"/>
          <w:iCs/>
          <w:szCs w:val="24"/>
        </w:rPr>
      </w:pPr>
      <w:r w:rsidRPr="006000C2">
        <w:rPr>
          <w:rFonts w:ascii="Book Antiqua" w:hAnsi="Book Antiqua"/>
          <w:iCs/>
          <w:szCs w:val="24"/>
        </w:rPr>
        <w:t>Reglamentación</w:t>
      </w:r>
    </w:p>
    <w:p w14:paraId="24632DC1" w14:textId="77ACD4CA" w:rsidR="008B31E6" w:rsidRPr="006000C2" w:rsidRDefault="008B31E6" w:rsidP="00905993">
      <w:pPr>
        <w:pStyle w:val="ListParagraph"/>
        <w:widowControl w:val="0"/>
        <w:numPr>
          <w:ilvl w:val="0"/>
          <w:numId w:val="26"/>
        </w:numPr>
        <w:tabs>
          <w:tab w:val="left" w:pos="993"/>
        </w:tabs>
        <w:spacing w:line="480" w:lineRule="auto"/>
        <w:ind w:left="567" w:firstLine="0"/>
        <w:contextualSpacing w:val="0"/>
        <w:jc w:val="both"/>
        <w:rPr>
          <w:rFonts w:ascii="Book Antiqua" w:hAnsi="Book Antiqua"/>
          <w:szCs w:val="24"/>
        </w:rPr>
      </w:pPr>
      <w:r w:rsidRPr="006000C2">
        <w:rPr>
          <w:rFonts w:ascii="Book Antiqua" w:hAnsi="Book Antiqua"/>
          <w:iCs/>
          <w:szCs w:val="24"/>
        </w:rPr>
        <w:t xml:space="preserve">La Junta tendrá un término de noventa (90) días para atemperar y crear todos los </w:t>
      </w:r>
      <w:r w:rsidR="00D572E8" w:rsidRPr="006000C2">
        <w:rPr>
          <w:rFonts w:ascii="Book Antiqua" w:hAnsi="Book Antiqua"/>
          <w:iCs/>
          <w:szCs w:val="24"/>
        </w:rPr>
        <w:t xml:space="preserve">correspondientes </w:t>
      </w:r>
      <w:r w:rsidRPr="006000C2">
        <w:rPr>
          <w:rFonts w:ascii="Book Antiqua" w:hAnsi="Book Antiqua"/>
          <w:iCs/>
          <w:szCs w:val="24"/>
        </w:rPr>
        <w:t>reglamentos en virtud de la</w:t>
      </w:r>
      <w:r w:rsidR="00D572E8" w:rsidRPr="006000C2">
        <w:rPr>
          <w:rFonts w:ascii="Book Antiqua" w:hAnsi="Book Antiqua"/>
          <w:iCs/>
          <w:szCs w:val="24"/>
        </w:rPr>
        <w:t>s enmiendas introducidas a</w:t>
      </w:r>
      <w:r w:rsidRPr="006000C2">
        <w:rPr>
          <w:rFonts w:ascii="Book Antiqua" w:hAnsi="Book Antiqua"/>
          <w:iCs/>
          <w:szCs w:val="24"/>
        </w:rPr>
        <w:t xml:space="preserve"> </w:t>
      </w:r>
      <w:r w:rsidR="008F641B" w:rsidRPr="006000C2">
        <w:rPr>
          <w:rFonts w:ascii="Book Antiqua" w:hAnsi="Book Antiqua"/>
          <w:iCs/>
          <w:szCs w:val="24"/>
        </w:rPr>
        <w:t xml:space="preserve">la </w:t>
      </w:r>
      <w:r w:rsidR="007A35D9" w:rsidRPr="006000C2">
        <w:rPr>
          <w:rFonts w:ascii="Book Antiqua" w:hAnsi="Book Antiqua"/>
          <w:iCs/>
          <w:szCs w:val="24"/>
        </w:rPr>
        <w:t>Ley MEDICINAL</w:t>
      </w:r>
      <w:r w:rsidR="002F5034" w:rsidRPr="006000C2">
        <w:rPr>
          <w:rFonts w:ascii="Book Antiqua" w:hAnsi="Book Antiqua"/>
          <w:iCs/>
          <w:szCs w:val="24"/>
        </w:rPr>
        <w:t>,</w:t>
      </w:r>
      <w:r w:rsidR="008F641B" w:rsidRPr="006000C2">
        <w:rPr>
          <w:rFonts w:ascii="Book Antiqua" w:hAnsi="Book Antiqua"/>
          <w:iCs/>
          <w:szCs w:val="24"/>
        </w:rPr>
        <w:t xml:space="preserve"> mediante la presente Ley</w:t>
      </w:r>
      <w:r w:rsidRPr="006000C2">
        <w:rPr>
          <w:rFonts w:ascii="Book Antiqua" w:hAnsi="Book Antiqua"/>
          <w:iCs/>
          <w:szCs w:val="24"/>
        </w:rPr>
        <w:t>.</w:t>
      </w:r>
    </w:p>
    <w:p w14:paraId="74A43DC5" w14:textId="089FBDB5" w:rsidR="00FE0488" w:rsidRPr="006000C2" w:rsidRDefault="006E64C8" w:rsidP="00905993">
      <w:pPr>
        <w:pStyle w:val="ListParagraph"/>
        <w:widowControl w:val="0"/>
        <w:numPr>
          <w:ilvl w:val="0"/>
          <w:numId w:val="26"/>
        </w:numPr>
        <w:tabs>
          <w:tab w:val="left" w:pos="993"/>
        </w:tabs>
        <w:spacing w:line="480" w:lineRule="auto"/>
        <w:ind w:left="567" w:firstLine="0"/>
        <w:contextualSpacing w:val="0"/>
        <w:jc w:val="both"/>
        <w:rPr>
          <w:rFonts w:ascii="Book Antiqua" w:hAnsi="Book Antiqua"/>
          <w:iCs/>
          <w:szCs w:val="24"/>
        </w:rPr>
      </w:pPr>
      <w:r w:rsidRPr="006000C2">
        <w:rPr>
          <w:rFonts w:ascii="Book Antiqua" w:hAnsi="Book Antiqua"/>
          <w:iCs/>
          <w:szCs w:val="24"/>
        </w:rPr>
        <w:t>Se le</w:t>
      </w:r>
      <w:r w:rsidR="00FA65CE" w:rsidRPr="006000C2">
        <w:rPr>
          <w:rFonts w:ascii="Book Antiqua" w:hAnsi="Book Antiqua"/>
          <w:iCs/>
          <w:szCs w:val="24"/>
        </w:rPr>
        <w:t xml:space="preserve"> ordena a t</w:t>
      </w:r>
      <w:r w:rsidR="00FE0488" w:rsidRPr="006000C2">
        <w:rPr>
          <w:rFonts w:ascii="Book Antiqua" w:hAnsi="Book Antiqua"/>
          <w:iCs/>
          <w:szCs w:val="24"/>
        </w:rPr>
        <w:t>oda</w:t>
      </w:r>
      <w:r w:rsidR="00613B76" w:rsidRPr="006000C2">
        <w:rPr>
          <w:rFonts w:ascii="Book Antiqua" w:hAnsi="Book Antiqua"/>
          <w:iCs/>
          <w:szCs w:val="24"/>
        </w:rPr>
        <w:t>s</w:t>
      </w:r>
      <w:r w:rsidR="00FE0488" w:rsidRPr="006000C2">
        <w:rPr>
          <w:rFonts w:ascii="Book Antiqua" w:hAnsi="Book Antiqua"/>
          <w:iCs/>
          <w:szCs w:val="24"/>
        </w:rPr>
        <w:t xml:space="preserve"> </w:t>
      </w:r>
      <w:r w:rsidR="00FA65CE" w:rsidRPr="006000C2">
        <w:rPr>
          <w:rFonts w:ascii="Book Antiqua" w:hAnsi="Book Antiqua"/>
          <w:iCs/>
          <w:szCs w:val="24"/>
        </w:rPr>
        <w:t xml:space="preserve">las </w:t>
      </w:r>
      <w:r w:rsidR="00FE0488" w:rsidRPr="006000C2">
        <w:rPr>
          <w:rFonts w:ascii="Book Antiqua" w:hAnsi="Book Antiqua"/>
          <w:iCs/>
          <w:szCs w:val="24"/>
        </w:rPr>
        <w:t>agencia</w:t>
      </w:r>
      <w:r w:rsidR="00613B76" w:rsidRPr="006000C2">
        <w:rPr>
          <w:rFonts w:ascii="Book Antiqua" w:hAnsi="Book Antiqua"/>
          <w:iCs/>
          <w:szCs w:val="24"/>
        </w:rPr>
        <w:t>s</w:t>
      </w:r>
      <w:r w:rsidR="00FE0488" w:rsidRPr="006000C2">
        <w:rPr>
          <w:rFonts w:ascii="Book Antiqua" w:hAnsi="Book Antiqua"/>
          <w:iCs/>
          <w:szCs w:val="24"/>
        </w:rPr>
        <w:t xml:space="preserve"> </w:t>
      </w:r>
      <w:r w:rsidR="00FA65CE" w:rsidRPr="006000C2">
        <w:rPr>
          <w:rFonts w:ascii="Book Antiqua" w:hAnsi="Book Antiqua"/>
          <w:iCs/>
          <w:szCs w:val="24"/>
        </w:rPr>
        <w:t xml:space="preserve">concernientes </w:t>
      </w:r>
      <w:r w:rsidR="00CD4595" w:rsidRPr="006000C2">
        <w:rPr>
          <w:rFonts w:ascii="Book Antiqua" w:hAnsi="Book Antiqua"/>
          <w:iCs/>
          <w:szCs w:val="24"/>
        </w:rPr>
        <w:t xml:space="preserve">a promulgar y </w:t>
      </w:r>
      <w:r w:rsidR="00FA65CE" w:rsidRPr="006000C2">
        <w:rPr>
          <w:rFonts w:ascii="Book Antiqua" w:hAnsi="Book Antiqua"/>
          <w:iCs/>
          <w:szCs w:val="24"/>
        </w:rPr>
        <w:t xml:space="preserve">establecer los reglamentos o cartas normativas </w:t>
      </w:r>
      <w:r w:rsidR="00341D90" w:rsidRPr="006000C2">
        <w:rPr>
          <w:rFonts w:ascii="Book Antiqua" w:hAnsi="Book Antiqua"/>
          <w:iCs/>
          <w:szCs w:val="24"/>
        </w:rPr>
        <w:t>para cumplir cabalmente con las disposiciones de esta Ley</w:t>
      </w:r>
      <w:r w:rsidR="00FA65CE" w:rsidRPr="006000C2">
        <w:rPr>
          <w:rFonts w:ascii="Book Antiqua" w:hAnsi="Book Antiqua"/>
          <w:iCs/>
          <w:szCs w:val="24"/>
        </w:rPr>
        <w:t xml:space="preserve">. </w:t>
      </w:r>
    </w:p>
    <w:p w14:paraId="0BDF18A9" w14:textId="77777777" w:rsidR="008B31E6" w:rsidRPr="006000C2" w:rsidRDefault="008B31E6" w:rsidP="00905993">
      <w:pPr>
        <w:pStyle w:val="ListParagraph"/>
        <w:widowControl w:val="0"/>
        <w:numPr>
          <w:ilvl w:val="0"/>
          <w:numId w:val="22"/>
        </w:numPr>
        <w:tabs>
          <w:tab w:val="left" w:pos="567"/>
        </w:tabs>
        <w:spacing w:line="480" w:lineRule="auto"/>
        <w:ind w:left="0" w:firstLine="0"/>
        <w:contextualSpacing w:val="0"/>
        <w:jc w:val="both"/>
        <w:rPr>
          <w:rFonts w:ascii="Book Antiqua" w:hAnsi="Book Antiqua"/>
          <w:iCs/>
          <w:szCs w:val="24"/>
        </w:rPr>
      </w:pPr>
      <w:r w:rsidRPr="006000C2">
        <w:rPr>
          <w:rFonts w:ascii="Book Antiqua" w:hAnsi="Book Antiqua"/>
          <w:iCs/>
          <w:szCs w:val="24"/>
        </w:rPr>
        <w:t>Licencias</w:t>
      </w:r>
    </w:p>
    <w:p w14:paraId="08C1D32E" w14:textId="4269F27D" w:rsidR="008B31E6" w:rsidRPr="006000C2" w:rsidRDefault="008B31E6" w:rsidP="00905993">
      <w:pPr>
        <w:widowControl w:val="0"/>
        <w:spacing w:line="480" w:lineRule="auto"/>
        <w:ind w:firstLine="567"/>
        <w:jc w:val="both"/>
        <w:rPr>
          <w:rFonts w:ascii="Book Antiqua" w:hAnsi="Book Antiqua"/>
          <w:iCs/>
          <w:lang w:val="es-PR"/>
        </w:rPr>
      </w:pPr>
      <w:r w:rsidRPr="006000C2">
        <w:rPr>
          <w:rFonts w:ascii="Book Antiqua" w:hAnsi="Book Antiqua"/>
          <w:iCs/>
          <w:lang w:val="es-PR"/>
        </w:rPr>
        <w:t xml:space="preserve">La Junta tendrá el deber de licenciar a los dispensarios que tengan la intención de vender cannabis para uso adulto controlado a personas mayores de veintiún (21) años. Dicha licencia será expedida según lo establecido en la </w:t>
      </w:r>
      <w:r w:rsidR="007A35D9" w:rsidRPr="006000C2">
        <w:rPr>
          <w:rFonts w:ascii="Book Antiqua" w:hAnsi="Book Antiqua"/>
          <w:iCs/>
          <w:lang w:val="es-PR"/>
        </w:rPr>
        <w:t>Ley MEDICINAL</w:t>
      </w:r>
      <w:r w:rsidRPr="006000C2">
        <w:rPr>
          <w:rFonts w:ascii="Book Antiqua" w:hAnsi="Book Antiqua"/>
          <w:iCs/>
          <w:lang w:val="es-PR"/>
        </w:rPr>
        <w:t xml:space="preserve"> y los reglamentos aprobados en virtud de dicha Ley dentro de un tér</w:t>
      </w:r>
      <w:r w:rsidR="000A4962" w:rsidRPr="006000C2">
        <w:rPr>
          <w:rFonts w:ascii="Book Antiqua" w:hAnsi="Book Antiqua"/>
          <w:iCs/>
          <w:lang w:val="es-PR"/>
        </w:rPr>
        <w:t xml:space="preserve">mino no mayor de </w:t>
      </w:r>
      <w:r w:rsidR="002F5034" w:rsidRPr="006000C2">
        <w:rPr>
          <w:rFonts w:ascii="Book Antiqua" w:hAnsi="Book Antiqua"/>
          <w:iCs/>
          <w:lang w:val="es-PR"/>
        </w:rPr>
        <w:t xml:space="preserve">treinta </w:t>
      </w:r>
      <w:r w:rsidR="000A4962" w:rsidRPr="006000C2">
        <w:rPr>
          <w:rFonts w:ascii="Book Antiqua" w:hAnsi="Book Antiqua"/>
          <w:iCs/>
          <w:lang w:val="es-PR"/>
        </w:rPr>
        <w:t>(30) días a</w:t>
      </w:r>
      <w:r w:rsidRPr="006000C2">
        <w:rPr>
          <w:rFonts w:ascii="Book Antiqua" w:hAnsi="Book Antiqua"/>
          <w:iCs/>
          <w:lang w:val="es-PR"/>
        </w:rPr>
        <w:t xml:space="preserve"> los dispensarios que:</w:t>
      </w:r>
    </w:p>
    <w:p w14:paraId="7EC8AD8C" w14:textId="70F39F33" w:rsidR="00D572E8" w:rsidRPr="006000C2" w:rsidRDefault="00034BE0" w:rsidP="00D572E8">
      <w:pPr>
        <w:pStyle w:val="ListParagraph"/>
        <w:widowControl w:val="0"/>
        <w:numPr>
          <w:ilvl w:val="0"/>
          <w:numId w:val="29"/>
        </w:numPr>
        <w:tabs>
          <w:tab w:val="left" w:pos="993"/>
        </w:tabs>
        <w:spacing w:line="480" w:lineRule="auto"/>
        <w:ind w:left="709" w:firstLine="0"/>
        <w:contextualSpacing w:val="0"/>
        <w:jc w:val="both"/>
        <w:rPr>
          <w:rFonts w:ascii="Book Antiqua" w:hAnsi="Book Antiqua"/>
          <w:iCs/>
          <w:szCs w:val="24"/>
        </w:rPr>
      </w:pPr>
      <w:r w:rsidRPr="006000C2">
        <w:rPr>
          <w:rFonts w:ascii="Book Antiqua" w:hAnsi="Book Antiqua"/>
          <w:iCs/>
          <w:szCs w:val="24"/>
        </w:rPr>
        <w:t xml:space="preserve"> </w:t>
      </w:r>
      <w:r w:rsidR="008B31E6" w:rsidRPr="006000C2">
        <w:rPr>
          <w:rFonts w:ascii="Book Antiqua" w:hAnsi="Book Antiqua"/>
          <w:iCs/>
          <w:szCs w:val="24"/>
        </w:rPr>
        <w:t xml:space="preserve">Cuenten con una licencia vigente que los autorice al </w:t>
      </w:r>
      <w:r w:rsidR="00471B87" w:rsidRPr="006000C2">
        <w:rPr>
          <w:rFonts w:ascii="Book Antiqua" w:hAnsi="Book Antiqua"/>
          <w:iCs/>
          <w:szCs w:val="24"/>
        </w:rPr>
        <w:t>dispensación</w:t>
      </w:r>
      <w:r w:rsidR="008B31E6" w:rsidRPr="006000C2">
        <w:rPr>
          <w:rFonts w:ascii="Book Antiqua" w:hAnsi="Book Antiqua"/>
          <w:iCs/>
          <w:szCs w:val="24"/>
        </w:rPr>
        <w:t xml:space="preserve"> y venta de cannabis medicinal por la Junta; </w:t>
      </w:r>
    </w:p>
    <w:p w14:paraId="1A94C210" w14:textId="51929211" w:rsidR="00D572E8" w:rsidRPr="006000C2" w:rsidRDefault="00034BE0" w:rsidP="00D572E8">
      <w:pPr>
        <w:pStyle w:val="ListParagraph"/>
        <w:widowControl w:val="0"/>
        <w:numPr>
          <w:ilvl w:val="0"/>
          <w:numId w:val="29"/>
        </w:numPr>
        <w:tabs>
          <w:tab w:val="left" w:pos="993"/>
        </w:tabs>
        <w:spacing w:line="480" w:lineRule="auto"/>
        <w:ind w:left="709" w:firstLine="0"/>
        <w:contextualSpacing w:val="0"/>
        <w:jc w:val="both"/>
        <w:rPr>
          <w:rFonts w:ascii="Book Antiqua" w:hAnsi="Book Antiqua"/>
          <w:iCs/>
          <w:szCs w:val="24"/>
        </w:rPr>
      </w:pPr>
      <w:r w:rsidRPr="006000C2">
        <w:rPr>
          <w:rFonts w:ascii="Book Antiqua" w:hAnsi="Book Antiqua"/>
          <w:iCs/>
          <w:szCs w:val="24"/>
        </w:rPr>
        <w:t xml:space="preserve"> </w:t>
      </w:r>
      <w:r w:rsidR="008B31E6" w:rsidRPr="006000C2">
        <w:rPr>
          <w:rFonts w:ascii="Book Antiqua" w:hAnsi="Book Antiqua"/>
          <w:iCs/>
          <w:szCs w:val="24"/>
        </w:rPr>
        <w:t>Se encuentre en total cumplimiento con esta Ley y el Reglamento 9038 del 2018;</w:t>
      </w:r>
    </w:p>
    <w:p w14:paraId="0DA6ED3E" w14:textId="17E176CC" w:rsidR="00D572E8" w:rsidRPr="006000C2" w:rsidRDefault="00034BE0" w:rsidP="00D572E8">
      <w:pPr>
        <w:pStyle w:val="ListParagraph"/>
        <w:widowControl w:val="0"/>
        <w:numPr>
          <w:ilvl w:val="0"/>
          <w:numId w:val="29"/>
        </w:numPr>
        <w:tabs>
          <w:tab w:val="left" w:pos="993"/>
        </w:tabs>
        <w:spacing w:line="480" w:lineRule="auto"/>
        <w:ind w:left="709" w:firstLine="0"/>
        <w:contextualSpacing w:val="0"/>
        <w:jc w:val="both"/>
        <w:rPr>
          <w:rFonts w:ascii="Book Antiqua" w:hAnsi="Book Antiqua"/>
          <w:iCs/>
          <w:szCs w:val="24"/>
        </w:rPr>
      </w:pPr>
      <w:r w:rsidRPr="006000C2">
        <w:rPr>
          <w:rFonts w:ascii="Book Antiqua" w:hAnsi="Book Antiqua"/>
          <w:iCs/>
          <w:szCs w:val="24"/>
        </w:rPr>
        <w:t xml:space="preserve"> </w:t>
      </w:r>
      <w:r w:rsidR="008B31E6" w:rsidRPr="006000C2">
        <w:rPr>
          <w:rFonts w:ascii="Book Antiqua" w:hAnsi="Book Antiqua"/>
          <w:iCs/>
          <w:szCs w:val="24"/>
        </w:rPr>
        <w:t xml:space="preserve">En su operación no </w:t>
      </w:r>
      <w:r w:rsidR="00A90669" w:rsidRPr="006000C2">
        <w:rPr>
          <w:rFonts w:ascii="Book Antiqua" w:hAnsi="Book Antiqua"/>
          <w:iCs/>
          <w:szCs w:val="24"/>
        </w:rPr>
        <w:t>h</w:t>
      </w:r>
      <w:r w:rsidR="008B31E6" w:rsidRPr="006000C2">
        <w:rPr>
          <w:rFonts w:ascii="Book Antiqua" w:hAnsi="Book Antiqua"/>
          <w:iCs/>
          <w:szCs w:val="24"/>
        </w:rPr>
        <w:t>a tenido multas, sanciones o ha llegado a acuerdos con la Junta u Oficina de Cannabis Medicinal por la venta de cannabis a un menor de edad o persona no autorizada; y</w:t>
      </w:r>
    </w:p>
    <w:p w14:paraId="71F0D8C0" w14:textId="2C25963D" w:rsidR="008B31E6" w:rsidRPr="006000C2" w:rsidRDefault="00034BE0" w:rsidP="00D572E8">
      <w:pPr>
        <w:pStyle w:val="ListParagraph"/>
        <w:widowControl w:val="0"/>
        <w:numPr>
          <w:ilvl w:val="0"/>
          <w:numId w:val="29"/>
        </w:numPr>
        <w:tabs>
          <w:tab w:val="left" w:pos="993"/>
        </w:tabs>
        <w:spacing w:line="480" w:lineRule="auto"/>
        <w:ind w:left="709" w:firstLine="0"/>
        <w:contextualSpacing w:val="0"/>
        <w:jc w:val="both"/>
        <w:rPr>
          <w:rFonts w:ascii="Book Antiqua" w:hAnsi="Book Antiqua"/>
          <w:iCs/>
          <w:szCs w:val="24"/>
        </w:rPr>
      </w:pPr>
      <w:r w:rsidRPr="006000C2">
        <w:rPr>
          <w:rFonts w:ascii="Book Antiqua" w:hAnsi="Book Antiqua"/>
          <w:iCs/>
          <w:szCs w:val="24"/>
        </w:rPr>
        <w:t xml:space="preserve"> </w:t>
      </w:r>
      <w:r w:rsidR="008B31E6" w:rsidRPr="006000C2">
        <w:rPr>
          <w:rFonts w:ascii="Book Antiqua" w:hAnsi="Book Antiqua"/>
          <w:iCs/>
          <w:szCs w:val="24"/>
        </w:rPr>
        <w:t>No existe procedimiento, multa o sanción vigente en la Oficina de Cannabis Medicinal en contra del establecimiento.</w:t>
      </w:r>
    </w:p>
    <w:p w14:paraId="73254EFA" w14:textId="7DA0D027" w:rsidR="000A4962" w:rsidRPr="006000C2" w:rsidRDefault="00AA6541" w:rsidP="00AA6541">
      <w:pPr>
        <w:widowControl w:val="0"/>
        <w:tabs>
          <w:tab w:val="left" w:pos="426"/>
        </w:tabs>
        <w:spacing w:line="480" w:lineRule="auto"/>
        <w:jc w:val="both"/>
        <w:rPr>
          <w:rFonts w:ascii="Book Antiqua" w:hAnsi="Book Antiqua"/>
          <w:iCs/>
          <w:lang w:val="es-PR"/>
        </w:rPr>
      </w:pPr>
      <w:r w:rsidRPr="006000C2">
        <w:rPr>
          <w:rFonts w:ascii="Book Antiqua" w:hAnsi="Book Antiqua"/>
          <w:iCs/>
          <w:lang w:val="es-PR"/>
        </w:rPr>
        <w:tab/>
        <w:t xml:space="preserve">Durante el término de </w:t>
      </w:r>
      <w:r w:rsidR="00AA05B6" w:rsidRPr="006000C2">
        <w:rPr>
          <w:rFonts w:ascii="Book Antiqua" w:hAnsi="Book Antiqua"/>
          <w:iCs/>
          <w:lang w:val="es-PR"/>
        </w:rPr>
        <w:t xml:space="preserve">ciento </w:t>
      </w:r>
      <w:r w:rsidR="00F43CC1" w:rsidRPr="006000C2">
        <w:rPr>
          <w:rFonts w:ascii="Book Antiqua" w:hAnsi="Book Antiqua"/>
          <w:iCs/>
          <w:lang w:val="es-PR"/>
        </w:rPr>
        <w:t>ochenta</w:t>
      </w:r>
      <w:r w:rsidRPr="006000C2">
        <w:rPr>
          <w:rFonts w:ascii="Book Antiqua" w:hAnsi="Book Antiqua"/>
          <w:iCs/>
          <w:lang w:val="es-PR"/>
        </w:rPr>
        <w:t xml:space="preserve"> (</w:t>
      </w:r>
      <w:r w:rsidR="00AA05B6" w:rsidRPr="006000C2">
        <w:rPr>
          <w:rFonts w:ascii="Book Antiqua" w:hAnsi="Book Antiqua"/>
          <w:iCs/>
          <w:lang w:val="es-PR"/>
        </w:rPr>
        <w:t>1</w:t>
      </w:r>
      <w:r w:rsidR="00F43CC1" w:rsidRPr="006000C2">
        <w:rPr>
          <w:rFonts w:ascii="Book Antiqua" w:hAnsi="Book Antiqua"/>
          <w:iCs/>
          <w:lang w:val="es-PR"/>
        </w:rPr>
        <w:t>8</w:t>
      </w:r>
      <w:r w:rsidR="00AA05B6" w:rsidRPr="006000C2">
        <w:rPr>
          <w:rFonts w:ascii="Book Antiqua" w:hAnsi="Book Antiqua"/>
          <w:iCs/>
          <w:lang w:val="es-PR"/>
        </w:rPr>
        <w:t>0</w:t>
      </w:r>
      <w:r w:rsidRPr="006000C2">
        <w:rPr>
          <w:rFonts w:ascii="Book Antiqua" w:hAnsi="Book Antiqua"/>
          <w:iCs/>
          <w:lang w:val="es-PR"/>
        </w:rPr>
        <w:t>) días aquí establecido</w:t>
      </w:r>
      <w:r w:rsidR="000A4962" w:rsidRPr="006000C2">
        <w:rPr>
          <w:rFonts w:ascii="Book Antiqua" w:hAnsi="Book Antiqua"/>
          <w:iCs/>
          <w:lang w:val="es-PR"/>
        </w:rPr>
        <w:t xml:space="preserve">, la Junta no podrá emitir licencia </w:t>
      </w:r>
      <w:r w:rsidRPr="006000C2">
        <w:rPr>
          <w:rFonts w:ascii="Book Antiqua" w:hAnsi="Book Antiqua"/>
          <w:iCs/>
          <w:lang w:val="es-PR"/>
        </w:rPr>
        <w:t xml:space="preserve">alguna a nuevos Dispensarios que no se encuentren operantes. </w:t>
      </w:r>
    </w:p>
    <w:p w14:paraId="3FB8411A" w14:textId="77777777" w:rsidR="008B31E6" w:rsidRPr="006000C2" w:rsidRDefault="008B31E6" w:rsidP="00905993">
      <w:pPr>
        <w:pStyle w:val="ListParagraph"/>
        <w:widowControl w:val="0"/>
        <w:numPr>
          <w:ilvl w:val="0"/>
          <w:numId w:val="22"/>
        </w:numPr>
        <w:tabs>
          <w:tab w:val="left" w:pos="567"/>
        </w:tabs>
        <w:spacing w:line="480" w:lineRule="auto"/>
        <w:ind w:left="0" w:firstLine="0"/>
        <w:contextualSpacing w:val="0"/>
        <w:jc w:val="both"/>
        <w:rPr>
          <w:rFonts w:ascii="Book Antiqua" w:hAnsi="Book Antiqua"/>
          <w:iCs/>
          <w:szCs w:val="24"/>
        </w:rPr>
      </w:pPr>
      <w:r w:rsidRPr="006000C2">
        <w:rPr>
          <w:rFonts w:ascii="Book Antiqua" w:hAnsi="Book Antiqua"/>
          <w:iCs/>
          <w:szCs w:val="24"/>
        </w:rPr>
        <w:t>Inspectores</w:t>
      </w:r>
    </w:p>
    <w:p w14:paraId="1AA645F5" w14:textId="7D32FE7C" w:rsidR="008B31E6" w:rsidRPr="006000C2" w:rsidRDefault="008B31E6" w:rsidP="00905993">
      <w:pPr>
        <w:pStyle w:val="ListParagraph"/>
        <w:widowControl w:val="0"/>
        <w:tabs>
          <w:tab w:val="left" w:pos="567"/>
        </w:tabs>
        <w:spacing w:line="480" w:lineRule="auto"/>
        <w:ind w:left="0"/>
        <w:contextualSpacing w:val="0"/>
        <w:jc w:val="both"/>
        <w:rPr>
          <w:rFonts w:ascii="Book Antiqua" w:hAnsi="Book Antiqua"/>
          <w:iCs/>
          <w:szCs w:val="24"/>
        </w:rPr>
      </w:pPr>
      <w:r w:rsidRPr="006000C2">
        <w:rPr>
          <w:rFonts w:ascii="Book Antiqua" w:hAnsi="Book Antiqua"/>
          <w:iCs/>
          <w:szCs w:val="24"/>
        </w:rPr>
        <w:tab/>
        <w:t>La Junta</w:t>
      </w:r>
      <w:r w:rsidR="00471B87" w:rsidRPr="006000C2">
        <w:rPr>
          <w:rFonts w:ascii="Book Antiqua" w:hAnsi="Book Antiqua"/>
          <w:iCs/>
          <w:szCs w:val="24"/>
        </w:rPr>
        <w:t xml:space="preserve"> tendrá un término de ciento ochenta (18</w:t>
      </w:r>
      <w:r w:rsidRPr="006000C2">
        <w:rPr>
          <w:rFonts w:ascii="Book Antiqua" w:hAnsi="Book Antiqua"/>
          <w:iCs/>
          <w:szCs w:val="24"/>
        </w:rPr>
        <w:t xml:space="preserve">0) días para </w:t>
      </w:r>
      <w:r w:rsidR="00721FF8" w:rsidRPr="006000C2">
        <w:rPr>
          <w:rFonts w:ascii="Book Antiqua" w:hAnsi="Book Antiqua"/>
          <w:iCs/>
          <w:szCs w:val="24"/>
        </w:rPr>
        <w:t xml:space="preserve">conformar y adiestrar un equipo, </w:t>
      </w:r>
      <w:r w:rsidRPr="006000C2">
        <w:rPr>
          <w:rFonts w:ascii="Book Antiqua" w:hAnsi="Book Antiqua"/>
          <w:iCs/>
          <w:szCs w:val="24"/>
        </w:rPr>
        <w:t xml:space="preserve">manteniendo o reasignando las posiciones de los inspectores existentes y reclutando nuevos inspectores siguiendo los criterios para ser inspector establecidos por las leyes y los reglamentos aplicables. </w:t>
      </w:r>
    </w:p>
    <w:p w14:paraId="77D694BA" w14:textId="77777777" w:rsidR="008B31E6" w:rsidRPr="006000C2" w:rsidRDefault="008B31E6" w:rsidP="00905993">
      <w:pPr>
        <w:pStyle w:val="ListParagraph"/>
        <w:widowControl w:val="0"/>
        <w:numPr>
          <w:ilvl w:val="0"/>
          <w:numId w:val="22"/>
        </w:numPr>
        <w:tabs>
          <w:tab w:val="left" w:pos="567"/>
        </w:tabs>
        <w:spacing w:line="480" w:lineRule="auto"/>
        <w:ind w:left="0" w:firstLine="0"/>
        <w:contextualSpacing w:val="0"/>
        <w:jc w:val="both"/>
        <w:rPr>
          <w:rFonts w:ascii="Book Antiqua" w:hAnsi="Book Antiqua"/>
          <w:iCs/>
          <w:szCs w:val="24"/>
        </w:rPr>
      </w:pPr>
      <w:r w:rsidRPr="006000C2">
        <w:rPr>
          <w:rFonts w:ascii="Book Antiqua" w:hAnsi="Book Antiqua" w:cs="Open Sans"/>
          <w:iCs/>
          <w:color w:val="000000"/>
          <w:szCs w:val="24"/>
        </w:rPr>
        <w:t xml:space="preserve">Etiquetado y Empaque </w:t>
      </w:r>
    </w:p>
    <w:p w14:paraId="7E14A3C5" w14:textId="455AA439" w:rsidR="008B31E6" w:rsidRPr="006000C2" w:rsidRDefault="008B31E6" w:rsidP="00905993">
      <w:pPr>
        <w:pStyle w:val="ListParagraph"/>
        <w:widowControl w:val="0"/>
        <w:spacing w:line="480" w:lineRule="auto"/>
        <w:ind w:left="0" w:firstLine="567"/>
        <w:contextualSpacing w:val="0"/>
        <w:jc w:val="both"/>
        <w:rPr>
          <w:rFonts w:ascii="Book Antiqua" w:hAnsi="Book Antiqua"/>
          <w:iCs/>
          <w:szCs w:val="24"/>
        </w:rPr>
      </w:pPr>
      <w:r w:rsidRPr="006000C2">
        <w:rPr>
          <w:rFonts w:ascii="Book Antiqua" w:hAnsi="Book Antiqua"/>
          <w:iCs/>
          <w:szCs w:val="24"/>
        </w:rPr>
        <w:t>La Junta tendrá el deber de aprobar to</w:t>
      </w:r>
      <w:r w:rsidR="00303D29" w:rsidRPr="006000C2">
        <w:rPr>
          <w:rFonts w:ascii="Book Antiqua" w:hAnsi="Book Antiqua"/>
          <w:iCs/>
          <w:szCs w:val="24"/>
        </w:rPr>
        <w:t>dos los empaques y etiquetas de</w:t>
      </w:r>
      <w:r w:rsidRPr="006000C2">
        <w:rPr>
          <w:rFonts w:ascii="Book Antiqua" w:hAnsi="Book Antiqua"/>
          <w:iCs/>
          <w:szCs w:val="24"/>
        </w:rPr>
        <w:t xml:space="preserve"> </w:t>
      </w:r>
      <w:r w:rsidR="00D572E8" w:rsidRPr="006000C2">
        <w:rPr>
          <w:rFonts w:ascii="Book Antiqua" w:hAnsi="Book Antiqua"/>
          <w:iCs/>
          <w:szCs w:val="24"/>
        </w:rPr>
        <w:t xml:space="preserve">productos de </w:t>
      </w:r>
      <w:r w:rsidRPr="006000C2">
        <w:rPr>
          <w:rFonts w:ascii="Book Antiqua" w:hAnsi="Book Antiqua"/>
          <w:iCs/>
          <w:szCs w:val="24"/>
        </w:rPr>
        <w:t>cannabis que se estén manufacturando con la intención de ser vendidos. Los em</w:t>
      </w:r>
      <w:r w:rsidR="00303D29" w:rsidRPr="006000C2">
        <w:rPr>
          <w:rFonts w:ascii="Book Antiqua" w:hAnsi="Book Antiqua"/>
          <w:iCs/>
          <w:szCs w:val="24"/>
        </w:rPr>
        <w:t xml:space="preserve">paques y etiquetas de cannabis </w:t>
      </w:r>
      <w:r w:rsidRPr="006000C2">
        <w:rPr>
          <w:rFonts w:ascii="Book Antiqua" w:hAnsi="Book Antiqua"/>
          <w:iCs/>
          <w:szCs w:val="24"/>
        </w:rPr>
        <w:t xml:space="preserve">que hayan sido aprobados para su uso </w:t>
      </w:r>
      <w:r w:rsidR="00F43CC1" w:rsidRPr="006000C2">
        <w:rPr>
          <w:rFonts w:ascii="Book Antiqua" w:hAnsi="Book Antiqua"/>
          <w:iCs/>
          <w:szCs w:val="24"/>
        </w:rPr>
        <w:t>medicinal</w:t>
      </w:r>
      <w:r w:rsidRPr="006000C2">
        <w:rPr>
          <w:rFonts w:ascii="Book Antiqua" w:hAnsi="Book Antiqua"/>
          <w:iCs/>
          <w:szCs w:val="24"/>
        </w:rPr>
        <w:t xml:space="preserve"> podrán ser utilizados para empacar y etiquetar cannabis para uso adulto controlado. </w:t>
      </w:r>
      <w:r w:rsidR="00303D29" w:rsidRPr="006000C2">
        <w:rPr>
          <w:rFonts w:ascii="Book Antiqua" w:hAnsi="Book Antiqua"/>
          <w:iCs/>
          <w:szCs w:val="24"/>
        </w:rPr>
        <w:t>T</w:t>
      </w:r>
      <w:r w:rsidRPr="006000C2">
        <w:rPr>
          <w:rFonts w:ascii="Book Antiqua" w:hAnsi="Book Antiqua"/>
          <w:iCs/>
          <w:szCs w:val="24"/>
        </w:rPr>
        <w:t xml:space="preserve">odos los demás etiquetados y empaques serán evaluados según lo establezca la Junta siguiendo lo dispuesto en esta Ley y los reglamentos que se aprueben en virtud de la misma. </w:t>
      </w:r>
    </w:p>
    <w:p w14:paraId="78DBB4AC" w14:textId="77777777" w:rsidR="008B31E6" w:rsidRPr="006000C2" w:rsidRDefault="008B31E6" w:rsidP="004A7F98">
      <w:pPr>
        <w:pStyle w:val="ListParagraph"/>
        <w:widowControl w:val="0"/>
        <w:numPr>
          <w:ilvl w:val="0"/>
          <w:numId w:val="22"/>
        </w:numPr>
        <w:tabs>
          <w:tab w:val="left" w:pos="567"/>
        </w:tabs>
        <w:spacing w:line="480" w:lineRule="auto"/>
        <w:ind w:left="0" w:firstLine="0"/>
        <w:contextualSpacing w:val="0"/>
        <w:jc w:val="both"/>
        <w:rPr>
          <w:rFonts w:ascii="Book Antiqua" w:hAnsi="Book Antiqua"/>
          <w:iCs/>
          <w:szCs w:val="24"/>
        </w:rPr>
      </w:pPr>
      <w:r w:rsidRPr="006000C2">
        <w:rPr>
          <w:rFonts w:ascii="Book Antiqua" w:hAnsi="Book Antiqua"/>
          <w:iCs/>
          <w:szCs w:val="24"/>
        </w:rPr>
        <w:t>Derechos a pagar.</w:t>
      </w:r>
    </w:p>
    <w:p w14:paraId="1DC7F6DD" w14:textId="342DB535" w:rsidR="008B31E6" w:rsidRPr="006000C2" w:rsidRDefault="001501B5" w:rsidP="00905993">
      <w:pPr>
        <w:pStyle w:val="ListParagraph"/>
        <w:widowControl w:val="0"/>
        <w:tabs>
          <w:tab w:val="left" w:pos="567"/>
        </w:tabs>
        <w:spacing w:line="480" w:lineRule="auto"/>
        <w:ind w:left="0"/>
        <w:contextualSpacing w:val="0"/>
        <w:jc w:val="both"/>
        <w:rPr>
          <w:rFonts w:ascii="Book Antiqua" w:hAnsi="Book Antiqua"/>
          <w:iCs/>
          <w:szCs w:val="24"/>
        </w:rPr>
      </w:pPr>
      <w:r w:rsidRPr="006000C2">
        <w:rPr>
          <w:rFonts w:ascii="Book Antiqua" w:hAnsi="Book Antiqua"/>
          <w:iCs/>
          <w:szCs w:val="24"/>
        </w:rPr>
        <w:tab/>
      </w:r>
      <w:r w:rsidR="008B31E6" w:rsidRPr="006000C2">
        <w:rPr>
          <w:rFonts w:ascii="Book Antiqua" w:hAnsi="Book Antiqua"/>
          <w:iCs/>
          <w:szCs w:val="24"/>
        </w:rPr>
        <w:t xml:space="preserve">Todos los derechos a pagar según se establecen en esta Ley aplicarán de forma inmediata a toda aquella persona natural o jurídica que solicite o tramite una licencia por primera vez bajo la Ley 47-2017, </w:t>
      </w:r>
      <w:r w:rsidR="008B31E6" w:rsidRPr="006000C2">
        <w:rPr>
          <w:rFonts w:ascii="Book Antiqua" w:hAnsi="Book Antiqua"/>
          <w:i/>
          <w:iCs/>
          <w:szCs w:val="24"/>
        </w:rPr>
        <w:t>supra</w:t>
      </w:r>
      <w:r w:rsidR="008B31E6" w:rsidRPr="006000C2">
        <w:rPr>
          <w:rFonts w:ascii="Book Antiqua" w:hAnsi="Book Antiqua"/>
          <w:iCs/>
          <w:szCs w:val="24"/>
        </w:rPr>
        <w:t xml:space="preserve">, y los reglamentos aprobados en virtud de la misma. Aquella persona natural o jurídica que cuente con una licencia vigente, la nueva cuantía de derechos a pagar, si alguna, será aplicable al momento de </w:t>
      </w:r>
      <w:r w:rsidR="002E12A1" w:rsidRPr="006000C2">
        <w:rPr>
          <w:rFonts w:ascii="Book Antiqua" w:hAnsi="Book Antiqua"/>
          <w:iCs/>
          <w:szCs w:val="24"/>
        </w:rPr>
        <w:t xml:space="preserve">renovar la </w:t>
      </w:r>
      <w:r w:rsidR="008B31E6" w:rsidRPr="006000C2">
        <w:rPr>
          <w:rFonts w:ascii="Book Antiqua" w:hAnsi="Book Antiqua"/>
          <w:iCs/>
          <w:szCs w:val="24"/>
        </w:rPr>
        <w:t>correspondiente licencia.</w:t>
      </w:r>
    </w:p>
    <w:p w14:paraId="5E007BA5" w14:textId="0A93BFEA" w:rsidR="00B70B1A" w:rsidRPr="006000C2" w:rsidRDefault="00B70B1A" w:rsidP="00B70B1A">
      <w:pPr>
        <w:widowControl w:val="0"/>
        <w:tabs>
          <w:tab w:val="left" w:pos="567"/>
        </w:tabs>
        <w:spacing w:line="480" w:lineRule="auto"/>
        <w:jc w:val="both"/>
        <w:rPr>
          <w:rFonts w:ascii="Book Antiqua" w:hAnsi="Book Antiqua"/>
          <w:iCs/>
          <w:lang w:val="es-PR"/>
        </w:rPr>
      </w:pPr>
      <w:r w:rsidRPr="006000C2">
        <w:rPr>
          <w:rFonts w:ascii="Book Antiqua" w:hAnsi="Book Antiqua"/>
          <w:iCs/>
          <w:lang w:val="es-PR"/>
        </w:rPr>
        <w:t>F.</w:t>
      </w:r>
      <w:r w:rsidRPr="006000C2">
        <w:rPr>
          <w:rFonts w:ascii="Book Antiqua" w:hAnsi="Book Antiqua"/>
          <w:iCs/>
          <w:lang w:val="es-PR"/>
        </w:rPr>
        <w:tab/>
        <w:t>Retroactividad</w:t>
      </w:r>
    </w:p>
    <w:p w14:paraId="53945690" w14:textId="77777777" w:rsidR="00B70B1A" w:rsidRPr="006000C2" w:rsidRDefault="00B70B1A" w:rsidP="00B70B1A">
      <w:pPr>
        <w:pStyle w:val="ListParagraph"/>
        <w:widowControl w:val="0"/>
        <w:tabs>
          <w:tab w:val="left" w:pos="567"/>
        </w:tabs>
        <w:spacing w:line="480" w:lineRule="auto"/>
        <w:ind w:left="0" w:firstLine="567"/>
        <w:contextualSpacing w:val="0"/>
        <w:jc w:val="both"/>
        <w:rPr>
          <w:rFonts w:ascii="Book Antiqua" w:hAnsi="Book Antiqua"/>
          <w:iCs/>
          <w:szCs w:val="24"/>
        </w:rPr>
      </w:pPr>
      <w:r w:rsidRPr="006000C2">
        <w:rPr>
          <w:rFonts w:ascii="Book Antiqua" w:hAnsi="Book Antiqua"/>
          <w:iCs/>
          <w:szCs w:val="24"/>
        </w:rPr>
        <w:t xml:space="preserve">A partir de la entrada en vigor de la presente Ley sus efectos operarán de pleno derecho y se aplicara de forma retroactiva en lo que favorezca a las personas imputadas, acusadas o sentenciadas de delito. </w:t>
      </w:r>
    </w:p>
    <w:p w14:paraId="0A05DD47" w14:textId="2497176D" w:rsidR="00B70B1A" w:rsidRPr="006000C2" w:rsidRDefault="00B70B1A" w:rsidP="00B70B1A">
      <w:pPr>
        <w:pStyle w:val="ListParagraph"/>
        <w:widowControl w:val="0"/>
        <w:tabs>
          <w:tab w:val="left" w:pos="567"/>
        </w:tabs>
        <w:spacing w:line="480" w:lineRule="auto"/>
        <w:ind w:left="0" w:firstLine="567"/>
        <w:contextualSpacing w:val="0"/>
        <w:jc w:val="both"/>
        <w:rPr>
          <w:rFonts w:ascii="Book Antiqua" w:hAnsi="Book Antiqua"/>
          <w:iCs/>
          <w:szCs w:val="24"/>
        </w:rPr>
      </w:pPr>
      <w:r w:rsidRPr="006000C2">
        <w:rPr>
          <w:rFonts w:ascii="Book Antiqua" w:hAnsi="Book Antiqua"/>
          <w:iCs/>
          <w:szCs w:val="24"/>
        </w:rPr>
        <w:t>Toda persona que haya sido encontrada culpable y encarcelada por la posesión física inmediata o bajo su control de una cantidad igual o men</w:t>
      </w:r>
      <w:r w:rsidR="000A4962" w:rsidRPr="006000C2">
        <w:rPr>
          <w:rFonts w:ascii="Book Antiqua" w:hAnsi="Book Antiqua"/>
          <w:iCs/>
          <w:szCs w:val="24"/>
        </w:rPr>
        <w:t xml:space="preserve">or a veintiocho (28) gramos </w:t>
      </w:r>
      <w:r w:rsidRPr="006000C2">
        <w:rPr>
          <w:rFonts w:ascii="Book Antiqua" w:hAnsi="Book Antiqua"/>
          <w:iCs/>
          <w:szCs w:val="24"/>
        </w:rPr>
        <w:t>de cannabis o marihuana o su equivalente de ocho (8) gramos de tetrahidrocannabinol (THC) en concentrado o su equivalente de ochocientos (800) miligramos de tetrahidrocannabinol (THC) en comestible, será excarcelado y dicho delito será eliminado de sus antecedentes penales.</w:t>
      </w:r>
    </w:p>
    <w:p w14:paraId="11B66A72" w14:textId="66BD0E7C" w:rsidR="000A1304" w:rsidRPr="006000C2" w:rsidRDefault="000A1304" w:rsidP="004A7F98">
      <w:pPr>
        <w:pStyle w:val="ListParagraph"/>
        <w:widowControl w:val="0"/>
        <w:tabs>
          <w:tab w:val="left" w:pos="284"/>
        </w:tabs>
        <w:spacing w:line="480" w:lineRule="auto"/>
        <w:ind w:left="0" w:firstLine="567"/>
        <w:contextualSpacing w:val="0"/>
        <w:jc w:val="both"/>
        <w:rPr>
          <w:rFonts w:ascii="Book Antiqua" w:hAnsi="Book Antiqua"/>
          <w:iCs/>
          <w:szCs w:val="24"/>
        </w:rPr>
      </w:pPr>
      <w:r w:rsidRPr="006000C2">
        <w:rPr>
          <w:rFonts w:ascii="Book Antiqua" w:hAnsi="Book Antiqua"/>
          <w:iCs/>
          <w:szCs w:val="24"/>
        </w:rPr>
        <w:t xml:space="preserve">Para efectos de esta sección, los </w:t>
      </w:r>
      <w:r w:rsidR="001501B5" w:rsidRPr="006000C2">
        <w:rPr>
          <w:rFonts w:ascii="Book Antiqua" w:hAnsi="Book Antiqua"/>
          <w:iCs/>
          <w:szCs w:val="24"/>
        </w:rPr>
        <w:t xml:space="preserve">siguientes términos se interpretan </w:t>
      </w:r>
      <w:r w:rsidR="004A7F98" w:rsidRPr="006000C2">
        <w:rPr>
          <w:rFonts w:ascii="Book Antiqua" w:hAnsi="Book Antiqua"/>
          <w:iCs/>
          <w:szCs w:val="24"/>
        </w:rPr>
        <w:t>de la siguiente forma</w:t>
      </w:r>
      <w:r w:rsidR="001501B5" w:rsidRPr="006000C2">
        <w:rPr>
          <w:rFonts w:ascii="Book Antiqua" w:hAnsi="Book Antiqua"/>
          <w:iCs/>
          <w:szCs w:val="24"/>
        </w:rPr>
        <w:t>:</w:t>
      </w:r>
    </w:p>
    <w:p w14:paraId="7B0ED880" w14:textId="6F0D4D12" w:rsidR="001501B5" w:rsidRPr="006000C2" w:rsidRDefault="001501B5" w:rsidP="001501B5">
      <w:pPr>
        <w:pStyle w:val="ListParagraph"/>
        <w:widowControl w:val="0"/>
        <w:numPr>
          <w:ilvl w:val="0"/>
          <w:numId w:val="32"/>
        </w:numPr>
        <w:tabs>
          <w:tab w:val="left" w:pos="567"/>
        </w:tabs>
        <w:spacing w:line="480" w:lineRule="auto"/>
        <w:ind w:left="567" w:firstLine="0"/>
        <w:contextualSpacing w:val="0"/>
        <w:jc w:val="both"/>
        <w:rPr>
          <w:rFonts w:ascii="Book Antiqua" w:hAnsi="Book Antiqua"/>
          <w:iCs/>
          <w:szCs w:val="24"/>
        </w:rPr>
      </w:pPr>
      <w:r w:rsidRPr="006000C2">
        <w:rPr>
          <w:rFonts w:ascii="Book Antiqua" w:hAnsi="Book Antiqua"/>
          <w:iCs/>
          <w:szCs w:val="24"/>
        </w:rPr>
        <w:t xml:space="preserve"> “Cannabis” - se refiere a todo compuesto, producto, derivado, mezcla o preparación de todas las partes de la planta Cannabis Sativa y Cannabis Indica y cualquier híbrido de éstas, de sus semillas, de su flor o de su resina. No incluye los tallos maduros ni las fibras obtenidas de dichos tallos. Tampoco incluye el cáñamo industrial.</w:t>
      </w:r>
    </w:p>
    <w:p w14:paraId="641A7F11" w14:textId="63EF05B8" w:rsidR="001501B5" w:rsidRPr="006000C2" w:rsidRDefault="001501B5" w:rsidP="001501B5">
      <w:pPr>
        <w:pStyle w:val="ListParagraph"/>
        <w:widowControl w:val="0"/>
        <w:numPr>
          <w:ilvl w:val="0"/>
          <w:numId w:val="32"/>
        </w:numPr>
        <w:tabs>
          <w:tab w:val="left" w:pos="567"/>
        </w:tabs>
        <w:spacing w:line="480" w:lineRule="auto"/>
        <w:ind w:left="567" w:firstLine="0"/>
        <w:contextualSpacing w:val="0"/>
        <w:jc w:val="both"/>
        <w:rPr>
          <w:rFonts w:ascii="Book Antiqua" w:hAnsi="Book Antiqua"/>
          <w:iCs/>
          <w:szCs w:val="24"/>
        </w:rPr>
      </w:pPr>
      <w:r w:rsidRPr="006000C2">
        <w:rPr>
          <w:rFonts w:ascii="Book Antiqua" w:hAnsi="Book Antiqua"/>
          <w:iCs/>
          <w:szCs w:val="24"/>
        </w:rPr>
        <w:t xml:space="preserve"> “Junta” - Junta Reglamentadora de Cannabis</w:t>
      </w:r>
      <w:r w:rsidR="004A7F98" w:rsidRPr="006000C2">
        <w:rPr>
          <w:rFonts w:ascii="Book Antiqua" w:hAnsi="Book Antiqua"/>
          <w:iCs/>
          <w:szCs w:val="24"/>
        </w:rPr>
        <w:t xml:space="preserve"> según establecido en la Ley 47-2017, según enmendada.</w:t>
      </w:r>
    </w:p>
    <w:p w14:paraId="118E6EF7" w14:textId="78DA096C" w:rsidR="00DE48FC" w:rsidRPr="006000C2" w:rsidRDefault="00DE48FC" w:rsidP="00905993">
      <w:pPr>
        <w:widowControl w:val="0"/>
        <w:spacing w:line="480" w:lineRule="auto"/>
        <w:ind w:firstLine="567"/>
        <w:jc w:val="both"/>
        <w:textAlignment w:val="baseline"/>
        <w:rPr>
          <w:rFonts w:ascii="Book Antiqua" w:hAnsi="Book Antiqua"/>
          <w:lang w:val="es-PR"/>
        </w:rPr>
      </w:pPr>
      <w:r w:rsidRPr="006000C2">
        <w:rPr>
          <w:rFonts w:ascii="Book Antiqua" w:hAnsi="Book Antiqua"/>
          <w:color w:val="000000"/>
          <w:lang w:val="es-PR"/>
        </w:rPr>
        <w:t xml:space="preserve">Sección </w:t>
      </w:r>
      <w:r w:rsidR="00B94877" w:rsidRPr="006000C2">
        <w:rPr>
          <w:rFonts w:ascii="Book Antiqua" w:hAnsi="Book Antiqua"/>
          <w:color w:val="000000"/>
          <w:lang w:val="es-PR"/>
        </w:rPr>
        <w:t>33</w:t>
      </w:r>
      <w:r w:rsidRPr="006000C2">
        <w:rPr>
          <w:rFonts w:ascii="Book Antiqua" w:hAnsi="Book Antiqua"/>
          <w:color w:val="000000"/>
          <w:lang w:val="es-PR"/>
        </w:rPr>
        <w:t xml:space="preserve"> –</w:t>
      </w:r>
      <w:r w:rsidRPr="006000C2">
        <w:rPr>
          <w:rFonts w:ascii="Book Antiqua" w:hAnsi="Book Antiqua"/>
          <w:lang w:val="es-PR"/>
        </w:rPr>
        <w:t xml:space="preserve"> Separabilidad.</w:t>
      </w:r>
    </w:p>
    <w:p w14:paraId="2043AAA9" w14:textId="75888D08" w:rsidR="00DE48FC" w:rsidRPr="006000C2" w:rsidRDefault="00DE48FC" w:rsidP="00905993">
      <w:pPr>
        <w:widowControl w:val="0"/>
        <w:spacing w:line="480" w:lineRule="auto"/>
        <w:ind w:firstLine="567"/>
        <w:jc w:val="both"/>
        <w:rPr>
          <w:rFonts w:ascii="Book Antiqua" w:hAnsi="Book Antiqua"/>
          <w:lang w:val="es-PR"/>
        </w:rPr>
      </w:pPr>
      <w:r w:rsidRPr="006000C2">
        <w:rPr>
          <w:rFonts w:ascii="Book Antiqua" w:hAnsi="Book Antiqua"/>
          <w:lang w:val="es-PR"/>
        </w:rPr>
        <w:t xml:space="preserve">Si cualquier cláusula, párrafo, subpárrafo, oración, palabra, letra, artículo, disposición, sección, subsección, título, capítulo, subcapítulo, acápite o parte de esta Ley fuera anulada o declarada inconstitucional, la resolución, dictamen o sentencia a tal efecto dictada no afectará, perjudicará, ni invalidará el remanente de esta Ley. El efecto de dicha sentencia quedará limitado a la cláusula, párrafo, subpárrafo, oración, palabra, letra, artículo, disposición, sección, subsección, título, capítulo, subcapítulo, acápite o parte de la misma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 Es la voluntad expresa e inequívoca de esta Asamblea Legislativa que los tribunales hagan cumplir las disposiciones y la aplicación de esta Ley en la mayor medida posible, aunque se deje sin efecto, anule, invalide, perjudique o declare inconstitucional alguna de sus partes, </w:t>
      </w:r>
      <w:r w:rsidR="00490A24" w:rsidRPr="006000C2">
        <w:rPr>
          <w:rFonts w:ascii="Book Antiqua" w:hAnsi="Book Antiqua"/>
          <w:lang w:val="es-PR"/>
        </w:rPr>
        <w:t>o,</w:t>
      </w:r>
      <w:r w:rsidRPr="006000C2">
        <w:rPr>
          <w:rFonts w:ascii="Book Antiqua" w:hAnsi="Book Antiqua"/>
          <w:lang w:val="es-PR"/>
        </w:rPr>
        <w:t xml:space="preserve"> aunque se deje sin efecto, invalide o declare inconstitucional su aplicación a alguna persona o circunstancia. Esta Asamblea Legislativa hubiera aprobado esta Ley sin importar la determinación de separabilidad que el Tribunal pueda hacer.</w:t>
      </w:r>
    </w:p>
    <w:p w14:paraId="5EF6E052" w14:textId="6EEDCC96" w:rsidR="00DE48FC" w:rsidRPr="006000C2" w:rsidRDefault="00DE48FC" w:rsidP="00905993">
      <w:pPr>
        <w:widowControl w:val="0"/>
        <w:spacing w:line="480" w:lineRule="auto"/>
        <w:ind w:firstLine="567"/>
        <w:jc w:val="both"/>
        <w:rPr>
          <w:rFonts w:ascii="Book Antiqua" w:hAnsi="Book Antiqua"/>
          <w:lang w:val="es-PR"/>
        </w:rPr>
      </w:pPr>
      <w:r w:rsidRPr="006000C2">
        <w:rPr>
          <w:rFonts w:ascii="Book Antiqua" w:hAnsi="Book Antiqua"/>
          <w:color w:val="000000"/>
          <w:lang w:val="es-PR"/>
        </w:rPr>
        <w:t xml:space="preserve">Sección </w:t>
      </w:r>
      <w:r w:rsidR="00B94877" w:rsidRPr="006000C2">
        <w:rPr>
          <w:rFonts w:ascii="Book Antiqua" w:hAnsi="Book Antiqua"/>
          <w:color w:val="000000"/>
          <w:lang w:val="es-PR"/>
        </w:rPr>
        <w:t>34</w:t>
      </w:r>
      <w:r w:rsidRPr="006000C2">
        <w:rPr>
          <w:rFonts w:ascii="Book Antiqua" w:hAnsi="Book Antiqua"/>
          <w:color w:val="000000"/>
          <w:lang w:val="es-PR"/>
        </w:rPr>
        <w:t xml:space="preserve"> –</w:t>
      </w:r>
      <w:r w:rsidR="00D851B6" w:rsidRPr="006000C2">
        <w:rPr>
          <w:rFonts w:ascii="Book Antiqua" w:hAnsi="Book Antiqua"/>
          <w:lang w:val="es-PR"/>
        </w:rPr>
        <w:t xml:space="preserve"> </w:t>
      </w:r>
      <w:r w:rsidRPr="006000C2">
        <w:rPr>
          <w:rFonts w:ascii="Book Antiqua" w:hAnsi="Book Antiqua"/>
          <w:lang w:val="es-PR"/>
        </w:rPr>
        <w:t>Vigencia.</w:t>
      </w:r>
    </w:p>
    <w:p w14:paraId="3508EDDD" w14:textId="52DEEA6C" w:rsidR="009A2302" w:rsidRPr="006000C2" w:rsidRDefault="00DE48FC" w:rsidP="00905993">
      <w:pPr>
        <w:widowControl w:val="0"/>
        <w:spacing w:line="480" w:lineRule="auto"/>
        <w:ind w:firstLine="567"/>
        <w:jc w:val="both"/>
        <w:textAlignment w:val="baseline"/>
        <w:rPr>
          <w:rFonts w:ascii="Book Antiqua" w:hAnsi="Book Antiqua"/>
          <w:lang w:val="es-PR"/>
        </w:rPr>
      </w:pPr>
      <w:r w:rsidRPr="006000C2">
        <w:rPr>
          <w:rFonts w:ascii="Book Antiqua" w:hAnsi="Book Antiqua"/>
          <w:lang w:val="es-PR"/>
        </w:rPr>
        <w:t>Esta Ley entrará en vigor inmediatamente después de su aprobación.</w:t>
      </w:r>
    </w:p>
    <w:sectPr w:rsidR="009A2302" w:rsidRPr="006000C2" w:rsidSect="001E2ABE">
      <w:type w:val="continuous"/>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636BF" w14:textId="77777777" w:rsidR="00392913" w:rsidRDefault="00392913">
      <w:r>
        <w:separator/>
      </w:r>
    </w:p>
  </w:endnote>
  <w:endnote w:type="continuationSeparator" w:id="0">
    <w:p w14:paraId="01FF0D65" w14:textId="77777777" w:rsidR="00392913" w:rsidRDefault="00392913">
      <w:r>
        <w:continuationSeparator/>
      </w:r>
    </w:p>
  </w:endnote>
  <w:endnote w:type="continuationNotice" w:id="1">
    <w:p w14:paraId="26BA1734" w14:textId="77777777" w:rsidR="00DC4391" w:rsidRDefault="00DC4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Roman">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Antiqua-Italic">
    <w:altName w:val="Book Antiqua"/>
    <w:panose1 w:val="00000000000000000000"/>
    <w:charset w:val="00"/>
    <w:family w:val="swiss"/>
    <w:notTrueType/>
    <w:pitch w:val="default"/>
    <w:sig w:usb0="00000003" w:usb1="00000000" w:usb2="00000000" w:usb3="00000000" w:csb0="00000001" w:csb1="00000000"/>
  </w:font>
  <w:font w:name="Open Sans">
    <w:altName w:val="Menlo Regular"/>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F4A54" w14:textId="77777777" w:rsidR="00CE089A" w:rsidRDefault="00CE08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EEBD9" w14:textId="77777777" w:rsidR="00CE089A" w:rsidRDefault="00CE08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AD0E" w14:textId="77777777" w:rsidR="00CE089A" w:rsidRDefault="00CE0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57650" w14:textId="77777777" w:rsidR="00392913" w:rsidRDefault="00392913">
      <w:r>
        <w:separator/>
      </w:r>
    </w:p>
  </w:footnote>
  <w:footnote w:type="continuationSeparator" w:id="0">
    <w:p w14:paraId="1B4F7F90" w14:textId="77777777" w:rsidR="00392913" w:rsidRDefault="00392913">
      <w:r>
        <w:continuationSeparator/>
      </w:r>
    </w:p>
  </w:footnote>
  <w:footnote w:type="continuationNotice" w:id="1">
    <w:p w14:paraId="7347B72B" w14:textId="77777777" w:rsidR="00DC4391" w:rsidRDefault="00DC43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2817F" w14:textId="316F53C2" w:rsidR="00CE089A" w:rsidRDefault="00CE089A" w:rsidP="00BE6E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1EDD3F" w14:textId="77777777" w:rsidR="00CE089A" w:rsidRDefault="00CE0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C2CFD" w14:textId="42396567" w:rsidR="00CE089A" w:rsidRDefault="00CE089A" w:rsidP="00BE6E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1736">
      <w:rPr>
        <w:rStyle w:val="PageNumber"/>
        <w:noProof/>
      </w:rPr>
      <w:t>21</w:t>
    </w:r>
    <w:r>
      <w:rPr>
        <w:rStyle w:val="PageNumber"/>
      </w:rPr>
      <w:fldChar w:fldCharType="end"/>
    </w:r>
  </w:p>
  <w:p w14:paraId="0E76D867" w14:textId="16ECF57F" w:rsidR="00CE089A" w:rsidRDefault="00CE0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152C1" w14:textId="72869E2F" w:rsidR="00CE089A" w:rsidRDefault="00CE0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0027156"/>
    <w:lvl w:ilvl="0">
      <w:start w:val="1"/>
      <w:numFmt w:val="bullet"/>
      <w:lvlText w:val=""/>
      <w:lvlJc w:val="left"/>
      <w:pPr>
        <w:tabs>
          <w:tab w:val="num" w:pos="0"/>
        </w:tabs>
        <w:ind w:left="0" w:firstLine="0"/>
      </w:pPr>
      <w:rPr>
        <w:rFonts w:ascii="Symbol" w:hAnsi="Symbol" w:hint="default"/>
      </w:rPr>
    </w:lvl>
    <w:lvl w:ilvl="1">
      <w:start w:val="1"/>
      <w:numFmt w:val="lowerLetter"/>
      <w:lvlText w:val="%2)"/>
      <w:lvlJc w:val="left"/>
      <w:pPr>
        <w:ind w:left="360" w:hanging="360"/>
      </w:pPr>
      <w:rPr>
        <w:rFonts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C3AE9"/>
    <w:multiLevelType w:val="hybridMultilevel"/>
    <w:tmpl w:val="2842DA3A"/>
    <w:lvl w:ilvl="0" w:tplc="1C4E5A8C">
      <w:start w:val="1"/>
      <w:numFmt w:val="decimal"/>
      <w:lvlText w:val="%1."/>
      <w:lvlJc w:val="left"/>
      <w:pPr>
        <w:ind w:left="720" w:hanging="360"/>
      </w:pPr>
      <w:rPr>
        <w:rFonts w:ascii="Times New Roman" w:eastAsia="Times New Roman" w:hAnsi="Times New Roman" w:cs="Times New Roman"/>
      </w:rPr>
    </w:lvl>
    <w:lvl w:ilvl="1" w:tplc="04090017">
      <w:start w:val="1"/>
      <w:numFmt w:val="lowerLetter"/>
      <w:lvlText w:val="%2)"/>
      <w:lvlJc w:val="left"/>
      <w:pPr>
        <w:ind w:left="360" w:hanging="360"/>
      </w:pPr>
    </w:lvl>
    <w:lvl w:ilvl="2" w:tplc="573852C2">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B6DB8"/>
    <w:multiLevelType w:val="hybridMultilevel"/>
    <w:tmpl w:val="F60844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644D70"/>
    <w:multiLevelType w:val="multilevel"/>
    <w:tmpl w:val="8EDABAA8"/>
    <w:lvl w:ilvl="0">
      <w:start w:val="1"/>
      <w:numFmt w:val="upperLetter"/>
      <w:lvlText w:val="%1."/>
      <w:lvlJc w:val="left"/>
      <w:pPr>
        <w:ind w:left="720" w:hanging="360"/>
      </w:pPr>
      <w:rPr>
        <w:rFonts w:hint="default"/>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C01E49"/>
    <w:multiLevelType w:val="hybridMultilevel"/>
    <w:tmpl w:val="36BAF68C"/>
    <w:lvl w:ilvl="0" w:tplc="04090001">
      <w:start w:val="1"/>
      <w:numFmt w:val="bullet"/>
      <w:lvlText w:val=""/>
      <w:lvlJc w:val="left"/>
      <w:pPr>
        <w:ind w:left="1293" w:hanging="360"/>
      </w:pPr>
      <w:rPr>
        <w:rFonts w:ascii="Symbol" w:hAnsi="Symbol"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5">
    <w:nsid w:val="0F6D693D"/>
    <w:multiLevelType w:val="hybridMultilevel"/>
    <w:tmpl w:val="C966F0DE"/>
    <w:lvl w:ilvl="0" w:tplc="C1406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D5CF8"/>
    <w:multiLevelType w:val="hybridMultilevel"/>
    <w:tmpl w:val="CA107380"/>
    <w:lvl w:ilvl="0" w:tplc="6A467918">
      <w:start w:val="1"/>
      <w:numFmt w:val="lowerLetter"/>
      <w:lvlText w:val="%1)"/>
      <w:lvlJc w:val="righ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4A77E76"/>
    <w:multiLevelType w:val="hybridMultilevel"/>
    <w:tmpl w:val="122EB852"/>
    <w:lvl w:ilvl="0" w:tplc="6A467918">
      <w:start w:val="1"/>
      <w:numFmt w:val="lowerLetter"/>
      <w:lvlText w:val="%1)"/>
      <w:lvlJc w:val="right"/>
      <w:pPr>
        <w:ind w:left="731" w:hanging="360"/>
      </w:pPr>
      <w:rPr>
        <w:rFonts w:hint="default"/>
        <w:b w:val="0"/>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8">
    <w:nsid w:val="16EF012C"/>
    <w:multiLevelType w:val="hybridMultilevel"/>
    <w:tmpl w:val="58B6D8A6"/>
    <w:lvl w:ilvl="0" w:tplc="77CC2E9A">
      <w:start w:val="1"/>
      <w:numFmt w:val="lowerRoman"/>
      <w:lvlText w:val="%1."/>
      <w:lvlJc w:val="left"/>
      <w:pPr>
        <w:ind w:left="2160" w:hanging="360"/>
      </w:pPr>
      <w:rPr>
        <w:rFonts w:hint="default"/>
      </w:rPr>
    </w:lvl>
    <w:lvl w:ilvl="1" w:tplc="FCBA3822">
      <w:start w:val="1"/>
      <w:numFmt w:val="lowerLetter"/>
      <w:lvlText w:val="(%2)"/>
      <w:lvlJc w:val="left"/>
      <w:pPr>
        <w:ind w:left="3960" w:hanging="1440"/>
      </w:pPr>
      <w:rPr>
        <w:rFonts w:hint="default"/>
        <w:color w:val="auto"/>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7B2344E"/>
    <w:multiLevelType w:val="hybridMultilevel"/>
    <w:tmpl w:val="46AA6C6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nsid w:val="25722D92"/>
    <w:multiLevelType w:val="multilevel"/>
    <w:tmpl w:val="BEDA6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1">
    <w:nsid w:val="2D17193E"/>
    <w:multiLevelType w:val="hybridMultilevel"/>
    <w:tmpl w:val="1D28EC68"/>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2">
    <w:nsid w:val="2E983108"/>
    <w:multiLevelType w:val="hybridMultilevel"/>
    <w:tmpl w:val="2044189C"/>
    <w:lvl w:ilvl="0" w:tplc="9F7845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637149"/>
    <w:multiLevelType w:val="hybridMultilevel"/>
    <w:tmpl w:val="8C7E4D54"/>
    <w:lvl w:ilvl="0" w:tplc="09F8A952">
      <w:start w:val="1"/>
      <w:numFmt w:val="upperLetter"/>
      <w:lvlText w:val="%1."/>
      <w:lvlJc w:val="left"/>
      <w:pPr>
        <w:ind w:left="720" w:hanging="360"/>
      </w:pPr>
      <w:rPr>
        <w:rFonts w:hint="default"/>
        <w:i w:val="0"/>
      </w:rPr>
    </w:lvl>
    <w:lvl w:ilvl="1" w:tplc="6A467918">
      <w:start w:val="1"/>
      <w:numFmt w:val="lowerLetter"/>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05A2A"/>
    <w:multiLevelType w:val="hybridMultilevel"/>
    <w:tmpl w:val="6D0E189C"/>
    <w:lvl w:ilvl="0" w:tplc="9F78455A">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3C34AD"/>
    <w:multiLevelType w:val="hybridMultilevel"/>
    <w:tmpl w:val="B0A649F2"/>
    <w:lvl w:ilvl="0" w:tplc="EC9CA116">
      <w:start w:val="1"/>
      <w:numFmt w:val="lowerLetter"/>
      <w:lvlText w:val="(%1)"/>
      <w:lvlJc w:val="left"/>
      <w:pPr>
        <w:ind w:left="2880" w:hanging="360"/>
      </w:pPr>
      <w:rPr>
        <w:rFonts w:ascii="Book Antiqua" w:hAnsi="Book Antiqua" w:hint="default"/>
        <w:b w:val="0"/>
        <w:bCs w:val="0"/>
        <w:i/>
        <w:iCs/>
        <w:sz w:val="24"/>
        <w:szCs w:val="24"/>
      </w:rPr>
    </w:lvl>
    <w:lvl w:ilvl="1" w:tplc="EC9CA116">
      <w:start w:val="1"/>
      <w:numFmt w:val="lowerLetter"/>
      <w:lvlText w:val="(%2)"/>
      <w:lvlJc w:val="left"/>
      <w:pPr>
        <w:ind w:left="1440" w:hanging="360"/>
      </w:pPr>
      <w:rPr>
        <w:rFonts w:ascii="Book Antiqua" w:hAnsi="Book Antiqua" w:hint="default"/>
        <w:b w:val="0"/>
        <w:bCs w:val="0"/>
        <w:i/>
        <w:i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E0300"/>
    <w:multiLevelType w:val="hybridMultilevel"/>
    <w:tmpl w:val="AA2623C4"/>
    <w:lvl w:ilvl="0" w:tplc="5EC88952">
      <w:start w:val="1"/>
      <w:numFmt w:val="lowerRoman"/>
      <w:lvlText w:val="(%1)"/>
      <w:lvlJc w:val="left"/>
      <w:pPr>
        <w:ind w:left="2138" w:hanging="720"/>
      </w:pPr>
      <w:rPr>
        <w:rFonts w:cs="Times Roman"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3DBD3189"/>
    <w:multiLevelType w:val="hybridMultilevel"/>
    <w:tmpl w:val="A65A58A6"/>
    <w:lvl w:ilvl="0" w:tplc="3288DCF4">
      <w:start w:val="11"/>
      <w:numFmt w:val="lowerRoman"/>
      <w:lvlText w:val="%1."/>
      <w:lvlJc w:val="left"/>
      <w:pPr>
        <w:ind w:left="2847" w:hanging="720"/>
      </w:pPr>
      <w:rPr>
        <w:rFonts w:cs="Times New Roman" w:hint="default"/>
        <w:b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8">
    <w:nsid w:val="3F4444C3"/>
    <w:multiLevelType w:val="hybridMultilevel"/>
    <w:tmpl w:val="122EB852"/>
    <w:lvl w:ilvl="0" w:tplc="6A467918">
      <w:start w:val="1"/>
      <w:numFmt w:val="lowerLetter"/>
      <w:lvlText w:val="%1)"/>
      <w:lvlJc w:val="right"/>
      <w:pPr>
        <w:ind w:left="731" w:hanging="360"/>
      </w:pPr>
      <w:rPr>
        <w:rFonts w:hint="default"/>
        <w:b w:val="0"/>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9">
    <w:nsid w:val="3FFA22EA"/>
    <w:multiLevelType w:val="hybridMultilevel"/>
    <w:tmpl w:val="E7F66738"/>
    <w:lvl w:ilvl="0" w:tplc="FA9490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0BC30E8"/>
    <w:multiLevelType w:val="hybridMultilevel"/>
    <w:tmpl w:val="46AA6C6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nsid w:val="40D43DC7"/>
    <w:multiLevelType w:val="hybridMultilevel"/>
    <w:tmpl w:val="188ABD00"/>
    <w:lvl w:ilvl="0" w:tplc="FFFFFFFF">
      <w:start w:val="1"/>
      <w:numFmt w:val="lowerLetter"/>
      <w:lvlText w:val="(%1)"/>
      <w:lvlJc w:val="left"/>
      <w:pPr>
        <w:ind w:left="1467" w:hanging="900"/>
      </w:pPr>
      <w:rPr>
        <w:rFonts w:hint="default"/>
      </w:rPr>
    </w:lvl>
    <w:lvl w:ilvl="1" w:tplc="FFFFFFFF">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nsid w:val="43CC2520"/>
    <w:multiLevelType w:val="hybridMultilevel"/>
    <w:tmpl w:val="F490C53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44040921"/>
    <w:multiLevelType w:val="hybridMultilevel"/>
    <w:tmpl w:val="46AA6C68"/>
    <w:lvl w:ilvl="0" w:tplc="61986E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46032F60"/>
    <w:multiLevelType w:val="hybridMultilevel"/>
    <w:tmpl w:val="A23C8430"/>
    <w:lvl w:ilvl="0" w:tplc="3648F92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F76F3"/>
    <w:multiLevelType w:val="hybridMultilevel"/>
    <w:tmpl w:val="9146A8F8"/>
    <w:lvl w:ilvl="0" w:tplc="B14A04A6">
      <w:start w:val="1"/>
      <w:numFmt w:val="lowerLetter"/>
      <w:lvlText w:val="(%1)"/>
      <w:lvlJc w:val="left"/>
      <w:pPr>
        <w:ind w:left="1440" w:hanging="88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nsid w:val="48BF08BA"/>
    <w:multiLevelType w:val="hybridMultilevel"/>
    <w:tmpl w:val="186E8CAC"/>
    <w:lvl w:ilvl="0" w:tplc="03D690D8">
      <w:start w:val="1"/>
      <w:numFmt w:val="upperLetter"/>
      <w:lvlText w:val="%1."/>
      <w:lvlJc w:val="left"/>
      <w:pPr>
        <w:ind w:left="1447" w:hanging="880"/>
      </w:pPr>
      <w:rPr>
        <w:rFonts w:hint="default"/>
        <w:i/>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C4D612F"/>
    <w:multiLevelType w:val="hybridMultilevel"/>
    <w:tmpl w:val="BA421374"/>
    <w:lvl w:ilvl="0" w:tplc="659CA2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4F426643"/>
    <w:multiLevelType w:val="hybridMultilevel"/>
    <w:tmpl w:val="2DCC4F4A"/>
    <w:lvl w:ilvl="0" w:tplc="394A1ACE">
      <w:start w:val="1"/>
      <w:numFmt w:val="lowerLetter"/>
      <w:lvlText w:val="(%1)"/>
      <w:lvlJc w:val="left"/>
      <w:pPr>
        <w:ind w:left="3960" w:hanging="1440"/>
      </w:pPr>
      <w:rPr>
        <w:rFonts w:hint="default"/>
      </w:rPr>
    </w:lvl>
    <w:lvl w:ilvl="1" w:tplc="04090001">
      <w:start w:val="1"/>
      <w:numFmt w:val="bullet"/>
      <w:lvlText w:val=""/>
      <w:lvlJc w:val="left"/>
      <w:pPr>
        <w:ind w:left="1293"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7C0F78"/>
    <w:multiLevelType w:val="hybridMultilevel"/>
    <w:tmpl w:val="60120662"/>
    <w:lvl w:ilvl="0" w:tplc="5B683C3E">
      <w:start w:val="12"/>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8D0A2D"/>
    <w:multiLevelType w:val="hybridMultilevel"/>
    <w:tmpl w:val="AF8ADB08"/>
    <w:lvl w:ilvl="0" w:tplc="4D0A0BA0">
      <w:start w:val="1"/>
      <w:numFmt w:val="lowerRoman"/>
      <w:lvlText w:val="%1."/>
      <w:lvlJc w:val="left"/>
      <w:pPr>
        <w:ind w:left="2880" w:hanging="720"/>
      </w:pPr>
      <w:rPr>
        <w:rFonts w:ascii="Book Antiqua" w:hAnsi="Book Antiqua"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1265E37"/>
    <w:multiLevelType w:val="hybridMultilevel"/>
    <w:tmpl w:val="8598B176"/>
    <w:lvl w:ilvl="0" w:tplc="8BA4BD5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58521A31"/>
    <w:multiLevelType w:val="hybridMultilevel"/>
    <w:tmpl w:val="B65A4354"/>
    <w:lvl w:ilvl="0" w:tplc="F49817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D6774B8"/>
    <w:multiLevelType w:val="multilevel"/>
    <w:tmpl w:val="10D6289E"/>
    <w:lvl w:ilvl="0">
      <w:start w:val="1"/>
      <w:numFmt w:val="bullet"/>
      <w:pStyle w:val="ListBullet"/>
      <w:lvlText w:val=""/>
      <w:lvlJc w:val="left"/>
      <w:pPr>
        <w:tabs>
          <w:tab w:val="num" w:pos="432"/>
        </w:tabs>
        <w:ind w:left="432"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DCE7723"/>
    <w:multiLevelType w:val="hybridMultilevel"/>
    <w:tmpl w:val="9342E66C"/>
    <w:lvl w:ilvl="0" w:tplc="77CC2E9A">
      <w:start w:val="1"/>
      <w:numFmt w:val="lowerRoman"/>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5">
    <w:nsid w:val="5E053252"/>
    <w:multiLevelType w:val="hybridMultilevel"/>
    <w:tmpl w:val="188ABD00"/>
    <w:lvl w:ilvl="0" w:tplc="5D949582">
      <w:start w:val="1"/>
      <w:numFmt w:val="lowerLetter"/>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2C02DB0"/>
    <w:multiLevelType w:val="hybridMultilevel"/>
    <w:tmpl w:val="F65CDB1E"/>
    <w:lvl w:ilvl="0" w:tplc="57084354">
      <w:start w:val="1"/>
      <w:numFmt w:val="lowerLetter"/>
      <w:lvlText w:val="%1."/>
      <w:lvlJc w:val="left"/>
      <w:pPr>
        <w:ind w:left="1800" w:hanging="360"/>
      </w:pPr>
      <w:rPr>
        <w:rFonts w:hint="default"/>
      </w:rPr>
    </w:lvl>
    <w:lvl w:ilvl="1" w:tplc="77CC2E9A">
      <w:start w:val="1"/>
      <w:numFmt w:val="lowerRoman"/>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2CF788E"/>
    <w:multiLevelType w:val="hybridMultilevel"/>
    <w:tmpl w:val="6A966A18"/>
    <w:lvl w:ilvl="0" w:tplc="77CC2E9A">
      <w:start w:val="1"/>
      <w:numFmt w:val="lowerRoman"/>
      <w:lvlText w:val="%1."/>
      <w:lvlJc w:val="left"/>
      <w:pPr>
        <w:ind w:left="7022"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55943E7"/>
    <w:multiLevelType w:val="hybridMultilevel"/>
    <w:tmpl w:val="BE9E3148"/>
    <w:lvl w:ilvl="0" w:tplc="3C74BF3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B92095A"/>
    <w:multiLevelType w:val="hybridMultilevel"/>
    <w:tmpl w:val="400C6370"/>
    <w:lvl w:ilvl="0" w:tplc="2A963796">
      <w:start w:val="1"/>
      <w:numFmt w:val="lowerLetter"/>
      <w:lvlText w:val="(%1)"/>
      <w:lvlJc w:val="left"/>
      <w:pPr>
        <w:ind w:left="32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D86E93"/>
    <w:multiLevelType w:val="hybridMultilevel"/>
    <w:tmpl w:val="C27C9A8A"/>
    <w:lvl w:ilvl="0" w:tplc="06821AA2">
      <w:start w:val="21"/>
      <w:numFmt w:val="lowerRoman"/>
      <w:lvlText w:val="%1."/>
      <w:lvlJc w:val="left"/>
      <w:pPr>
        <w:ind w:left="2880" w:hanging="720"/>
      </w:pPr>
      <w:rPr>
        <w:rFonts w:ascii="Times New Roman" w:hAnsi="Times New Roman" w:cs="Times New Roman"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23C2D72"/>
    <w:multiLevelType w:val="hybridMultilevel"/>
    <w:tmpl w:val="73982AB0"/>
    <w:lvl w:ilvl="0" w:tplc="04090019">
      <w:start w:val="1"/>
      <w:numFmt w:val="lowerLetter"/>
      <w:lvlText w:val="%1."/>
      <w:lvlJc w:val="left"/>
      <w:pPr>
        <w:ind w:left="1804" w:hanging="360"/>
      </w:p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2">
    <w:nsid w:val="7652679B"/>
    <w:multiLevelType w:val="hybridMultilevel"/>
    <w:tmpl w:val="D2A8F8F4"/>
    <w:lvl w:ilvl="0" w:tplc="6DBE6F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7CF9395F"/>
    <w:multiLevelType w:val="hybridMultilevel"/>
    <w:tmpl w:val="2EB40446"/>
    <w:lvl w:ilvl="0" w:tplc="4B544600">
      <w:start w:val="1"/>
      <w:numFmt w:val="upperLetter"/>
      <w:lvlText w:val="(%1)"/>
      <w:lvlJc w:val="left"/>
      <w:pPr>
        <w:ind w:left="288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1"/>
  </w:num>
  <w:num w:numId="3">
    <w:abstractNumId w:val="32"/>
  </w:num>
  <w:num w:numId="4">
    <w:abstractNumId w:val="36"/>
  </w:num>
  <w:num w:numId="5">
    <w:abstractNumId w:val="30"/>
  </w:num>
  <w:num w:numId="6">
    <w:abstractNumId w:val="40"/>
  </w:num>
  <w:num w:numId="7">
    <w:abstractNumId w:val="17"/>
  </w:num>
  <w:num w:numId="8">
    <w:abstractNumId w:val="8"/>
  </w:num>
  <w:num w:numId="9">
    <w:abstractNumId w:val="15"/>
  </w:num>
  <w:num w:numId="10">
    <w:abstractNumId w:val="19"/>
  </w:num>
  <w:num w:numId="11">
    <w:abstractNumId w:val="42"/>
  </w:num>
  <w:num w:numId="12">
    <w:abstractNumId w:val="29"/>
  </w:num>
  <w:num w:numId="13">
    <w:abstractNumId w:val="28"/>
  </w:num>
  <w:num w:numId="14">
    <w:abstractNumId w:val="39"/>
  </w:num>
  <w:num w:numId="15">
    <w:abstractNumId w:val="24"/>
  </w:num>
  <w:num w:numId="16">
    <w:abstractNumId w:val="25"/>
  </w:num>
  <w:num w:numId="17">
    <w:abstractNumId w:val="1"/>
  </w:num>
  <w:num w:numId="18">
    <w:abstractNumId w:val="43"/>
  </w:num>
  <w:num w:numId="19">
    <w:abstractNumId w:val="16"/>
  </w:num>
  <w:num w:numId="20">
    <w:abstractNumId w:val="37"/>
  </w:num>
  <w:num w:numId="21">
    <w:abstractNumId w:val="34"/>
  </w:num>
  <w:num w:numId="22">
    <w:abstractNumId w:val="13"/>
  </w:num>
  <w:num w:numId="23">
    <w:abstractNumId w:val="3"/>
  </w:num>
  <w:num w:numId="24">
    <w:abstractNumId w:val="0"/>
  </w:num>
  <w:num w:numId="25">
    <w:abstractNumId w:val="10"/>
  </w:num>
  <w:num w:numId="26">
    <w:abstractNumId w:val="2"/>
  </w:num>
  <w:num w:numId="27">
    <w:abstractNumId w:val="5"/>
  </w:num>
  <w:num w:numId="28">
    <w:abstractNumId w:val="6"/>
  </w:num>
  <w:num w:numId="29">
    <w:abstractNumId w:val="18"/>
  </w:num>
  <w:num w:numId="30">
    <w:abstractNumId w:val="26"/>
  </w:num>
  <w:num w:numId="31">
    <w:abstractNumId w:val="38"/>
  </w:num>
  <w:num w:numId="32">
    <w:abstractNumId w:val="7"/>
  </w:num>
  <w:num w:numId="33">
    <w:abstractNumId w:val="35"/>
  </w:num>
  <w:num w:numId="34">
    <w:abstractNumId w:val="23"/>
  </w:num>
  <w:num w:numId="35">
    <w:abstractNumId w:val="27"/>
  </w:num>
  <w:num w:numId="36">
    <w:abstractNumId w:val="4"/>
  </w:num>
  <w:num w:numId="37">
    <w:abstractNumId w:val="22"/>
  </w:num>
  <w:num w:numId="38">
    <w:abstractNumId w:val="11"/>
  </w:num>
  <w:num w:numId="39">
    <w:abstractNumId w:val="12"/>
  </w:num>
  <w:num w:numId="40">
    <w:abstractNumId w:val="14"/>
  </w:num>
  <w:num w:numId="41">
    <w:abstractNumId w:val="41"/>
  </w:num>
  <w:num w:numId="42">
    <w:abstractNumId w:val="21"/>
  </w:num>
  <w:num w:numId="43">
    <w:abstractNumId w:val="9"/>
  </w:num>
  <w:num w:numId="4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39"/>
    <w:rsid w:val="000009CC"/>
    <w:rsid w:val="00005199"/>
    <w:rsid w:val="000061E3"/>
    <w:rsid w:val="000064A5"/>
    <w:rsid w:val="00006AA5"/>
    <w:rsid w:val="00007227"/>
    <w:rsid w:val="0000753E"/>
    <w:rsid w:val="0001005B"/>
    <w:rsid w:val="00010BA2"/>
    <w:rsid w:val="0001357E"/>
    <w:rsid w:val="000147EF"/>
    <w:rsid w:val="00014B34"/>
    <w:rsid w:val="00014E86"/>
    <w:rsid w:val="00016EF1"/>
    <w:rsid w:val="00021FBE"/>
    <w:rsid w:val="00022259"/>
    <w:rsid w:val="00026B84"/>
    <w:rsid w:val="00026C27"/>
    <w:rsid w:val="00027530"/>
    <w:rsid w:val="00033D68"/>
    <w:rsid w:val="00034BE0"/>
    <w:rsid w:val="00034E99"/>
    <w:rsid w:val="000350A0"/>
    <w:rsid w:val="00035556"/>
    <w:rsid w:val="000358C3"/>
    <w:rsid w:val="0003621A"/>
    <w:rsid w:val="00036A8E"/>
    <w:rsid w:val="00040659"/>
    <w:rsid w:val="0004220B"/>
    <w:rsid w:val="00045031"/>
    <w:rsid w:val="00045741"/>
    <w:rsid w:val="0004578E"/>
    <w:rsid w:val="00045EE5"/>
    <w:rsid w:val="000465B4"/>
    <w:rsid w:val="0004666A"/>
    <w:rsid w:val="00047578"/>
    <w:rsid w:val="00047748"/>
    <w:rsid w:val="000517CE"/>
    <w:rsid w:val="00052434"/>
    <w:rsid w:val="000525CB"/>
    <w:rsid w:val="00053306"/>
    <w:rsid w:val="000535B9"/>
    <w:rsid w:val="00054B44"/>
    <w:rsid w:val="00055319"/>
    <w:rsid w:val="0005531E"/>
    <w:rsid w:val="00056981"/>
    <w:rsid w:val="0006077F"/>
    <w:rsid w:val="00060E82"/>
    <w:rsid w:val="00061697"/>
    <w:rsid w:val="00061A66"/>
    <w:rsid w:val="00061D26"/>
    <w:rsid w:val="00063629"/>
    <w:rsid w:val="0006391B"/>
    <w:rsid w:val="00064CC1"/>
    <w:rsid w:val="000661FA"/>
    <w:rsid w:val="00066282"/>
    <w:rsid w:val="00067F63"/>
    <w:rsid w:val="00071E08"/>
    <w:rsid w:val="00074121"/>
    <w:rsid w:val="0007453C"/>
    <w:rsid w:val="00074DC6"/>
    <w:rsid w:val="0007713C"/>
    <w:rsid w:val="000800A5"/>
    <w:rsid w:val="0008033D"/>
    <w:rsid w:val="00080E44"/>
    <w:rsid w:val="00084A98"/>
    <w:rsid w:val="00090AF2"/>
    <w:rsid w:val="00091423"/>
    <w:rsid w:val="00092344"/>
    <w:rsid w:val="00095BEA"/>
    <w:rsid w:val="000971C1"/>
    <w:rsid w:val="000A0792"/>
    <w:rsid w:val="000A097B"/>
    <w:rsid w:val="000A09D6"/>
    <w:rsid w:val="000A1026"/>
    <w:rsid w:val="000A1304"/>
    <w:rsid w:val="000A21E4"/>
    <w:rsid w:val="000A3733"/>
    <w:rsid w:val="000A4962"/>
    <w:rsid w:val="000A6C51"/>
    <w:rsid w:val="000A6E98"/>
    <w:rsid w:val="000B0461"/>
    <w:rsid w:val="000B0AC1"/>
    <w:rsid w:val="000B130B"/>
    <w:rsid w:val="000B23C0"/>
    <w:rsid w:val="000B37B9"/>
    <w:rsid w:val="000B41E6"/>
    <w:rsid w:val="000B4A11"/>
    <w:rsid w:val="000C0CB6"/>
    <w:rsid w:val="000C2392"/>
    <w:rsid w:val="000C39A3"/>
    <w:rsid w:val="000C5154"/>
    <w:rsid w:val="000C5F79"/>
    <w:rsid w:val="000C607F"/>
    <w:rsid w:val="000D0738"/>
    <w:rsid w:val="000D099B"/>
    <w:rsid w:val="000D5160"/>
    <w:rsid w:val="000D5B95"/>
    <w:rsid w:val="000E0AAE"/>
    <w:rsid w:val="000E0EC0"/>
    <w:rsid w:val="000E222D"/>
    <w:rsid w:val="000E24AB"/>
    <w:rsid w:val="000E342F"/>
    <w:rsid w:val="000E4065"/>
    <w:rsid w:val="000E7F9A"/>
    <w:rsid w:val="000F026A"/>
    <w:rsid w:val="000F0673"/>
    <w:rsid w:val="000F0CCC"/>
    <w:rsid w:val="000F2736"/>
    <w:rsid w:val="000F3891"/>
    <w:rsid w:val="000F4985"/>
    <w:rsid w:val="000F4BC2"/>
    <w:rsid w:val="000F4D76"/>
    <w:rsid w:val="000F7C24"/>
    <w:rsid w:val="00102D5A"/>
    <w:rsid w:val="00104DAC"/>
    <w:rsid w:val="00107B14"/>
    <w:rsid w:val="00110C80"/>
    <w:rsid w:val="001138D8"/>
    <w:rsid w:val="00117CD7"/>
    <w:rsid w:val="001211A2"/>
    <w:rsid w:val="00121F8B"/>
    <w:rsid w:val="00123304"/>
    <w:rsid w:val="00127D27"/>
    <w:rsid w:val="001306E9"/>
    <w:rsid w:val="00131BE3"/>
    <w:rsid w:val="001322D4"/>
    <w:rsid w:val="00132344"/>
    <w:rsid w:val="0013312C"/>
    <w:rsid w:val="001332ED"/>
    <w:rsid w:val="0013477E"/>
    <w:rsid w:val="00137476"/>
    <w:rsid w:val="0014032C"/>
    <w:rsid w:val="00141D95"/>
    <w:rsid w:val="00142BBC"/>
    <w:rsid w:val="0014594C"/>
    <w:rsid w:val="00145AE6"/>
    <w:rsid w:val="00145CE7"/>
    <w:rsid w:val="00147C58"/>
    <w:rsid w:val="001501B5"/>
    <w:rsid w:val="001502B6"/>
    <w:rsid w:val="00152BE5"/>
    <w:rsid w:val="00152E78"/>
    <w:rsid w:val="001559B8"/>
    <w:rsid w:val="00157B69"/>
    <w:rsid w:val="00162975"/>
    <w:rsid w:val="00165DD9"/>
    <w:rsid w:val="00166C73"/>
    <w:rsid w:val="00167D7D"/>
    <w:rsid w:val="00172388"/>
    <w:rsid w:val="00175264"/>
    <w:rsid w:val="00175557"/>
    <w:rsid w:val="00175898"/>
    <w:rsid w:val="00175959"/>
    <w:rsid w:val="00176585"/>
    <w:rsid w:val="00182C7D"/>
    <w:rsid w:val="00182EB6"/>
    <w:rsid w:val="00185642"/>
    <w:rsid w:val="001856C4"/>
    <w:rsid w:val="0018680B"/>
    <w:rsid w:val="001876F7"/>
    <w:rsid w:val="00191511"/>
    <w:rsid w:val="00193945"/>
    <w:rsid w:val="00196BDF"/>
    <w:rsid w:val="001A07BB"/>
    <w:rsid w:val="001A262D"/>
    <w:rsid w:val="001A45C7"/>
    <w:rsid w:val="001A4F9D"/>
    <w:rsid w:val="001A5629"/>
    <w:rsid w:val="001A62D0"/>
    <w:rsid w:val="001A7C97"/>
    <w:rsid w:val="001B1C27"/>
    <w:rsid w:val="001B1D11"/>
    <w:rsid w:val="001B585C"/>
    <w:rsid w:val="001B6B90"/>
    <w:rsid w:val="001B7174"/>
    <w:rsid w:val="001C0AB4"/>
    <w:rsid w:val="001C2893"/>
    <w:rsid w:val="001C3841"/>
    <w:rsid w:val="001C7576"/>
    <w:rsid w:val="001D1630"/>
    <w:rsid w:val="001D2497"/>
    <w:rsid w:val="001D2A94"/>
    <w:rsid w:val="001D2AC6"/>
    <w:rsid w:val="001D2F1B"/>
    <w:rsid w:val="001D2F9E"/>
    <w:rsid w:val="001D63F4"/>
    <w:rsid w:val="001D6B00"/>
    <w:rsid w:val="001D7040"/>
    <w:rsid w:val="001E0ED5"/>
    <w:rsid w:val="001E1E66"/>
    <w:rsid w:val="001E2ABE"/>
    <w:rsid w:val="001E4C5F"/>
    <w:rsid w:val="001E55F0"/>
    <w:rsid w:val="001F06B4"/>
    <w:rsid w:val="001F10E3"/>
    <w:rsid w:val="001F48E7"/>
    <w:rsid w:val="001F495D"/>
    <w:rsid w:val="001F7C65"/>
    <w:rsid w:val="002003DC"/>
    <w:rsid w:val="00200CF4"/>
    <w:rsid w:val="00200EAB"/>
    <w:rsid w:val="002025C5"/>
    <w:rsid w:val="002029C1"/>
    <w:rsid w:val="00204E3F"/>
    <w:rsid w:val="00206508"/>
    <w:rsid w:val="0020770E"/>
    <w:rsid w:val="00214F17"/>
    <w:rsid w:val="00216AED"/>
    <w:rsid w:val="0021770D"/>
    <w:rsid w:val="00217D85"/>
    <w:rsid w:val="00221CFE"/>
    <w:rsid w:val="0022451B"/>
    <w:rsid w:val="00224FCC"/>
    <w:rsid w:val="002250E9"/>
    <w:rsid w:val="00226EFA"/>
    <w:rsid w:val="002304B0"/>
    <w:rsid w:val="00234A45"/>
    <w:rsid w:val="00235039"/>
    <w:rsid w:val="00241126"/>
    <w:rsid w:val="00241E57"/>
    <w:rsid w:val="00241E7D"/>
    <w:rsid w:val="002425C8"/>
    <w:rsid w:val="0024270F"/>
    <w:rsid w:val="00242FB1"/>
    <w:rsid w:val="0024401B"/>
    <w:rsid w:val="00245AA4"/>
    <w:rsid w:val="002474F1"/>
    <w:rsid w:val="002477DF"/>
    <w:rsid w:val="0025003F"/>
    <w:rsid w:val="00250587"/>
    <w:rsid w:val="002516AF"/>
    <w:rsid w:val="002601AA"/>
    <w:rsid w:val="002618A2"/>
    <w:rsid w:val="002628AA"/>
    <w:rsid w:val="00263ACC"/>
    <w:rsid w:val="00263E5D"/>
    <w:rsid w:val="00266C59"/>
    <w:rsid w:val="00270115"/>
    <w:rsid w:val="00272CB1"/>
    <w:rsid w:val="00272DDF"/>
    <w:rsid w:val="00273152"/>
    <w:rsid w:val="00275476"/>
    <w:rsid w:val="00276A3C"/>
    <w:rsid w:val="00280521"/>
    <w:rsid w:val="00281672"/>
    <w:rsid w:val="00284FAA"/>
    <w:rsid w:val="00286540"/>
    <w:rsid w:val="002869FA"/>
    <w:rsid w:val="00290138"/>
    <w:rsid w:val="002905F1"/>
    <w:rsid w:val="00295D57"/>
    <w:rsid w:val="00296B3E"/>
    <w:rsid w:val="00296DDD"/>
    <w:rsid w:val="00296F9A"/>
    <w:rsid w:val="00297274"/>
    <w:rsid w:val="002A1322"/>
    <w:rsid w:val="002A19BD"/>
    <w:rsid w:val="002A1A38"/>
    <w:rsid w:val="002A1D97"/>
    <w:rsid w:val="002A20F3"/>
    <w:rsid w:val="002A29E5"/>
    <w:rsid w:val="002A6692"/>
    <w:rsid w:val="002B0DED"/>
    <w:rsid w:val="002B6B3D"/>
    <w:rsid w:val="002B7A08"/>
    <w:rsid w:val="002C0198"/>
    <w:rsid w:val="002C33A5"/>
    <w:rsid w:val="002C6EDE"/>
    <w:rsid w:val="002D0728"/>
    <w:rsid w:val="002D1FBA"/>
    <w:rsid w:val="002D251A"/>
    <w:rsid w:val="002D2C44"/>
    <w:rsid w:val="002D316D"/>
    <w:rsid w:val="002D4370"/>
    <w:rsid w:val="002D5D03"/>
    <w:rsid w:val="002E12A1"/>
    <w:rsid w:val="002E238B"/>
    <w:rsid w:val="002E28E2"/>
    <w:rsid w:val="002E3973"/>
    <w:rsid w:val="002E47C1"/>
    <w:rsid w:val="002E49A5"/>
    <w:rsid w:val="002E4EC7"/>
    <w:rsid w:val="002E60EF"/>
    <w:rsid w:val="002E7110"/>
    <w:rsid w:val="002E73F4"/>
    <w:rsid w:val="002F3D01"/>
    <w:rsid w:val="002F5034"/>
    <w:rsid w:val="002F5EC7"/>
    <w:rsid w:val="00300650"/>
    <w:rsid w:val="00301B3A"/>
    <w:rsid w:val="00301B9C"/>
    <w:rsid w:val="00303D29"/>
    <w:rsid w:val="00305932"/>
    <w:rsid w:val="003076DB"/>
    <w:rsid w:val="00311283"/>
    <w:rsid w:val="0031130C"/>
    <w:rsid w:val="00312C62"/>
    <w:rsid w:val="003130A2"/>
    <w:rsid w:val="00314541"/>
    <w:rsid w:val="00316541"/>
    <w:rsid w:val="00316616"/>
    <w:rsid w:val="00316C88"/>
    <w:rsid w:val="00316F59"/>
    <w:rsid w:val="00320F7A"/>
    <w:rsid w:val="00321DF8"/>
    <w:rsid w:val="00321DF9"/>
    <w:rsid w:val="00321E15"/>
    <w:rsid w:val="00324976"/>
    <w:rsid w:val="003260F0"/>
    <w:rsid w:val="0032713A"/>
    <w:rsid w:val="003339BF"/>
    <w:rsid w:val="003342CA"/>
    <w:rsid w:val="00335291"/>
    <w:rsid w:val="003352BE"/>
    <w:rsid w:val="00336FBC"/>
    <w:rsid w:val="00337031"/>
    <w:rsid w:val="00337AD7"/>
    <w:rsid w:val="00337C51"/>
    <w:rsid w:val="00341D90"/>
    <w:rsid w:val="003420D6"/>
    <w:rsid w:val="0034269B"/>
    <w:rsid w:val="003439E0"/>
    <w:rsid w:val="00344207"/>
    <w:rsid w:val="003448F7"/>
    <w:rsid w:val="003452E9"/>
    <w:rsid w:val="0034746F"/>
    <w:rsid w:val="00347673"/>
    <w:rsid w:val="00347D91"/>
    <w:rsid w:val="00347E34"/>
    <w:rsid w:val="003509EA"/>
    <w:rsid w:val="00350EAF"/>
    <w:rsid w:val="0035196D"/>
    <w:rsid w:val="00351F30"/>
    <w:rsid w:val="00352303"/>
    <w:rsid w:val="00356124"/>
    <w:rsid w:val="00361259"/>
    <w:rsid w:val="003613FE"/>
    <w:rsid w:val="003616B4"/>
    <w:rsid w:val="003672E9"/>
    <w:rsid w:val="00371254"/>
    <w:rsid w:val="00371CCA"/>
    <w:rsid w:val="0037230E"/>
    <w:rsid w:val="00373560"/>
    <w:rsid w:val="003745DB"/>
    <w:rsid w:val="0037594B"/>
    <w:rsid w:val="00376931"/>
    <w:rsid w:val="00376FA1"/>
    <w:rsid w:val="00380DC3"/>
    <w:rsid w:val="00381706"/>
    <w:rsid w:val="00381E76"/>
    <w:rsid w:val="00384B1F"/>
    <w:rsid w:val="003851F6"/>
    <w:rsid w:val="00386A37"/>
    <w:rsid w:val="00386AF9"/>
    <w:rsid w:val="00387650"/>
    <w:rsid w:val="00391B6F"/>
    <w:rsid w:val="00392913"/>
    <w:rsid w:val="00393114"/>
    <w:rsid w:val="00393316"/>
    <w:rsid w:val="00395C73"/>
    <w:rsid w:val="003A000D"/>
    <w:rsid w:val="003A2BA3"/>
    <w:rsid w:val="003A2BE0"/>
    <w:rsid w:val="003A32FE"/>
    <w:rsid w:val="003A651C"/>
    <w:rsid w:val="003A665A"/>
    <w:rsid w:val="003B29EA"/>
    <w:rsid w:val="003B3270"/>
    <w:rsid w:val="003B3A39"/>
    <w:rsid w:val="003B6A47"/>
    <w:rsid w:val="003B7FE4"/>
    <w:rsid w:val="003C5D98"/>
    <w:rsid w:val="003C6213"/>
    <w:rsid w:val="003C7873"/>
    <w:rsid w:val="003C7941"/>
    <w:rsid w:val="003C7E41"/>
    <w:rsid w:val="003D2C6E"/>
    <w:rsid w:val="003D420E"/>
    <w:rsid w:val="003D5A37"/>
    <w:rsid w:val="003D66DC"/>
    <w:rsid w:val="003D6C7A"/>
    <w:rsid w:val="003D7661"/>
    <w:rsid w:val="003E073C"/>
    <w:rsid w:val="003E2A9A"/>
    <w:rsid w:val="003E351D"/>
    <w:rsid w:val="003E5CCA"/>
    <w:rsid w:val="003E5ECF"/>
    <w:rsid w:val="003E6136"/>
    <w:rsid w:val="003E6927"/>
    <w:rsid w:val="003E6AA0"/>
    <w:rsid w:val="003E6C1E"/>
    <w:rsid w:val="003F3233"/>
    <w:rsid w:val="003F798D"/>
    <w:rsid w:val="003F7CE0"/>
    <w:rsid w:val="00404354"/>
    <w:rsid w:val="00406998"/>
    <w:rsid w:val="00415917"/>
    <w:rsid w:val="00417CDA"/>
    <w:rsid w:val="004200F5"/>
    <w:rsid w:val="0042194E"/>
    <w:rsid w:val="00423111"/>
    <w:rsid w:val="004237C2"/>
    <w:rsid w:val="00423C28"/>
    <w:rsid w:val="004314A6"/>
    <w:rsid w:val="004319CA"/>
    <w:rsid w:val="00431FE4"/>
    <w:rsid w:val="004330EF"/>
    <w:rsid w:val="00433566"/>
    <w:rsid w:val="00433DC9"/>
    <w:rsid w:val="0043598D"/>
    <w:rsid w:val="00436265"/>
    <w:rsid w:val="00436E9C"/>
    <w:rsid w:val="00437855"/>
    <w:rsid w:val="00443F34"/>
    <w:rsid w:val="004440A9"/>
    <w:rsid w:val="0044448B"/>
    <w:rsid w:val="004461EC"/>
    <w:rsid w:val="0044638B"/>
    <w:rsid w:val="004470F2"/>
    <w:rsid w:val="00447898"/>
    <w:rsid w:val="004548CB"/>
    <w:rsid w:val="00454A8B"/>
    <w:rsid w:val="00460596"/>
    <w:rsid w:val="00461868"/>
    <w:rsid w:val="00462B7A"/>
    <w:rsid w:val="00462C48"/>
    <w:rsid w:val="00462F71"/>
    <w:rsid w:val="00464483"/>
    <w:rsid w:val="004659E1"/>
    <w:rsid w:val="00466432"/>
    <w:rsid w:val="00471B87"/>
    <w:rsid w:val="00471C47"/>
    <w:rsid w:val="004721CA"/>
    <w:rsid w:val="00472CB0"/>
    <w:rsid w:val="004739F1"/>
    <w:rsid w:val="00474275"/>
    <w:rsid w:val="00474941"/>
    <w:rsid w:val="004757E1"/>
    <w:rsid w:val="0047727D"/>
    <w:rsid w:val="00480997"/>
    <w:rsid w:val="00480E7B"/>
    <w:rsid w:val="004824A7"/>
    <w:rsid w:val="0048256C"/>
    <w:rsid w:val="00483427"/>
    <w:rsid w:val="00486319"/>
    <w:rsid w:val="004867D7"/>
    <w:rsid w:val="004905F0"/>
    <w:rsid w:val="00490A24"/>
    <w:rsid w:val="004911AB"/>
    <w:rsid w:val="004917FA"/>
    <w:rsid w:val="0049190A"/>
    <w:rsid w:val="0049437A"/>
    <w:rsid w:val="0049585C"/>
    <w:rsid w:val="0049760E"/>
    <w:rsid w:val="004A27C8"/>
    <w:rsid w:val="004A4FAC"/>
    <w:rsid w:val="004A6CCF"/>
    <w:rsid w:val="004A7F98"/>
    <w:rsid w:val="004B030A"/>
    <w:rsid w:val="004B0B62"/>
    <w:rsid w:val="004B1CCC"/>
    <w:rsid w:val="004B5698"/>
    <w:rsid w:val="004B5811"/>
    <w:rsid w:val="004B5823"/>
    <w:rsid w:val="004B7198"/>
    <w:rsid w:val="004C2877"/>
    <w:rsid w:val="004C3610"/>
    <w:rsid w:val="004C4A12"/>
    <w:rsid w:val="004D015A"/>
    <w:rsid w:val="004D0621"/>
    <w:rsid w:val="004D0C58"/>
    <w:rsid w:val="004D1DC8"/>
    <w:rsid w:val="004D20B7"/>
    <w:rsid w:val="004D53F1"/>
    <w:rsid w:val="004D64D0"/>
    <w:rsid w:val="004E0768"/>
    <w:rsid w:val="004E1C1F"/>
    <w:rsid w:val="004E1F60"/>
    <w:rsid w:val="004E299C"/>
    <w:rsid w:val="004E2F25"/>
    <w:rsid w:val="004E6A43"/>
    <w:rsid w:val="004E6E30"/>
    <w:rsid w:val="004F0865"/>
    <w:rsid w:val="004F0969"/>
    <w:rsid w:val="004F1E39"/>
    <w:rsid w:val="004F1EED"/>
    <w:rsid w:val="004F24EC"/>
    <w:rsid w:val="004F3117"/>
    <w:rsid w:val="004F3C89"/>
    <w:rsid w:val="00501F7F"/>
    <w:rsid w:val="00503EA0"/>
    <w:rsid w:val="0050584C"/>
    <w:rsid w:val="00507239"/>
    <w:rsid w:val="0050748A"/>
    <w:rsid w:val="00507B23"/>
    <w:rsid w:val="0051319A"/>
    <w:rsid w:val="00513435"/>
    <w:rsid w:val="00514150"/>
    <w:rsid w:val="00515818"/>
    <w:rsid w:val="00515DB6"/>
    <w:rsid w:val="005165C8"/>
    <w:rsid w:val="00517B40"/>
    <w:rsid w:val="005203F8"/>
    <w:rsid w:val="00520E10"/>
    <w:rsid w:val="0052270A"/>
    <w:rsid w:val="00523680"/>
    <w:rsid w:val="0053165C"/>
    <w:rsid w:val="00531A85"/>
    <w:rsid w:val="00532E68"/>
    <w:rsid w:val="00534807"/>
    <w:rsid w:val="00535A3E"/>
    <w:rsid w:val="005362E6"/>
    <w:rsid w:val="00536428"/>
    <w:rsid w:val="00540C34"/>
    <w:rsid w:val="005411DE"/>
    <w:rsid w:val="005413EB"/>
    <w:rsid w:val="00543ACC"/>
    <w:rsid w:val="005476D1"/>
    <w:rsid w:val="00547E39"/>
    <w:rsid w:val="005501BC"/>
    <w:rsid w:val="00551319"/>
    <w:rsid w:val="005542F6"/>
    <w:rsid w:val="00561132"/>
    <w:rsid w:val="00561D3F"/>
    <w:rsid w:val="00561E13"/>
    <w:rsid w:val="0056410E"/>
    <w:rsid w:val="00564621"/>
    <w:rsid w:val="0056583F"/>
    <w:rsid w:val="00567D16"/>
    <w:rsid w:val="00571CDC"/>
    <w:rsid w:val="00574C57"/>
    <w:rsid w:val="00574D11"/>
    <w:rsid w:val="00581254"/>
    <w:rsid w:val="00581CE8"/>
    <w:rsid w:val="00583116"/>
    <w:rsid w:val="00583246"/>
    <w:rsid w:val="00590E10"/>
    <w:rsid w:val="00591029"/>
    <w:rsid w:val="00591213"/>
    <w:rsid w:val="0059210F"/>
    <w:rsid w:val="00594D1B"/>
    <w:rsid w:val="00594D56"/>
    <w:rsid w:val="0059550B"/>
    <w:rsid w:val="005A0345"/>
    <w:rsid w:val="005A14CE"/>
    <w:rsid w:val="005A4E08"/>
    <w:rsid w:val="005A787D"/>
    <w:rsid w:val="005B04CA"/>
    <w:rsid w:val="005B0A71"/>
    <w:rsid w:val="005B141F"/>
    <w:rsid w:val="005B1A20"/>
    <w:rsid w:val="005B1AF9"/>
    <w:rsid w:val="005B2CCE"/>
    <w:rsid w:val="005B30D9"/>
    <w:rsid w:val="005B3542"/>
    <w:rsid w:val="005B49E8"/>
    <w:rsid w:val="005C0C0D"/>
    <w:rsid w:val="005C2B10"/>
    <w:rsid w:val="005C31EA"/>
    <w:rsid w:val="005D042F"/>
    <w:rsid w:val="005D208E"/>
    <w:rsid w:val="005D4722"/>
    <w:rsid w:val="005D5798"/>
    <w:rsid w:val="005D5AD2"/>
    <w:rsid w:val="005D5E8F"/>
    <w:rsid w:val="005D708E"/>
    <w:rsid w:val="005E0CB9"/>
    <w:rsid w:val="005E37DC"/>
    <w:rsid w:val="005E3A87"/>
    <w:rsid w:val="005E459B"/>
    <w:rsid w:val="005E4852"/>
    <w:rsid w:val="005E6F1E"/>
    <w:rsid w:val="005E74EA"/>
    <w:rsid w:val="005E7858"/>
    <w:rsid w:val="005E79AF"/>
    <w:rsid w:val="005F450B"/>
    <w:rsid w:val="005F4D6E"/>
    <w:rsid w:val="005F5227"/>
    <w:rsid w:val="005F5B38"/>
    <w:rsid w:val="005F7139"/>
    <w:rsid w:val="005F7768"/>
    <w:rsid w:val="005F789B"/>
    <w:rsid w:val="005F7A06"/>
    <w:rsid w:val="006000C2"/>
    <w:rsid w:val="00600B60"/>
    <w:rsid w:val="0061064B"/>
    <w:rsid w:val="006115A7"/>
    <w:rsid w:val="00613B76"/>
    <w:rsid w:val="00614780"/>
    <w:rsid w:val="006164F9"/>
    <w:rsid w:val="006179A9"/>
    <w:rsid w:val="00617A47"/>
    <w:rsid w:val="00617BA1"/>
    <w:rsid w:val="00622FF1"/>
    <w:rsid w:val="00623FB5"/>
    <w:rsid w:val="0062491D"/>
    <w:rsid w:val="00626405"/>
    <w:rsid w:val="00627060"/>
    <w:rsid w:val="00630CBC"/>
    <w:rsid w:val="0063196C"/>
    <w:rsid w:val="00633121"/>
    <w:rsid w:val="00635D05"/>
    <w:rsid w:val="0063785D"/>
    <w:rsid w:val="0063795F"/>
    <w:rsid w:val="0064284D"/>
    <w:rsid w:val="0064719C"/>
    <w:rsid w:val="006522D5"/>
    <w:rsid w:val="00655463"/>
    <w:rsid w:val="0065628D"/>
    <w:rsid w:val="00657462"/>
    <w:rsid w:val="006616CB"/>
    <w:rsid w:val="00661A0D"/>
    <w:rsid w:val="00663F84"/>
    <w:rsid w:val="00664341"/>
    <w:rsid w:val="006669E6"/>
    <w:rsid w:val="00666D36"/>
    <w:rsid w:val="00667244"/>
    <w:rsid w:val="00667639"/>
    <w:rsid w:val="00667801"/>
    <w:rsid w:val="00670C75"/>
    <w:rsid w:val="00672C09"/>
    <w:rsid w:val="00676836"/>
    <w:rsid w:val="006777AC"/>
    <w:rsid w:val="0068047F"/>
    <w:rsid w:val="00683BFA"/>
    <w:rsid w:val="00683C37"/>
    <w:rsid w:val="00683DB2"/>
    <w:rsid w:val="00684758"/>
    <w:rsid w:val="00684837"/>
    <w:rsid w:val="00687E90"/>
    <w:rsid w:val="006913AD"/>
    <w:rsid w:val="00692543"/>
    <w:rsid w:val="00692D24"/>
    <w:rsid w:val="00693193"/>
    <w:rsid w:val="006956D4"/>
    <w:rsid w:val="006A0054"/>
    <w:rsid w:val="006A005C"/>
    <w:rsid w:val="006A3437"/>
    <w:rsid w:val="006A565C"/>
    <w:rsid w:val="006A5B0A"/>
    <w:rsid w:val="006A7CF8"/>
    <w:rsid w:val="006B18FD"/>
    <w:rsid w:val="006B24FC"/>
    <w:rsid w:val="006B2DCD"/>
    <w:rsid w:val="006B328A"/>
    <w:rsid w:val="006B4427"/>
    <w:rsid w:val="006B5541"/>
    <w:rsid w:val="006B5F49"/>
    <w:rsid w:val="006B61F8"/>
    <w:rsid w:val="006B6E7C"/>
    <w:rsid w:val="006C1915"/>
    <w:rsid w:val="006C2AAD"/>
    <w:rsid w:val="006C43D6"/>
    <w:rsid w:val="006C69E3"/>
    <w:rsid w:val="006D003C"/>
    <w:rsid w:val="006D0CFF"/>
    <w:rsid w:val="006D17DB"/>
    <w:rsid w:val="006D18F8"/>
    <w:rsid w:val="006D21D0"/>
    <w:rsid w:val="006E0A50"/>
    <w:rsid w:val="006E224E"/>
    <w:rsid w:val="006E56D2"/>
    <w:rsid w:val="006E5FC6"/>
    <w:rsid w:val="006E64C8"/>
    <w:rsid w:val="006F0696"/>
    <w:rsid w:val="006F2B1D"/>
    <w:rsid w:val="006F6136"/>
    <w:rsid w:val="006F776F"/>
    <w:rsid w:val="00701C24"/>
    <w:rsid w:val="00702B2B"/>
    <w:rsid w:val="00703ABD"/>
    <w:rsid w:val="007054B6"/>
    <w:rsid w:val="00712489"/>
    <w:rsid w:val="0071670C"/>
    <w:rsid w:val="00720465"/>
    <w:rsid w:val="00720BF1"/>
    <w:rsid w:val="00721FF8"/>
    <w:rsid w:val="007221FA"/>
    <w:rsid w:val="00724082"/>
    <w:rsid w:val="0072439E"/>
    <w:rsid w:val="007271A7"/>
    <w:rsid w:val="007302ED"/>
    <w:rsid w:val="007368AD"/>
    <w:rsid w:val="00740B53"/>
    <w:rsid w:val="00740B65"/>
    <w:rsid w:val="007417FD"/>
    <w:rsid w:val="00742384"/>
    <w:rsid w:val="00742BC1"/>
    <w:rsid w:val="00743D8B"/>
    <w:rsid w:val="00746965"/>
    <w:rsid w:val="007505EC"/>
    <w:rsid w:val="0075132A"/>
    <w:rsid w:val="00753A3E"/>
    <w:rsid w:val="00753B38"/>
    <w:rsid w:val="007559B3"/>
    <w:rsid w:val="00756618"/>
    <w:rsid w:val="00757191"/>
    <w:rsid w:val="0076322A"/>
    <w:rsid w:val="00763CD0"/>
    <w:rsid w:val="007659F9"/>
    <w:rsid w:val="00767CA8"/>
    <w:rsid w:val="00771355"/>
    <w:rsid w:val="007717E7"/>
    <w:rsid w:val="0077197A"/>
    <w:rsid w:val="00772CB9"/>
    <w:rsid w:val="00775195"/>
    <w:rsid w:val="0077680F"/>
    <w:rsid w:val="00776B99"/>
    <w:rsid w:val="00776DFD"/>
    <w:rsid w:val="00780485"/>
    <w:rsid w:val="00783843"/>
    <w:rsid w:val="007848A6"/>
    <w:rsid w:val="007859FA"/>
    <w:rsid w:val="00785DB6"/>
    <w:rsid w:val="007876F4"/>
    <w:rsid w:val="00793386"/>
    <w:rsid w:val="007951E1"/>
    <w:rsid w:val="007A1B89"/>
    <w:rsid w:val="007A35D9"/>
    <w:rsid w:val="007A4C3E"/>
    <w:rsid w:val="007A6E9F"/>
    <w:rsid w:val="007A7E7C"/>
    <w:rsid w:val="007B05DE"/>
    <w:rsid w:val="007B0945"/>
    <w:rsid w:val="007B103F"/>
    <w:rsid w:val="007B5F89"/>
    <w:rsid w:val="007B659C"/>
    <w:rsid w:val="007B799A"/>
    <w:rsid w:val="007C0CC7"/>
    <w:rsid w:val="007C3C93"/>
    <w:rsid w:val="007C409C"/>
    <w:rsid w:val="007C4B6A"/>
    <w:rsid w:val="007D123D"/>
    <w:rsid w:val="007D1B40"/>
    <w:rsid w:val="007D2365"/>
    <w:rsid w:val="007D4BC6"/>
    <w:rsid w:val="007D6239"/>
    <w:rsid w:val="007D6506"/>
    <w:rsid w:val="007D6915"/>
    <w:rsid w:val="007D72A7"/>
    <w:rsid w:val="007E2F12"/>
    <w:rsid w:val="007E6848"/>
    <w:rsid w:val="007F08E5"/>
    <w:rsid w:val="007F0D02"/>
    <w:rsid w:val="007F4C43"/>
    <w:rsid w:val="007F660F"/>
    <w:rsid w:val="007F6DEC"/>
    <w:rsid w:val="007F7E9A"/>
    <w:rsid w:val="00802B3F"/>
    <w:rsid w:val="00804C41"/>
    <w:rsid w:val="008051F1"/>
    <w:rsid w:val="008058C7"/>
    <w:rsid w:val="0080669B"/>
    <w:rsid w:val="008076F2"/>
    <w:rsid w:val="008113BD"/>
    <w:rsid w:val="00812472"/>
    <w:rsid w:val="00812585"/>
    <w:rsid w:val="008133B8"/>
    <w:rsid w:val="00817165"/>
    <w:rsid w:val="00820219"/>
    <w:rsid w:val="00824749"/>
    <w:rsid w:val="00825CBE"/>
    <w:rsid w:val="00827E8B"/>
    <w:rsid w:val="00831A2D"/>
    <w:rsid w:val="00832DA5"/>
    <w:rsid w:val="00833868"/>
    <w:rsid w:val="008367B8"/>
    <w:rsid w:val="00840AFF"/>
    <w:rsid w:val="00840B68"/>
    <w:rsid w:val="00841C51"/>
    <w:rsid w:val="00843139"/>
    <w:rsid w:val="00843D68"/>
    <w:rsid w:val="008466E0"/>
    <w:rsid w:val="0085456C"/>
    <w:rsid w:val="00856BF7"/>
    <w:rsid w:val="0085729A"/>
    <w:rsid w:val="00857DD9"/>
    <w:rsid w:val="00860DC9"/>
    <w:rsid w:val="00861881"/>
    <w:rsid w:val="00862D6D"/>
    <w:rsid w:val="008646BD"/>
    <w:rsid w:val="00870426"/>
    <w:rsid w:val="00872D35"/>
    <w:rsid w:val="00872DFF"/>
    <w:rsid w:val="008768A6"/>
    <w:rsid w:val="00877B80"/>
    <w:rsid w:val="008800D4"/>
    <w:rsid w:val="00880BFE"/>
    <w:rsid w:val="0088175A"/>
    <w:rsid w:val="00881A11"/>
    <w:rsid w:val="00884E78"/>
    <w:rsid w:val="008859B4"/>
    <w:rsid w:val="0088625E"/>
    <w:rsid w:val="008871AC"/>
    <w:rsid w:val="00890D36"/>
    <w:rsid w:val="00891962"/>
    <w:rsid w:val="0089521B"/>
    <w:rsid w:val="00895CC5"/>
    <w:rsid w:val="00895E4F"/>
    <w:rsid w:val="00896F3F"/>
    <w:rsid w:val="008A2E23"/>
    <w:rsid w:val="008A34B7"/>
    <w:rsid w:val="008A58E9"/>
    <w:rsid w:val="008B0708"/>
    <w:rsid w:val="008B31E6"/>
    <w:rsid w:val="008B362C"/>
    <w:rsid w:val="008B6CA0"/>
    <w:rsid w:val="008C058A"/>
    <w:rsid w:val="008C0BCF"/>
    <w:rsid w:val="008C2BC1"/>
    <w:rsid w:val="008C3981"/>
    <w:rsid w:val="008C4312"/>
    <w:rsid w:val="008C68E7"/>
    <w:rsid w:val="008C7708"/>
    <w:rsid w:val="008D1B9B"/>
    <w:rsid w:val="008D2269"/>
    <w:rsid w:val="008D291F"/>
    <w:rsid w:val="008D5BBB"/>
    <w:rsid w:val="008D5DBA"/>
    <w:rsid w:val="008D5EFC"/>
    <w:rsid w:val="008E0242"/>
    <w:rsid w:val="008E14A4"/>
    <w:rsid w:val="008E3DC7"/>
    <w:rsid w:val="008E4371"/>
    <w:rsid w:val="008E4DB6"/>
    <w:rsid w:val="008E4F22"/>
    <w:rsid w:val="008E4F88"/>
    <w:rsid w:val="008E5A19"/>
    <w:rsid w:val="008E60E8"/>
    <w:rsid w:val="008F08C6"/>
    <w:rsid w:val="008F192C"/>
    <w:rsid w:val="008F23CA"/>
    <w:rsid w:val="008F4616"/>
    <w:rsid w:val="008F4B27"/>
    <w:rsid w:val="008F5D28"/>
    <w:rsid w:val="008F641B"/>
    <w:rsid w:val="008F67B4"/>
    <w:rsid w:val="009010A5"/>
    <w:rsid w:val="00902AFB"/>
    <w:rsid w:val="00902F56"/>
    <w:rsid w:val="00905993"/>
    <w:rsid w:val="00906CA2"/>
    <w:rsid w:val="00907ECF"/>
    <w:rsid w:val="0091117B"/>
    <w:rsid w:val="0091151E"/>
    <w:rsid w:val="0091200C"/>
    <w:rsid w:val="00913FF4"/>
    <w:rsid w:val="0091484C"/>
    <w:rsid w:val="00914C8B"/>
    <w:rsid w:val="00915872"/>
    <w:rsid w:val="0091613E"/>
    <w:rsid w:val="009168BA"/>
    <w:rsid w:val="00916E3C"/>
    <w:rsid w:val="0092121F"/>
    <w:rsid w:val="00923A96"/>
    <w:rsid w:val="00924780"/>
    <w:rsid w:val="00924AB6"/>
    <w:rsid w:val="009264A7"/>
    <w:rsid w:val="009267F2"/>
    <w:rsid w:val="00926C3F"/>
    <w:rsid w:val="00927632"/>
    <w:rsid w:val="009300DE"/>
    <w:rsid w:val="00933BD7"/>
    <w:rsid w:val="00935330"/>
    <w:rsid w:val="00936A89"/>
    <w:rsid w:val="00937278"/>
    <w:rsid w:val="0094164E"/>
    <w:rsid w:val="00942329"/>
    <w:rsid w:val="00942D94"/>
    <w:rsid w:val="00955951"/>
    <w:rsid w:val="009563E3"/>
    <w:rsid w:val="00957813"/>
    <w:rsid w:val="009611F9"/>
    <w:rsid w:val="00961EFC"/>
    <w:rsid w:val="009630AD"/>
    <w:rsid w:val="00965F87"/>
    <w:rsid w:val="00966CBE"/>
    <w:rsid w:val="00967809"/>
    <w:rsid w:val="0097088B"/>
    <w:rsid w:val="009719D4"/>
    <w:rsid w:val="00971B0F"/>
    <w:rsid w:val="00973441"/>
    <w:rsid w:val="009743D9"/>
    <w:rsid w:val="00974527"/>
    <w:rsid w:val="00974E86"/>
    <w:rsid w:val="009815FE"/>
    <w:rsid w:val="00981A58"/>
    <w:rsid w:val="00981F80"/>
    <w:rsid w:val="009836D0"/>
    <w:rsid w:val="00987248"/>
    <w:rsid w:val="009879C5"/>
    <w:rsid w:val="00991342"/>
    <w:rsid w:val="009919E5"/>
    <w:rsid w:val="00991C95"/>
    <w:rsid w:val="00993977"/>
    <w:rsid w:val="00993D81"/>
    <w:rsid w:val="00993DD5"/>
    <w:rsid w:val="0099429F"/>
    <w:rsid w:val="00995D34"/>
    <w:rsid w:val="0099647F"/>
    <w:rsid w:val="00997263"/>
    <w:rsid w:val="009A0602"/>
    <w:rsid w:val="009A1701"/>
    <w:rsid w:val="009A1736"/>
    <w:rsid w:val="009A2302"/>
    <w:rsid w:val="009A4BFE"/>
    <w:rsid w:val="009A4FED"/>
    <w:rsid w:val="009B2D0F"/>
    <w:rsid w:val="009B40E1"/>
    <w:rsid w:val="009B48D7"/>
    <w:rsid w:val="009B60A6"/>
    <w:rsid w:val="009C23A6"/>
    <w:rsid w:val="009C388F"/>
    <w:rsid w:val="009C51A1"/>
    <w:rsid w:val="009C52E9"/>
    <w:rsid w:val="009C6472"/>
    <w:rsid w:val="009C7877"/>
    <w:rsid w:val="009D2A6A"/>
    <w:rsid w:val="009D31D2"/>
    <w:rsid w:val="009D3C8F"/>
    <w:rsid w:val="009D5784"/>
    <w:rsid w:val="009D70B2"/>
    <w:rsid w:val="009D76DD"/>
    <w:rsid w:val="009D7F6E"/>
    <w:rsid w:val="009E06F5"/>
    <w:rsid w:val="009E16C0"/>
    <w:rsid w:val="009E3001"/>
    <w:rsid w:val="009E3731"/>
    <w:rsid w:val="009E3E67"/>
    <w:rsid w:val="009E4C55"/>
    <w:rsid w:val="009E5BDB"/>
    <w:rsid w:val="009E7CBA"/>
    <w:rsid w:val="009F0025"/>
    <w:rsid w:val="009F1125"/>
    <w:rsid w:val="009F2F37"/>
    <w:rsid w:val="009F33D5"/>
    <w:rsid w:val="009F3D7A"/>
    <w:rsid w:val="009F40BA"/>
    <w:rsid w:val="009F4636"/>
    <w:rsid w:val="009F48B9"/>
    <w:rsid w:val="009F62E5"/>
    <w:rsid w:val="009F6871"/>
    <w:rsid w:val="00A00220"/>
    <w:rsid w:val="00A02C85"/>
    <w:rsid w:val="00A04E25"/>
    <w:rsid w:val="00A04E33"/>
    <w:rsid w:val="00A120FC"/>
    <w:rsid w:val="00A121CF"/>
    <w:rsid w:val="00A1364B"/>
    <w:rsid w:val="00A149ED"/>
    <w:rsid w:val="00A164FA"/>
    <w:rsid w:val="00A1748C"/>
    <w:rsid w:val="00A1772E"/>
    <w:rsid w:val="00A17FEA"/>
    <w:rsid w:val="00A211BA"/>
    <w:rsid w:val="00A231A9"/>
    <w:rsid w:val="00A24223"/>
    <w:rsid w:val="00A24B42"/>
    <w:rsid w:val="00A27705"/>
    <w:rsid w:val="00A30A45"/>
    <w:rsid w:val="00A321D5"/>
    <w:rsid w:val="00A32C0C"/>
    <w:rsid w:val="00A344D2"/>
    <w:rsid w:val="00A3543B"/>
    <w:rsid w:val="00A40234"/>
    <w:rsid w:val="00A44D28"/>
    <w:rsid w:val="00A4540C"/>
    <w:rsid w:val="00A52B42"/>
    <w:rsid w:val="00A540C2"/>
    <w:rsid w:val="00A545F5"/>
    <w:rsid w:val="00A5466A"/>
    <w:rsid w:val="00A55120"/>
    <w:rsid w:val="00A60BA0"/>
    <w:rsid w:val="00A619F4"/>
    <w:rsid w:val="00A626B1"/>
    <w:rsid w:val="00A63239"/>
    <w:rsid w:val="00A660E3"/>
    <w:rsid w:val="00A66E97"/>
    <w:rsid w:val="00A71315"/>
    <w:rsid w:val="00A729A8"/>
    <w:rsid w:val="00A74ED2"/>
    <w:rsid w:val="00A75FEE"/>
    <w:rsid w:val="00A80D60"/>
    <w:rsid w:val="00A815AA"/>
    <w:rsid w:val="00A82159"/>
    <w:rsid w:val="00A824A0"/>
    <w:rsid w:val="00A82694"/>
    <w:rsid w:val="00A82D7D"/>
    <w:rsid w:val="00A85F7C"/>
    <w:rsid w:val="00A86010"/>
    <w:rsid w:val="00A87628"/>
    <w:rsid w:val="00A8785B"/>
    <w:rsid w:val="00A90494"/>
    <w:rsid w:val="00A90669"/>
    <w:rsid w:val="00A92AC8"/>
    <w:rsid w:val="00A95F3A"/>
    <w:rsid w:val="00AA05B6"/>
    <w:rsid w:val="00AA22F4"/>
    <w:rsid w:val="00AA2FE6"/>
    <w:rsid w:val="00AA4C18"/>
    <w:rsid w:val="00AA593E"/>
    <w:rsid w:val="00AA594D"/>
    <w:rsid w:val="00AA5DE1"/>
    <w:rsid w:val="00AA6541"/>
    <w:rsid w:val="00AA6EDC"/>
    <w:rsid w:val="00AB1274"/>
    <w:rsid w:val="00AB2118"/>
    <w:rsid w:val="00AB33E7"/>
    <w:rsid w:val="00AB655B"/>
    <w:rsid w:val="00AB702A"/>
    <w:rsid w:val="00AB7F10"/>
    <w:rsid w:val="00AC073A"/>
    <w:rsid w:val="00AC0BD9"/>
    <w:rsid w:val="00AC1B7C"/>
    <w:rsid w:val="00AC21DC"/>
    <w:rsid w:val="00AC30D7"/>
    <w:rsid w:val="00AC34D4"/>
    <w:rsid w:val="00AC4106"/>
    <w:rsid w:val="00AC443C"/>
    <w:rsid w:val="00AC7ED6"/>
    <w:rsid w:val="00AD1332"/>
    <w:rsid w:val="00AD2D2E"/>
    <w:rsid w:val="00AD3577"/>
    <w:rsid w:val="00AD58CC"/>
    <w:rsid w:val="00AD5D28"/>
    <w:rsid w:val="00AD5D82"/>
    <w:rsid w:val="00AD7688"/>
    <w:rsid w:val="00AE23D1"/>
    <w:rsid w:val="00AE32F2"/>
    <w:rsid w:val="00AE37C1"/>
    <w:rsid w:val="00AE64B0"/>
    <w:rsid w:val="00AE67C4"/>
    <w:rsid w:val="00AF0417"/>
    <w:rsid w:val="00AF096B"/>
    <w:rsid w:val="00AF13A5"/>
    <w:rsid w:val="00AF1AA4"/>
    <w:rsid w:val="00AF1CB0"/>
    <w:rsid w:val="00AF253F"/>
    <w:rsid w:val="00AF3770"/>
    <w:rsid w:val="00AF48FE"/>
    <w:rsid w:val="00AF5EF1"/>
    <w:rsid w:val="00AF69C1"/>
    <w:rsid w:val="00AF7F3E"/>
    <w:rsid w:val="00B00DF8"/>
    <w:rsid w:val="00B00E84"/>
    <w:rsid w:val="00B0122E"/>
    <w:rsid w:val="00B02BE4"/>
    <w:rsid w:val="00B03BD3"/>
    <w:rsid w:val="00B04E5D"/>
    <w:rsid w:val="00B07AD3"/>
    <w:rsid w:val="00B10FE2"/>
    <w:rsid w:val="00B1116D"/>
    <w:rsid w:val="00B12606"/>
    <w:rsid w:val="00B12A05"/>
    <w:rsid w:val="00B14404"/>
    <w:rsid w:val="00B145FB"/>
    <w:rsid w:val="00B14E65"/>
    <w:rsid w:val="00B157FC"/>
    <w:rsid w:val="00B16963"/>
    <w:rsid w:val="00B16D84"/>
    <w:rsid w:val="00B17DE4"/>
    <w:rsid w:val="00B2318D"/>
    <w:rsid w:val="00B2409B"/>
    <w:rsid w:val="00B24E1C"/>
    <w:rsid w:val="00B25A7D"/>
    <w:rsid w:val="00B270DB"/>
    <w:rsid w:val="00B3169C"/>
    <w:rsid w:val="00B32641"/>
    <w:rsid w:val="00B33422"/>
    <w:rsid w:val="00B33ED9"/>
    <w:rsid w:val="00B33F98"/>
    <w:rsid w:val="00B35FD3"/>
    <w:rsid w:val="00B362C9"/>
    <w:rsid w:val="00B36CB1"/>
    <w:rsid w:val="00B379DA"/>
    <w:rsid w:val="00B417A9"/>
    <w:rsid w:val="00B4217A"/>
    <w:rsid w:val="00B4394E"/>
    <w:rsid w:val="00B43C52"/>
    <w:rsid w:val="00B45582"/>
    <w:rsid w:val="00B46159"/>
    <w:rsid w:val="00B4716E"/>
    <w:rsid w:val="00B51644"/>
    <w:rsid w:val="00B52CD2"/>
    <w:rsid w:val="00B546D0"/>
    <w:rsid w:val="00B5476B"/>
    <w:rsid w:val="00B5529E"/>
    <w:rsid w:val="00B5563B"/>
    <w:rsid w:val="00B56645"/>
    <w:rsid w:val="00B624D8"/>
    <w:rsid w:val="00B6275D"/>
    <w:rsid w:val="00B643F2"/>
    <w:rsid w:val="00B64905"/>
    <w:rsid w:val="00B65B04"/>
    <w:rsid w:val="00B66594"/>
    <w:rsid w:val="00B673E8"/>
    <w:rsid w:val="00B67BAC"/>
    <w:rsid w:val="00B67E3D"/>
    <w:rsid w:val="00B70B1A"/>
    <w:rsid w:val="00B73FAA"/>
    <w:rsid w:val="00B73FC9"/>
    <w:rsid w:val="00B834AA"/>
    <w:rsid w:val="00B8645F"/>
    <w:rsid w:val="00B877C8"/>
    <w:rsid w:val="00B87BED"/>
    <w:rsid w:val="00B87C0A"/>
    <w:rsid w:val="00B9092B"/>
    <w:rsid w:val="00B9249B"/>
    <w:rsid w:val="00B93910"/>
    <w:rsid w:val="00B94877"/>
    <w:rsid w:val="00B95269"/>
    <w:rsid w:val="00B95B61"/>
    <w:rsid w:val="00B961AF"/>
    <w:rsid w:val="00B96E25"/>
    <w:rsid w:val="00BA0243"/>
    <w:rsid w:val="00BA0F12"/>
    <w:rsid w:val="00BA1374"/>
    <w:rsid w:val="00BA37F8"/>
    <w:rsid w:val="00BA3F72"/>
    <w:rsid w:val="00BA4028"/>
    <w:rsid w:val="00BA4F92"/>
    <w:rsid w:val="00BA4FDF"/>
    <w:rsid w:val="00BA6C9B"/>
    <w:rsid w:val="00BA761D"/>
    <w:rsid w:val="00BB057F"/>
    <w:rsid w:val="00BB1A44"/>
    <w:rsid w:val="00BB2C5A"/>
    <w:rsid w:val="00BB2DB1"/>
    <w:rsid w:val="00BB3EE8"/>
    <w:rsid w:val="00BB54C6"/>
    <w:rsid w:val="00BB76AA"/>
    <w:rsid w:val="00BC0630"/>
    <w:rsid w:val="00BC0C46"/>
    <w:rsid w:val="00BC0F16"/>
    <w:rsid w:val="00BC1AB4"/>
    <w:rsid w:val="00BC2DD9"/>
    <w:rsid w:val="00BC45B0"/>
    <w:rsid w:val="00BC6938"/>
    <w:rsid w:val="00BD2588"/>
    <w:rsid w:val="00BD44B5"/>
    <w:rsid w:val="00BD4A93"/>
    <w:rsid w:val="00BD59EA"/>
    <w:rsid w:val="00BD63C4"/>
    <w:rsid w:val="00BD76CB"/>
    <w:rsid w:val="00BE0DD3"/>
    <w:rsid w:val="00BE1CEA"/>
    <w:rsid w:val="00BE29F5"/>
    <w:rsid w:val="00BE44DE"/>
    <w:rsid w:val="00BE4868"/>
    <w:rsid w:val="00BE622D"/>
    <w:rsid w:val="00BE6CBB"/>
    <w:rsid w:val="00BE6E5F"/>
    <w:rsid w:val="00BE7A3C"/>
    <w:rsid w:val="00BF0B6E"/>
    <w:rsid w:val="00BF5018"/>
    <w:rsid w:val="00BF511C"/>
    <w:rsid w:val="00BF59CC"/>
    <w:rsid w:val="00BF6359"/>
    <w:rsid w:val="00BF7096"/>
    <w:rsid w:val="00BF7125"/>
    <w:rsid w:val="00BF727A"/>
    <w:rsid w:val="00C009D6"/>
    <w:rsid w:val="00C02194"/>
    <w:rsid w:val="00C03259"/>
    <w:rsid w:val="00C0372D"/>
    <w:rsid w:val="00C0380E"/>
    <w:rsid w:val="00C04277"/>
    <w:rsid w:val="00C05C0C"/>
    <w:rsid w:val="00C079A0"/>
    <w:rsid w:val="00C07ABE"/>
    <w:rsid w:val="00C10066"/>
    <w:rsid w:val="00C104A3"/>
    <w:rsid w:val="00C123C5"/>
    <w:rsid w:val="00C12647"/>
    <w:rsid w:val="00C14D85"/>
    <w:rsid w:val="00C15E9A"/>
    <w:rsid w:val="00C178E4"/>
    <w:rsid w:val="00C17E0B"/>
    <w:rsid w:val="00C2215F"/>
    <w:rsid w:val="00C23D1E"/>
    <w:rsid w:val="00C241D6"/>
    <w:rsid w:val="00C241F9"/>
    <w:rsid w:val="00C24CFA"/>
    <w:rsid w:val="00C265A7"/>
    <w:rsid w:val="00C27A35"/>
    <w:rsid w:val="00C27FED"/>
    <w:rsid w:val="00C27FFB"/>
    <w:rsid w:val="00C302D8"/>
    <w:rsid w:val="00C3282C"/>
    <w:rsid w:val="00C34549"/>
    <w:rsid w:val="00C35347"/>
    <w:rsid w:val="00C36B9D"/>
    <w:rsid w:val="00C4052B"/>
    <w:rsid w:val="00C4120E"/>
    <w:rsid w:val="00C44521"/>
    <w:rsid w:val="00C46227"/>
    <w:rsid w:val="00C4622B"/>
    <w:rsid w:val="00C47A61"/>
    <w:rsid w:val="00C50D91"/>
    <w:rsid w:val="00C5192C"/>
    <w:rsid w:val="00C53A02"/>
    <w:rsid w:val="00C55DF6"/>
    <w:rsid w:val="00C57449"/>
    <w:rsid w:val="00C577F4"/>
    <w:rsid w:val="00C60785"/>
    <w:rsid w:val="00C65509"/>
    <w:rsid w:val="00C659FF"/>
    <w:rsid w:val="00C66077"/>
    <w:rsid w:val="00C6637F"/>
    <w:rsid w:val="00C7048C"/>
    <w:rsid w:val="00C70A35"/>
    <w:rsid w:val="00C71967"/>
    <w:rsid w:val="00C732B0"/>
    <w:rsid w:val="00C74E44"/>
    <w:rsid w:val="00C76E90"/>
    <w:rsid w:val="00C77564"/>
    <w:rsid w:val="00C77AE6"/>
    <w:rsid w:val="00C80E21"/>
    <w:rsid w:val="00C821D1"/>
    <w:rsid w:val="00C8492D"/>
    <w:rsid w:val="00C8577D"/>
    <w:rsid w:val="00C85D66"/>
    <w:rsid w:val="00C86EEB"/>
    <w:rsid w:val="00C8781F"/>
    <w:rsid w:val="00C87BF9"/>
    <w:rsid w:val="00C928FA"/>
    <w:rsid w:val="00C92A95"/>
    <w:rsid w:val="00C94BFB"/>
    <w:rsid w:val="00C95027"/>
    <w:rsid w:val="00C96DC7"/>
    <w:rsid w:val="00C96E56"/>
    <w:rsid w:val="00CA3AC6"/>
    <w:rsid w:val="00CA5346"/>
    <w:rsid w:val="00CA60FC"/>
    <w:rsid w:val="00CA65C6"/>
    <w:rsid w:val="00CA6ABE"/>
    <w:rsid w:val="00CA7BE9"/>
    <w:rsid w:val="00CB1794"/>
    <w:rsid w:val="00CB1C8E"/>
    <w:rsid w:val="00CB2049"/>
    <w:rsid w:val="00CB3A06"/>
    <w:rsid w:val="00CB4025"/>
    <w:rsid w:val="00CB425F"/>
    <w:rsid w:val="00CB459A"/>
    <w:rsid w:val="00CB594E"/>
    <w:rsid w:val="00CB5D9A"/>
    <w:rsid w:val="00CB78A9"/>
    <w:rsid w:val="00CB7CCA"/>
    <w:rsid w:val="00CC5793"/>
    <w:rsid w:val="00CC7575"/>
    <w:rsid w:val="00CD1472"/>
    <w:rsid w:val="00CD2C76"/>
    <w:rsid w:val="00CD3B7B"/>
    <w:rsid w:val="00CD4595"/>
    <w:rsid w:val="00CE0226"/>
    <w:rsid w:val="00CE089A"/>
    <w:rsid w:val="00CE1692"/>
    <w:rsid w:val="00CE548D"/>
    <w:rsid w:val="00CE58E0"/>
    <w:rsid w:val="00CF0F57"/>
    <w:rsid w:val="00CF1BD1"/>
    <w:rsid w:val="00CF3637"/>
    <w:rsid w:val="00CF4981"/>
    <w:rsid w:val="00CF563A"/>
    <w:rsid w:val="00CF5853"/>
    <w:rsid w:val="00D0099A"/>
    <w:rsid w:val="00D009D8"/>
    <w:rsid w:val="00D03B7E"/>
    <w:rsid w:val="00D04BC0"/>
    <w:rsid w:val="00D06FB4"/>
    <w:rsid w:val="00D075D4"/>
    <w:rsid w:val="00D1075D"/>
    <w:rsid w:val="00D11165"/>
    <w:rsid w:val="00D12519"/>
    <w:rsid w:val="00D12A87"/>
    <w:rsid w:val="00D14201"/>
    <w:rsid w:val="00D233DA"/>
    <w:rsid w:val="00D252E3"/>
    <w:rsid w:val="00D260C9"/>
    <w:rsid w:val="00D26733"/>
    <w:rsid w:val="00D30193"/>
    <w:rsid w:val="00D31743"/>
    <w:rsid w:val="00D329DE"/>
    <w:rsid w:val="00D33A6D"/>
    <w:rsid w:val="00D362EE"/>
    <w:rsid w:val="00D36B27"/>
    <w:rsid w:val="00D40432"/>
    <w:rsid w:val="00D408FE"/>
    <w:rsid w:val="00D4344A"/>
    <w:rsid w:val="00D468A3"/>
    <w:rsid w:val="00D468D9"/>
    <w:rsid w:val="00D47560"/>
    <w:rsid w:val="00D52782"/>
    <w:rsid w:val="00D52948"/>
    <w:rsid w:val="00D54D24"/>
    <w:rsid w:val="00D54E1D"/>
    <w:rsid w:val="00D56077"/>
    <w:rsid w:val="00D572E8"/>
    <w:rsid w:val="00D5779E"/>
    <w:rsid w:val="00D57F0A"/>
    <w:rsid w:val="00D603E7"/>
    <w:rsid w:val="00D617D7"/>
    <w:rsid w:val="00D6247B"/>
    <w:rsid w:val="00D63810"/>
    <w:rsid w:val="00D6479D"/>
    <w:rsid w:val="00D65282"/>
    <w:rsid w:val="00D665AD"/>
    <w:rsid w:val="00D66A7C"/>
    <w:rsid w:val="00D670CA"/>
    <w:rsid w:val="00D6763C"/>
    <w:rsid w:val="00D7008A"/>
    <w:rsid w:val="00D703C4"/>
    <w:rsid w:val="00D70AD0"/>
    <w:rsid w:val="00D71C0F"/>
    <w:rsid w:val="00D749FB"/>
    <w:rsid w:val="00D7618E"/>
    <w:rsid w:val="00D76A6A"/>
    <w:rsid w:val="00D76BA4"/>
    <w:rsid w:val="00D77EEB"/>
    <w:rsid w:val="00D80B65"/>
    <w:rsid w:val="00D80D8E"/>
    <w:rsid w:val="00D82760"/>
    <w:rsid w:val="00D83787"/>
    <w:rsid w:val="00D851B6"/>
    <w:rsid w:val="00D86F6E"/>
    <w:rsid w:val="00D87AFA"/>
    <w:rsid w:val="00D90D01"/>
    <w:rsid w:val="00D91E85"/>
    <w:rsid w:val="00D931F3"/>
    <w:rsid w:val="00D933D5"/>
    <w:rsid w:val="00D93BF1"/>
    <w:rsid w:val="00D94387"/>
    <w:rsid w:val="00D945CF"/>
    <w:rsid w:val="00D94671"/>
    <w:rsid w:val="00D9736B"/>
    <w:rsid w:val="00D97FE1"/>
    <w:rsid w:val="00DA716A"/>
    <w:rsid w:val="00DB3A79"/>
    <w:rsid w:val="00DB4917"/>
    <w:rsid w:val="00DB6D9D"/>
    <w:rsid w:val="00DC000A"/>
    <w:rsid w:val="00DC2E15"/>
    <w:rsid w:val="00DC4391"/>
    <w:rsid w:val="00DD0337"/>
    <w:rsid w:val="00DD2836"/>
    <w:rsid w:val="00DD33B0"/>
    <w:rsid w:val="00DD3720"/>
    <w:rsid w:val="00DD7FC4"/>
    <w:rsid w:val="00DE4047"/>
    <w:rsid w:val="00DE42E1"/>
    <w:rsid w:val="00DE48FC"/>
    <w:rsid w:val="00DE5333"/>
    <w:rsid w:val="00DE7825"/>
    <w:rsid w:val="00DF03E6"/>
    <w:rsid w:val="00DF2337"/>
    <w:rsid w:val="00DF4143"/>
    <w:rsid w:val="00DF48C4"/>
    <w:rsid w:val="00DF4D74"/>
    <w:rsid w:val="00DF4E91"/>
    <w:rsid w:val="00DF60CE"/>
    <w:rsid w:val="00E00169"/>
    <w:rsid w:val="00E00476"/>
    <w:rsid w:val="00E029F8"/>
    <w:rsid w:val="00E05351"/>
    <w:rsid w:val="00E055D8"/>
    <w:rsid w:val="00E057A9"/>
    <w:rsid w:val="00E105E0"/>
    <w:rsid w:val="00E11352"/>
    <w:rsid w:val="00E1724F"/>
    <w:rsid w:val="00E17803"/>
    <w:rsid w:val="00E201C6"/>
    <w:rsid w:val="00E2089B"/>
    <w:rsid w:val="00E2207C"/>
    <w:rsid w:val="00E256A3"/>
    <w:rsid w:val="00E25974"/>
    <w:rsid w:val="00E2609C"/>
    <w:rsid w:val="00E31EEF"/>
    <w:rsid w:val="00E33B76"/>
    <w:rsid w:val="00E3404F"/>
    <w:rsid w:val="00E34D73"/>
    <w:rsid w:val="00E37FA1"/>
    <w:rsid w:val="00E404BD"/>
    <w:rsid w:val="00E422DB"/>
    <w:rsid w:val="00E43061"/>
    <w:rsid w:val="00E43774"/>
    <w:rsid w:val="00E44E13"/>
    <w:rsid w:val="00E46D74"/>
    <w:rsid w:val="00E47D25"/>
    <w:rsid w:val="00E50424"/>
    <w:rsid w:val="00E50482"/>
    <w:rsid w:val="00E50ABC"/>
    <w:rsid w:val="00E52E82"/>
    <w:rsid w:val="00E55B47"/>
    <w:rsid w:val="00E57989"/>
    <w:rsid w:val="00E61268"/>
    <w:rsid w:val="00E61EAB"/>
    <w:rsid w:val="00E61F46"/>
    <w:rsid w:val="00E626ED"/>
    <w:rsid w:val="00E675CF"/>
    <w:rsid w:val="00E6793E"/>
    <w:rsid w:val="00E815D1"/>
    <w:rsid w:val="00E81CD4"/>
    <w:rsid w:val="00E82F41"/>
    <w:rsid w:val="00E84FDF"/>
    <w:rsid w:val="00E85CFD"/>
    <w:rsid w:val="00E86CC3"/>
    <w:rsid w:val="00E90AA7"/>
    <w:rsid w:val="00E9589D"/>
    <w:rsid w:val="00EA3449"/>
    <w:rsid w:val="00EA384A"/>
    <w:rsid w:val="00EA4710"/>
    <w:rsid w:val="00EA47CA"/>
    <w:rsid w:val="00EA47E9"/>
    <w:rsid w:val="00EA5335"/>
    <w:rsid w:val="00EA57F6"/>
    <w:rsid w:val="00EA7800"/>
    <w:rsid w:val="00EB04B5"/>
    <w:rsid w:val="00EB070F"/>
    <w:rsid w:val="00EB1700"/>
    <w:rsid w:val="00EB2577"/>
    <w:rsid w:val="00EB2DFD"/>
    <w:rsid w:val="00EB3611"/>
    <w:rsid w:val="00EB367C"/>
    <w:rsid w:val="00EB3FBF"/>
    <w:rsid w:val="00EB4C6D"/>
    <w:rsid w:val="00EB6313"/>
    <w:rsid w:val="00EB6FA8"/>
    <w:rsid w:val="00EC09FD"/>
    <w:rsid w:val="00EC2B57"/>
    <w:rsid w:val="00EC5265"/>
    <w:rsid w:val="00EC5C19"/>
    <w:rsid w:val="00EC64AE"/>
    <w:rsid w:val="00EC707F"/>
    <w:rsid w:val="00ED36F1"/>
    <w:rsid w:val="00ED3C3D"/>
    <w:rsid w:val="00ED5386"/>
    <w:rsid w:val="00ED574C"/>
    <w:rsid w:val="00ED7FF7"/>
    <w:rsid w:val="00EE0ED6"/>
    <w:rsid w:val="00EE1943"/>
    <w:rsid w:val="00EF0506"/>
    <w:rsid w:val="00EF09BA"/>
    <w:rsid w:val="00EF16A9"/>
    <w:rsid w:val="00EF1CA9"/>
    <w:rsid w:val="00EF31C9"/>
    <w:rsid w:val="00EF45CF"/>
    <w:rsid w:val="00EF725B"/>
    <w:rsid w:val="00EF7E55"/>
    <w:rsid w:val="00F0093B"/>
    <w:rsid w:val="00F01444"/>
    <w:rsid w:val="00F01853"/>
    <w:rsid w:val="00F036BF"/>
    <w:rsid w:val="00F0433B"/>
    <w:rsid w:val="00F05C92"/>
    <w:rsid w:val="00F11FFC"/>
    <w:rsid w:val="00F12727"/>
    <w:rsid w:val="00F1326B"/>
    <w:rsid w:val="00F14433"/>
    <w:rsid w:val="00F14890"/>
    <w:rsid w:val="00F209CB"/>
    <w:rsid w:val="00F20C81"/>
    <w:rsid w:val="00F21723"/>
    <w:rsid w:val="00F2188C"/>
    <w:rsid w:val="00F222CC"/>
    <w:rsid w:val="00F231FE"/>
    <w:rsid w:val="00F232EC"/>
    <w:rsid w:val="00F23436"/>
    <w:rsid w:val="00F237EC"/>
    <w:rsid w:val="00F26FFB"/>
    <w:rsid w:val="00F34FF5"/>
    <w:rsid w:val="00F35067"/>
    <w:rsid w:val="00F3509E"/>
    <w:rsid w:val="00F36563"/>
    <w:rsid w:val="00F371A7"/>
    <w:rsid w:val="00F418DA"/>
    <w:rsid w:val="00F41CFB"/>
    <w:rsid w:val="00F420DF"/>
    <w:rsid w:val="00F424F4"/>
    <w:rsid w:val="00F42E81"/>
    <w:rsid w:val="00F437E4"/>
    <w:rsid w:val="00F43CC1"/>
    <w:rsid w:val="00F43D4B"/>
    <w:rsid w:val="00F4534D"/>
    <w:rsid w:val="00F50FF1"/>
    <w:rsid w:val="00F518CD"/>
    <w:rsid w:val="00F534C0"/>
    <w:rsid w:val="00F539FD"/>
    <w:rsid w:val="00F53C40"/>
    <w:rsid w:val="00F54D41"/>
    <w:rsid w:val="00F5581A"/>
    <w:rsid w:val="00F55AC0"/>
    <w:rsid w:val="00F6020C"/>
    <w:rsid w:val="00F65DDB"/>
    <w:rsid w:val="00F668B7"/>
    <w:rsid w:val="00F67F67"/>
    <w:rsid w:val="00F72232"/>
    <w:rsid w:val="00F75C61"/>
    <w:rsid w:val="00F76880"/>
    <w:rsid w:val="00F83089"/>
    <w:rsid w:val="00F83DDE"/>
    <w:rsid w:val="00F84043"/>
    <w:rsid w:val="00F840CD"/>
    <w:rsid w:val="00F8414A"/>
    <w:rsid w:val="00F85DB7"/>
    <w:rsid w:val="00F86529"/>
    <w:rsid w:val="00F9184A"/>
    <w:rsid w:val="00F91D13"/>
    <w:rsid w:val="00F91E37"/>
    <w:rsid w:val="00F95008"/>
    <w:rsid w:val="00F9505C"/>
    <w:rsid w:val="00F963E8"/>
    <w:rsid w:val="00F9655A"/>
    <w:rsid w:val="00F96C87"/>
    <w:rsid w:val="00F973F2"/>
    <w:rsid w:val="00FA029F"/>
    <w:rsid w:val="00FA09DA"/>
    <w:rsid w:val="00FA5E98"/>
    <w:rsid w:val="00FA65CE"/>
    <w:rsid w:val="00FA700D"/>
    <w:rsid w:val="00FA7CCB"/>
    <w:rsid w:val="00FA7FBD"/>
    <w:rsid w:val="00FB1122"/>
    <w:rsid w:val="00FB1403"/>
    <w:rsid w:val="00FB1970"/>
    <w:rsid w:val="00FB1F0C"/>
    <w:rsid w:val="00FB2862"/>
    <w:rsid w:val="00FB2CD1"/>
    <w:rsid w:val="00FB357E"/>
    <w:rsid w:val="00FB42CA"/>
    <w:rsid w:val="00FB4E39"/>
    <w:rsid w:val="00FC0E23"/>
    <w:rsid w:val="00FC25AC"/>
    <w:rsid w:val="00FC32D0"/>
    <w:rsid w:val="00FC3587"/>
    <w:rsid w:val="00FC5151"/>
    <w:rsid w:val="00FC602B"/>
    <w:rsid w:val="00FD20EC"/>
    <w:rsid w:val="00FD4EEF"/>
    <w:rsid w:val="00FD57E4"/>
    <w:rsid w:val="00FD6C29"/>
    <w:rsid w:val="00FD6C98"/>
    <w:rsid w:val="00FE0488"/>
    <w:rsid w:val="00FE0873"/>
    <w:rsid w:val="00FE2C73"/>
    <w:rsid w:val="00FE3435"/>
    <w:rsid w:val="00FE3817"/>
    <w:rsid w:val="00FE539F"/>
    <w:rsid w:val="00FF21F1"/>
    <w:rsid w:val="00FF2CD1"/>
    <w:rsid w:val="00FF36E6"/>
    <w:rsid w:val="00FF5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321F13D"/>
  <w15:docId w15:val="{3B663701-A5A7-4549-B974-18E9070D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9D4"/>
    <w:rPr>
      <w:rFonts w:ascii="Times New Roman" w:eastAsia="Times New Roman" w:hAnsi="Times New Roman"/>
      <w:sz w:val="24"/>
      <w:szCs w:val="24"/>
    </w:rPr>
  </w:style>
  <w:style w:type="paragraph" w:styleId="Heading1">
    <w:name w:val="heading 1"/>
    <w:basedOn w:val="Normal"/>
    <w:next w:val="Normal"/>
    <w:link w:val="Heading1Char"/>
    <w:qFormat/>
    <w:rsid w:val="00C24CFA"/>
    <w:pPr>
      <w:keepNext/>
      <w:spacing w:before="240" w:after="60"/>
      <w:outlineLvl w:val="0"/>
    </w:pPr>
    <w:rPr>
      <w:rFonts w:ascii="Arial"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CFA"/>
    <w:rPr>
      <w:rFonts w:ascii="Arial" w:eastAsia="Times New Roman" w:hAnsi="Arial"/>
      <w:b/>
      <w:kern w:val="28"/>
      <w:sz w:val="28"/>
    </w:rPr>
  </w:style>
  <w:style w:type="paragraph" w:customStyle="1" w:styleId="Title2">
    <w:name w:val="Title2"/>
    <w:basedOn w:val="Normal"/>
    <w:next w:val="Normal"/>
    <w:rsid w:val="00A63239"/>
    <w:pPr>
      <w:tabs>
        <w:tab w:val="left" w:pos="648"/>
        <w:tab w:val="right" w:pos="7776"/>
        <w:tab w:val="left" w:pos="7848"/>
      </w:tabs>
    </w:pPr>
    <w:rPr>
      <w:rFonts w:eastAsia="SimSun"/>
      <w:szCs w:val="20"/>
      <w:lang w:val="es-PR"/>
    </w:rPr>
  </w:style>
  <w:style w:type="paragraph" w:styleId="BodyText">
    <w:name w:val="Body Text"/>
    <w:basedOn w:val="Normal"/>
    <w:link w:val="BodyTextChar"/>
    <w:rsid w:val="00A63239"/>
    <w:pPr>
      <w:jc w:val="both"/>
    </w:pPr>
    <w:rPr>
      <w:rFonts w:ascii="Arial" w:eastAsia="SimSun" w:hAnsi="Arial"/>
      <w:szCs w:val="20"/>
      <w:lang w:val="es-ES_tradnl" w:eastAsia="x-none"/>
    </w:rPr>
  </w:style>
  <w:style w:type="character" w:customStyle="1" w:styleId="BodyTextChar">
    <w:name w:val="Body Text Char"/>
    <w:link w:val="BodyText"/>
    <w:rsid w:val="00A63239"/>
    <w:rPr>
      <w:rFonts w:ascii="Arial" w:eastAsia="SimSun" w:hAnsi="Arial" w:cs="Times New Roman"/>
      <w:sz w:val="24"/>
      <w:szCs w:val="20"/>
      <w:lang w:val="es-ES_tradnl"/>
    </w:rPr>
  </w:style>
  <w:style w:type="paragraph" w:styleId="NormalWeb">
    <w:name w:val="Normal (Web)"/>
    <w:basedOn w:val="Normal"/>
    <w:uiPriority w:val="99"/>
    <w:rsid w:val="00A63239"/>
    <w:pPr>
      <w:spacing w:before="100" w:beforeAutospacing="1" w:after="100" w:afterAutospacing="1"/>
    </w:pPr>
    <w:rPr>
      <w:rFonts w:eastAsia="SimSun"/>
      <w:lang w:val="es-PR"/>
    </w:rPr>
  </w:style>
  <w:style w:type="paragraph" w:styleId="Header">
    <w:name w:val="header"/>
    <w:basedOn w:val="Normal"/>
    <w:link w:val="HeaderChar"/>
    <w:rsid w:val="00A63239"/>
    <w:pPr>
      <w:tabs>
        <w:tab w:val="center" w:pos="4320"/>
        <w:tab w:val="right" w:pos="8640"/>
      </w:tabs>
    </w:pPr>
    <w:rPr>
      <w:rFonts w:eastAsia="SimSun"/>
      <w:szCs w:val="20"/>
      <w:lang w:val="es-PR" w:eastAsia="x-none"/>
    </w:rPr>
  </w:style>
  <w:style w:type="character" w:customStyle="1" w:styleId="HeaderChar">
    <w:name w:val="Header Char"/>
    <w:link w:val="Header"/>
    <w:rsid w:val="00A63239"/>
    <w:rPr>
      <w:rFonts w:ascii="Times New Roman" w:eastAsia="SimSun" w:hAnsi="Times New Roman" w:cs="Times New Roman"/>
      <w:sz w:val="24"/>
      <w:szCs w:val="20"/>
      <w:lang w:val="es-PR"/>
    </w:rPr>
  </w:style>
  <w:style w:type="character" w:styleId="PageNumber">
    <w:name w:val="page number"/>
    <w:basedOn w:val="DefaultParagraphFont"/>
    <w:rsid w:val="00A63239"/>
  </w:style>
  <w:style w:type="paragraph" w:styleId="ListParagraph">
    <w:name w:val="List Paragraph"/>
    <w:basedOn w:val="Normal"/>
    <w:uiPriority w:val="34"/>
    <w:qFormat/>
    <w:rsid w:val="00A63239"/>
    <w:pPr>
      <w:ind w:left="720"/>
      <w:contextualSpacing/>
    </w:pPr>
    <w:rPr>
      <w:rFonts w:eastAsia="SimSun"/>
      <w:szCs w:val="20"/>
      <w:lang w:val="es-PR"/>
    </w:rPr>
  </w:style>
  <w:style w:type="character" w:styleId="LineNumber">
    <w:name w:val="line number"/>
    <w:basedOn w:val="DefaultParagraphFont"/>
    <w:unhideWhenUsed/>
    <w:rsid w:val="00A63239"/>
  </w:style>
  <w:style w:type="paragraph" w:styleId="FootnoteText">
    <w:name w:val="footnote text"/>
    <w:basedOn w:val="Normal"/>
    <w:link w:val="FootnoteTextChar"/>
    <w:semiHidden/>
    <w:rsid w:val="00BD63C4"/>
    <w:rPr>
      <w:sz w:val="20"/>
      <w:szCs w:val="20"/>
      <w:lang w:val="es-PR" w:eastAsia="x-none"/>
    </w:rPr>
  </w:style>
  <w:style w:type="character" w:customStyle="1" w:styleId="FootnoteTextChar">
    <w:name w:val="Footnote Text Char"/>
    <w:link w:val="FootnoteText"/>
    <w:semiHidden/>
    <w:rsid w:val="00BD63C4"/>
    <w:rPr>
      <w:rFonts w:ascii="Times New Roman" w:eastAsia="Times New Roman" w:hAnsi="Times New Roman"/>
      <w:lang w:val="es-PR"/>
    </w:rPr>
  </w:style>
  <w:style w:type="character" w:styleId="FootnoteReference">
    <w:name w:val="footnote reference"/>
    <w:uiPriority w:val="99"/>
    <w:rsid w:val="00BD63C4"/>
    <w:rPr>
      <w:vertAlign w:val="superscript"/>
    </w:rPr>
  </w:style>
  <w:style w:type="character" w:styleId="Hyperlink">
    <w:name w:val="Hyperlink"/>
    <w:uiPriority w:val="99"/>
    <w:unhideWhenUsed/>
    <w:rsid w:val="00BD63C4"/>
    <w:rPr>
      <w:color w:val="0000FF"/>
      <w:u w:val="single"/>
    </w:rPr>
  </w:style>
  <w:style w:type="paragraph" w:styleId="Footer">
    <w:name w:val="footer"/>
    <w:basedOn w:val="Normal"/>
    <w:link w:val="FooterChar"/>
    <w:unhideWhenUsed/>
    <w:rsid w:val="009C6472"/>
    <w:pPr>
      <w:tabs>
        <w:tab w:val="center" w:pos="4680"/>
        <w:tab w:val="right" w:pos="9360"/>
      </w:tabs>
    </w:pPr>
    <w:rPr>
      <w:rFonts w:eastAsia="SimSun"/>
      <w:szCs w:val="20"/>
      <w:lang w:val="es-PR" w:eastAsia="x-none"/>
    </w:rPr>
  </w:style>
  <w:style w:type="character" w:customStyle="1" w:styleId="FooterChar">
    <w:name w:val="Footer Char"/>
    <w:link w:val="Footer"/>
    <w:uiPriority w:val="99"/>
    <w:rsid w:val="009C6472"/>
    <w:rPr>
      <w:rFonts w:ascii="Times New Roman" w:eastAsia="SimSun" w:hAnsi="Times New Roman"/>
      <w:sz w:val="24"/>
      <w:lang w:val="es-PR"/>
    </w:rPr>
  </w:style>
  <w:style w:type="character" w:customStyle="1" w:styleId="normaltextrun">
    <w:name w:val="normaltextrun"/>
    <w:rsid w:val="00F20C81"/>
  </w:style>
  <w:style w:type="character" w:customStyle="1" w:styleId="apple-converted-space">
    <w:name w:val="apple-converted-space"/>
    <w:rsid w:val="00F20C81"/>
  </w:style>
  <w:style w:type="paragraph" w:customStyle="1" w:styleId="paragraph">
    <w:name w:val="paragraph"/>
    <w:basedOn w:val="Normal"/>
    <w:rsid w:val="005165C8"/>
    <w:pPr>
      <w:spacing w:before="100" w:beforeAutospacing="1" w:after="100" w:afterAutospacing="1"/>
    </w:pPr>
  </w:style>
  <w:style w:type="character" w:customStyle="1" w:styleId="spellingerror">
    <w:name w:val="spellingerror"/>
    <w:rsid w:val="005165C8"/>
  </w:style>
  <w:style w:type="character" w:customStyle="1" w:styleId="eop">
    <w:name w:val="eop"/>
    <w:rsid w:val="005165C8"/>
  </w:style>
  <w:style w:type="character" w:customStyle="1" w:styleId="textrun">
    <w:name w:val="textrun"/>
    <w:rsid w:val="001559B8"/>
  </w:style>
  <w:style w:type="character" w:styleId="CommentReference">
    <w:name w:val="annotation reference"/>
    <w:uiPriority w:val="99"/>
    <w:semiHidden/>
    <w:unhideWhenUsed/>
    <w:rsid w:val="003E6AA0"/>
    <w:rPr>
      <w:sz w:val="16"/>
      <w:szCs w:val="16"/>
    </w:rPr>
  </w:style>
  <w:style w:type="paragraph" w:styleId="CommentText">
    <w:name w:val="annotation text"/>
    <w:basedOn w:val="Normal"/>
    <w:link w:val="CommentTextChar"/>
    <w:uiPriority w:val="99"/>
    <w:unhideWhenUsed/>
    <w:rsid w:val="003E6AA0"/>
    <w:rPr>
      <w:rFonts w:eastAsia="SimSun"/>
      <w:sz w:val="20"/>
      <w:szCs w:val="20"/>
      <w:lang w:val="es-PR"/>
    </w:rPr>
  </w:style>
  <w:style w:type="character" w:customStyle="1" w:styleId="CommentTextChar">
    <w:name w:val="Comment Text Char"/>
    <w:link w:val="CommentText"/>
    <w:uiPriority w:val="99"/>
    <w:rsid w:val="003E6AA0"/>
    <w:rPr>
      <w:rFonts w:ascii="Times New Roman" w:eastAsia="SimSun" w:hAnsi="Times New Roman"/>
      <w:lang w:eastAsia="en-US"/>
    </w:rPr>
  </w:style>
  <w:style w:type="paragraph" w:styleId="CommentSubject">
    <w:name w:val="annotation subject"/>
    <w:basedOn w:val="CommentText"/>
    <w:next w:val="CommentText"/>
    <w:link w:val="CommentSubjectChar"/>
    <w:uiPriority w:val="99"/>
    <w:semiHidden/>
    <w:unhideWhenUsed/>
    <w:rsid w:val="003E6AA0"/>
    <w:rPr>
      <w:b/>
      <w:bCs/>
    </w:rPr>
  </w:style>
  <w:style w:type="character" w:customStyle="1" w:styleId="CommentSubjectChar">
    <w:name w:val="Comment Subject Char"/>
    <w:link w:val="CommentSubject"/>
    <w:uiPriority w:val="99"/>
    <w:semiHidden/>
    <w:rsid w:val="003E6AA0"/>
    <w:rPr>
      <w:rFonts w:ascii="Times New Roman" w:eastAsia="SimSun" w:hAnsi="Times New Roman"/>
      <w:b/>
      <w:bCs/>
      <w:lang w:eastAsia="en-US"/>
    </w:rPr>
  </w:style>
  <w:style w:type="paragraph" w:styleId="BalloonText">
    <w:name w:val="Balloon Text"/>
    <w:basedOn w:val="Normal"/>
    <w:link w:val="BalloonTextChar"/>
    <w:uiPriority w:val="99"/>
    <w:semiHidden/>
    <w:unhideWhenUsed/>
    <w:rsid w:val="003E6AA0"/>
    <w:rPr>
      <w:rFonts w:ascii="Segoe UI" w:eastAsia="SimSun" w:hAnsi="Segoe UI" w:cs="Segoe UI"/>
      <w:sz w:val="18"/>
      <w:szCs w:val="18"/>
      <w:lang w:val="es-PR"/>
    </w:rPr>
  </w:style>
  <w:style w:type="character" w:customStyle="1" w:styleId="BalloonTextChar">
    <w:name w:val="Balloon Text Char"/>
    <w:link w:val="BalloonText"/>
    <w:uiPriority w:val="99"/>
    <w:semiHidden/>
    <w:rsid w:val="003E6AA0"/>
    <w:rPr>
      <w:rFonts w:ascii="Segoe UI" w:eastAsia="SimSun" w:hAnsi="Segoe UI" w:cs="Segoe UI"/>
      <w:sz w:val="18"/>
      <w:szCs w:val="18"/>
      <w:lang w:eastAsia="en-US"/>
    </w:rPr>
  </w:style>
  <w:style w:type="paragraph" w:styleId="NoSpacing">
    <w:name w:val="No Spacing"/>
    <w:uiPriority w:val="99"/>
    <w:qFormat/>
    <w:rsid w:val="000F0CCC"/>
    <w:rPr>
      <w:rFonts w:eastAsia="Times New Roman"/>
      <w:sz w:val="22"/>
      <w:szCs w:val="22"/>
      <w:lang w:val="es-PR"/>
    </w:rPr>
  </w:style>
  <w:style w:type="paragraph" w:styleId="Revision">
    <w:name w:val="Revision"/>
    <w:hidden/>
    <w:uiPriority w:val="99"/>
    <w:semiHidden/>
    <w:rsid w:val="00B52CD2"/>
    <w:rPr>
      <w:rFonts w:ascii="Times New Roman" w:eastAsia="SimSun" w:hAnsi="Times New Roman"/>
      <w:sz w:val="24"/>
      <w:lang w:val="es-PR"/>
    </w:rPr>
  </w:style>
  <w:style w:type="paragraph" w:styleId="ListBullet">
    <w:name w:val="List Bullet"/>
    <w:basedOn w:val="Normal"/>
    <w:uiPriority w:val="9"/>
    <w:qFormat/>
    <w:rsid w:val="00176585"/>
    <w:pPr>
      <w:numPr>
        <w:numId w:val="1"/>
      </w:numPr>
      <w:tabs>
        <w:tab w:val="clear" w:pos="432"/>
        <w:tab w:val="num" w:pos="1080"/>
      </w:tabs>
      <w:spacing w:after="120" w:line="259" w:lineRule="auto"/>
      <w:ind w:left="1080" w:hanging="360"/>
    </w:pPr>
    <w:rPr>
      <w:rFonts w:ascii="Calibri" w:eastAsia="Calibri" w:hAnsi="Calibri" w:cs="Arial"/>
      <w:color w:val="595959"/>
      <w:sz w:val="30"/>
      <w:szCs w:val="30"/>
    </w:rPr>
  </w:style>
  <w:style w:type="paragraph" w:customStyle="1" w:styleId="Firmas">
    <w:name w:val="Firmas"/>
    <w:basedOn w:val="Normal"/>
    <w:rsid w:val="00C24CFA"/>
    <w:pPr>
      <w:tabs>
        <w:tab w:val="center" w:pos="1440"/>
        <w:tab w:val="center" w:pos="7200"/>
      </w:tabs>
    </w:pPr>
    <w:rPr>
      <w:szCs w:val="20"/>
      <w:lang w:val="es-ES_tradnl"/>
    </w:rPr>
  </w:style>
  <w:style w:type="paragraph" w:customStyle="1" w:styleId="p1">
    <w:name w:val="p1"/>
    <w:basedOn w:val="Normal"/>
    <w:rsid w:val="00324976"/>
    <w:rPr>
      <w:rFonts w:eastAsia="Calibri"/>
      <w:sz w:val="17"/>
      <w:szCs w:val="17"/>
    </w:rPr>
  </w:style>
  <w:style w:type="character" w:customStyle="1" w:styleId="s1">
    <w:name w:val="s1"/>
    <w:rsid w:val="00324976"/>
    <w:rPr>
      <w:color w:val="0433FF"/>
    </w:rPr>
  </w:style>
  <w:style w:type="character" w:styleId="Strong">
    <w:name w:val="Strong"/>
    <w:uiPriority w:val="22"/>
    <w:qFormat/>
    <w:rsid w:val="00117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60697">
      <w:bodyDiv w:val="1"/>
      <w:marLeft w:val="0"/>
      <w:marRight w:val="0"/>
      <w:marTop w:val="0"/>
      <w:marBottom w:val="0"/>
      <w:divBdr>
        <w:top w:val="none" w:sz="0" w:space="0" w:color="auto"/>
        <w:left w:val="none" w:sz="0" w:space="0" w:color="auto"/>
        <w:bottom w:val="none" w:sz="0" w:space="0" w:color="auto"/>
        <w:right w:val="none" w:sz="0" w:space="0" w:color="auto"/>
      </w:divBdr>
      <w:divsChild>
        <w:div w:id="1412000536">
          <w:marLeft w:val="0"/>
          <w:marRight w:val="0"/>
          <w:marTop w:val="0"/>
          <w:marBottom w:val="0"/>
          <w:divBdr>
            <w:top w:val="none" w:sz="0" w:space="0" w:color="auto"/>
            <w:left w:val="none" w:sz="0" w:space="0" w:color="auto"/>
            <w:bottom w:val="none" w:sz="0" w:space="0" w:color="auto"/>
            <w:right w:val="none" w:sz="0" w:space="0" w:color="auto"/>
          </w:divBdr>
          <w:divsChild>
            <w:div w:id="1510178657">
              <w:marLeft w:val="0"/>
              <w:marRight w:val="0"/>
              <w:marTop w:val="0"/>
              <w:marBottom w:val="0"/>
              <w:divBdr>
                <w:top w:val="none" w:sz="0" w:space="0" w:color="auto"/>
                <w:left w:val="none" w:sz="0" w:space="0" w:color="auto"/>
                <w:bottom w:val="none" w:sz="0" w:space="0" w:color="auto"/>
                <w:right w:val="none" w:sz="0" w:space="0" w:color="auto"/>
              </w:divBdr>
              <w:divsChild>
                <w:div w:id="4459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51138">
      <w:bodyDiv w:val="1"/>
      <w:marLeft w:val="0"/>
      <w:marRight w:val="0"/>
      <w:marTop w:val="0"/>
      <w:marBottom w:val="0"/>
      <w:divBdr>
        <w:top w:val="none" w:sz="0" w:space="0" w:color="auto"/>
        <w:left w:val="none" w:sz="0" w:space="0" w:color="auto"/>
        <w:bottom w:val="none" w:sz="0" w:space="0" w:color="auto"/>
        <w:right w:val="none" w:sz="0" w:space="0" w:color="auto"/>
      </w:divBdr>
      <w:divsChild>
        <w:div w:id="1073310278">
          <w:marLeft w:val="0"/>
          <w:marRight w:val="0"/>
          <w:marTop w:val="0"/>
          <w:marBottom w:val="0"/>
          <w:divBdr>
            <w:top w:val="none" w:sz="0" w:space="0" w:color="auto"/>
            <w:left w:val="none" w:sz="0" w:space="0" w:color="auto"/>
            <w:bottom w:val="none" w:sz="0" w:space="0" w:color="auto"/>
            <w:right w:val="none" w:sz="0" w:space="0" w:color="auto"/>
          </w:divBdr>
          <w:divsChild>
            <w:div w:id="426073219">
              <w:marLeft w:val="0"/>
              <w:marRight w:val="0"/>
              <w:marTop w:val="0"/>
              <w:marBottom w:val="0"/>
              <w:divBdr>
                <w:top w:val="none" w:sz="0" w:space="0" w:color="auto"/>
                <w:left w:val="none" w:sz="0" w:space="0" w:color="auto"/>
                <w:bottom w:val="none" w:sz="0" w:space="0" w:color="auto"/>
                <w:right w:val="none" w:sz="0" w:space="0" w:color="auto"/>
              </w:divBdr>
              <w:divsChild>
                <w:div w:id="21192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8286">
      <w:bodyDiv w:val="1"/>
      <w:marLeft w:val="0"/>
      <w:marRight w:val="0"/>
      <w:marTop w:val="0"/>
      <w:marBottom w:val="0"/>
      <w:divBdr>
        <w:top w:val="none" w:sz="0" w:space="0" w:color="auto"/>
        <w:left w:val="none" w:sz="0" w:space="0" w:color="auto"/>
        <w:bottom w:val="none" w:sz="0" w:space="0" w:color="auto"/>
        <w:right w:val="none" w:sz="0" w:space="0" w:color="auto"/>
      </w:divBdr>
    </w:div>
    <w:div w:id="687683716">
      <w:bodyDiv w:val="1"/>
      <w:marLeft w:val="0"/>
      <w:marRight w:val="0"/>
      <w:marTop w:val="0"/>
      <w:marBottom w:val="0"/>
      <w:divBdr>
        <w:top w:val="none" w:sz="0" w:space="0" w:color="auto"/>
        <w:left w:val="none" w:sz="0" w:space="0" w:color="auto"/>
        <w:bottom w:val="none" w:sz="0" w:space="0" w:color="auto"/>
        <w:right w:val="none" w:sz="0" w:space="0" w:color="auto"/>
      </w:divBdr>
    </w:div>
    <w:div w:id="742071902">
      <w:bodyDiv w:val="1"/>
      <w:marLeft w:val="0"/>
      <w:marRight w:val="0"/>
      <w:marTop w:val="0"/>
      <w:marBottom w:val="0"/>
      <w:divBdr>
        <w:top w:val="none" w:sz="0" w:space="0" w:color="auto"/>
        <w:left w:val="none" w:sz="0" w:space="0" w:color="auto"/>
        <w:bottom w:val="none" w:sz="0" w:space="0" w:color="auto"/>
        <w:right w:val="none" w:sz="0" w:space="0" w:color="auto"/>
      </w:divBdr>
      <w:divsChild>
        <w:div w:id="1456097733">
          <w:marLeft w:val="0"/>
          <w:marRight w:val="0"/>
          <w:marTop w:val="0"/>
          <w:marBottom w:val="0"/>
          <w:divBdr>
            <w:top w:val="none" w:sz="0" w:space="0" w:color="auto"/>
            <w:left w:val="none" w:sz="0" w:space="0" w:color="auto"/>
            <w:bottom w:val="none" w:sz="0" w:space="0" w:color="auto"/>
            <w:right w:val="none" w:sz="0" w:space="0" w:color="auto"/>
          </w:divBdr>
          <w:divsChild>
            <w:div w:id="1810974016">
              <w:marLeft w:val="0"/>
              <w:marRight w:val="0"/>
              <w:marTop w:val="0"/>
              <w:marBottom w:val="0"/>
              <w:divBdr>
                <w:top w:val="none" w:sz="0" w:space="0" w:color="auto"/>
                <w:left w:val="none" w:sz="0" w:space="0" w:color="auto"/>
                <w:bottom w:val="none" w:sz="0" w:space="0" w:color="auto"/>
                <w:right w:val="none" w:sz="0" w:space="0" w:color="auto"/>
              </w:divBdr>
              <w:divsChild>
                <w:div w:id="1730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5588">
      <w:bodyDiv w:val="1"/>
      <w:marLeft w:val="0"/>
      <w:marRight w:val="0"/>
      <w:marTop w:val="0"/>
      <w:marBottom w:val="0"/>
      <w:divBdr>
        <w:top w:val="none" w:sz="0" w:space="0" w:color="auto"/>
        <w:left w:val="none" w:sz="0" w:space="0" w:color="auto"/>
        <w:bottom w:val="none" w:sz="0" w:space="0" w:color="auto"/>
        <w:right w:val="none" w:sz="0" w:space="0" w:color="auto"/>
      </w:divBdr>
      <w:divsChild>
        <w:div w:id="4795570">
          <w:marLeft w:val="0"/>
          <w:marRight w:val="0"/>
          <w:marTop w:val="0"/>
          <w:marBottom w:val="0"/>
          <w:divBdr>
            <w:top w:val="none" w:sz="0" w:space="0" w:color="auto"/>
            <w:left w:val="none" w:sz="0" w:space="0" w:color="auto"/>
            <w:bottom w:val="none" w:sz="0" w:space="0" w:color="auto"/>
            <w:right w:val="none" w:sz="0" w:space="0" w:color="auto"/>
          </w:divBdr>
        </w:div>
        <w:div w:id="45182702">
          <w:marLeft w:val="0"/>
          <w:marRight w:val="0"/>
          <w:marTop w:val="0"/>
          <w:marBottom w:val="0"/>
          <w:divBdr>
            <w:top w:val="none" w:sz="0" w:space="0" w:color="auto"/>
            <w:left w:val="none" w:sz="0" w:space="0" w:color="auto"/>
            <w:bottom w:val="none" w:sz="0" w:space="0" w:color="auto"/>
            <w:right w:val="none" w:sz="0" w:space="0" w:color="auto"/>
          </w:divBdr>
        </w:div>
        <w:div w:id="55588458">
          <w:marLeft w:val="0"/>
          <w:marRight w:val="0"/>
          <w:marTop w:val="0"/>
          <w:marBottom w:val="0"/>
          <w:divBdr>
            <w:top w:val="none" w:sz="0" w:space="0" w:color="auto"/>
            <w:left w:val="none" w:sz="0" w:space="0" w:color="auto"/>
            <w:bottom w:val="none" w:sz="0" w:space="0" w:color="auto"/>
            <w:right w:val="none" w:sz="0" w:space="0" w:color="auto"/>
          </w:divBdr>
        </w:div>
        <w:div w:id="99031155">
          <w:marLeft w:val="0"/>
          <w:marRight w:val="0"/>
          <w:marTop w:val="0"/>
          <w:marBottom w:val="0"/>
          <w:divBdr>
            <w:top w:val="none" w:sz="0" w:space="0" w:color="auto"/>
            <w:left w:val="none" w:sz="0" w:space="0" w:color="auto"/>
            <w:bottom w:val="none" w:sz="0" w:space="0" w:color="auto"/>
            <w:right w:val="none" w:sz="0" w:space="0" w:color="auto"/>
          </w:divBdr>
        </w:div>
        <w:div w:id="120929999">
          <w:marLeft w:val="0"/>
          <w:marRight w:val="0"/>
          <w:marTop w:val="0"/>
          <w:marBottom w:val="0"/>
          <w:divBdr>
            <w:top w:val="none" w:sz="0" w:space="0" w:color="auto"/>
            <w:left w:val="none" w:sz="0" w:space="0" w:color="auto"/>
            <w:bottom w:val="none" w:sz="0" w:space="0" w:color="auto"/>
            <w:right w:val="none" w:sz="0" w:space="0" w:color="auto"/>
          </w:divBdr>
        </w:div>
        <w:div w:id="235088967">
          <w:marLeft w:val="0"/>
          <w:marRight w:val="0"/>
          <w:marTop w:val="0"/>
          <w:marBottom w:val="0"/>
          <w:divBdr>
            <w:top w:val="none" w:sz="0" w:space="0" w:color="auto"/>
            <w:left w:val="none" w:sz="0" w:space="0" w:color="auto"/>
            <w:bottom w:val="none" w:sz="0" w:space="0" w:color="auto"/>
            <w:right w:val="none" w:sz="0" w:space="0" w:color="auto"/>
          </w:divBdr>
        </w:div>
        <w:div w:id="532232800">
          <w:marLeft w:val="0"/>
          <w:marRight w:val="0"/>
          <w:marTop w:val="0"/>
          <w:marBottom w:val="0"/>
          <w:divBdr>
            <w:top w:val="none" w:sz="0" w:space="0" w:color="auto"/>
            <w:left w:val="none" w:sz="0" w:space="0" w:color="auto"/>
            <w:bottom w:val="none" w:sz="0" w:space="0" w:color="auto"/>
            <w:right w:val="none" w:sz="0" w:space="0" w:color="auto"/>
          </w:divBdr>
        </w:div>
        <w:div w:id="542450586">
          <w:marLeft w:val="0"/>
          <w:marRight w:val="0"/>
          <w:marTop w:val="0"/>
          <w:marBottom w:val="0"/>
          <w:divBdr>
            <w:top w:val="none" w:sz="0" w:space="0" w:color="auto"/>
            <w:left w:val="none" w:sz="0" w:space="0" w:color="auto"/>
            <w:bottom w:val="none" w:sz="0" w:space="0" w:color="auto"/>
            <w:right w:val="none" w:sz="0" w:space="0" w:color="auto"/>
          </w:divBdr>
        </w:div>
        <w:div w:id="578759484">
          <w:marLeft w:val="0"/>
          <w:marRight w:val="0"/>
          <w:marTop w:val="0"/>
          <w:marBottom w:val="0"/>
          <w:divBdr>
            <w:top w:val="none" w:sz="0" w:space="0" w:color="auto"/>
            <w:left w:val="none" w:sz="0" w:space="0" w:color="auto"/>
            <w:bottom w:val="none" w:sz="0" w:space="0" w:color="auto"/>
            <w:right w:val="none" w:sz="0" w:space="0" w:color="auto"/>
          </w:divBdr>
        </w:div>
        <w:div w:id="718866900">
          <w:marLeft w:val="0"/>
          <w:marRight w:val="0"/>
          <w:marTop w:val="0"/>
          <w:marBottom w:val="0"/>
          <w:divBdr>
            <w:top w:val="none" w:sz="0" w:space="0" w:color="auto"/>
            <w:left w:val="none" w:sz="0" w:space="0" w:color="auto"/>
            <w:bottom w:val="none" w:sz="0" w:space="0" w:color="auto"/>
            <w:right w:val="none" w:sz="0" w:space="0" w:color="auto"/>
          </w:divBdr>
        </w:div>
        <w:div w:id="825360817">
          <w:marLeft w:val="0"/>
          <w:marRight w:val="0"/>
          <w:marTop w:val="0"/>
          <w:marBottom w:val="0"/>
          <w:divBdr>
            <w:top w:val="none" w:sz="0" w:space="0" w:color="auto"/>
            <w:left w:val="none" w:sz="0" w:space="0" w:color="auto"/>
            <w:bottom w:val="none" w:sz="0" w:space="0" w:color="auto"/>
            <w:right w:val="none" w:sz="0" w:space="0" w:color="auto"/>
          </w:divBdr>
        </w:div>
        <w:div w:id="861171236">
          <w:marLeft w:val="0"/>
          <w:marRight w:val="0"/>
          <w:marTop w:val="0"/>
          <w:marBottom w:val="0"/>
          <w:divBdr>
            <w:top w:val="none" w:sz="0" w:space="0" w:color="auto"/>
            <w:left w:val="none" w:sz="0" w:space="0" w:color="auto"/>
            <w:bottom w:val="none" w:sz="0" w:space="0" w:color="auto"/>
            <w:right w:val="none" w:sz="0" w:space="0" w:color="auto"/>
          </w:divBdr>
        </w:div>
        <w:div w:id="1017192315">
          <w:marLeft w:val="0"/>
          <w:marRight w:val="0"/>
          <w:marTop w:val="0"/>
          <w:marBottom w:val="0"/>
          <w:divBdr>
            <w:top w:val="none" w:sz="0" w:space="0" w:color="auto"/>
            <w:left w:val="none" w:sz="0" w:space="0" w:color="auto"/>
            <w:bottom w:val="none" w:sz="0" w:space="0" w:color="auto"/>
            <w:right w:val="none" w:sz="0" w:space="0" w:color="auto"/>
          </w:divBdr>
        </w:div>
        <w:div w:id="1044066451">
          <w:marLeft w:val="0"/>
          <w:marRight w:val="0"/>
          <w:marTop w:val="0"/>
          <w:marBottom w:val="0"/>
          <w:divBdr>
            <w:top w:val="none" w:sz="0" w:space="0" w:color="auto"/>
            <w:left w:val="none" w:sz="0" w:space="0" w:color="auto"/>
            <w:bottom w:val="none" w:sz="0" w:space="0" w:color="auto"/>
            <w:right w:val="none" w:sz="0" w:space="0" w:color="auto"/>
          </w:divBdr>
        </w:div>
        <w:div w:id="1087271395">
          <w:marLeft w:val="0"/>
          <w:marRight w:val="0"/>
          <w:marTop w:val="0"/>
          <w:marBottom w:val="0"/>
          <w:divBdr>
            <w:top w:val="none" w:sz="0" w:space="0" w:color="auto"/>
            <w:left w:val="none" w:sz="0" w:space="0" w:color="auto"/>
            <w:bottom w:val="none" w:sz="0" w:space="0" w:color="auto"/>
            <w:right w:val="none" w:sz="0" w:space="0" w:color="auto"/>
          </w:divBdr>
        </w:div>
        <w:div w:id="1180435850">
          <w:marLeft w:val="0"/>
          <w:marRight w:val="0"/>
          <w:marTop w:val="0"/>
          <w:marBottom w:val="0"/>
          <w:divBdr>
            <w:top w:val="none" w:sz="0" w:space="0" w:color="auto"/>
            <w:left w:val="none" w:sz="0" w:space="0" w:color="auto"/>
            <w:bottom w:val="none" w:sz="0" w:space="0" w:color="auto"/>
            <w:right w:val="none" w:sz="0" w:space="0" w:color="auto"/>
          </w:divBdr>
        </w:div>
        <w:div w:id="1327632357">
          <w:marLeft w:val="0"/>
          <w:marRight w:val="0"/>
          <w:marTop w:val="0"/>
          <w:marBottom w:val="0"/>
          <w:divBdr>
            <w:top w:val="none" w:sz="0" w:space="0" w:color="auto"/>
            <w:left w:val="none" w:sz="0" w:space="0" w:color="auto"/>
            <w:bottom w:val="none" w:sz="0" w:space="0" w:color="auto"/>
            <w:right w:val="none" w:sz="0" w:space="0" w:color="auto"/>
          </w:divBdr>
        </w:div>
        <w:div w:id="1328899601">
          <w:marLeft w:val="0"/>
          <w:marRight w:val="0"/>
          <w:marTop w:val="0"/>
          <w:marBottom w:val="0"/>
          <w:divBdr>
            <w:top w:val="none" w:sz="0" w:space="0" w:color="auto"/>
            <w:left w:val="none" w:sz="0" w:space="0" w:color="auto"/>
            <w:bottom w:val="none" w:sz="0" w:space="0" w:color="auto"/>
            <w:right w:val="none" w:sz="0" w:space="0" w:color="auto"/>
          </w:divBdr>
        </w:div>
        <w:div w:id="1986542756">
          <w:marLeft w:val="0"/>
          <w:marRight w:val="0"/>
          <w:marTop w:val="0"/>
          <w:marBottom w:val="0"/>
          <w:divBdr>
            <w:top w:val="none" w:sz="0" w:space="0" w:color="auto"/>
            <w:left w:val="none" w:sz="0" w:space="0" w:color="auto"/>
            <w:bottom w:val="none" w:sz="0" w:space="0" w:color="auto"/>
            <w:right w:val="none" w:sz="0" w:space="0" w:color="auto"/>
          </w:divBdr>
        </w:div>
        <w:div w:id="2085949749">
          <w:marLeft w:val="0"/>
          <w:marRight w:val="0"/>
          <w:marTop w:val="0"/>
          <w:marBottom w:val="0"/>
          <w:divBdr>
            <w:top w:val="none" w:sz="0" w:space="0" w:color="auto"/>
            <w:left w:val="none" w:sz="0" w:space="0" w:color="auto"/>
            <w:bottom w:val="none" w:sz="0" w:space="0" w:color="auto"/>
            <w:right w:val="none" w:sz="0" w:space="0" w:color="auto"/>
          </w:divBdr>
        </w:div>
      </w:divsChild>
    </w:div>
    <w:div w:id="912349069">
      <w:bodyDiv w:val="1"/>
      <w:marLeft w:val="0"/>
      <w:marRight w:val="0"/>
      <w:marTop w:val="0"/>
      <w:marBottom w:val="0"/>
      <w:divBdr>
        <w:top w:val="none" w:sz="0" w:space="0" w:color="auto"/>
        <w:left w:val="none" w:sz="0" w:space="0" w:color="auto"/>
        <w:bottom w:val="none" w:sz="0" w:space="0" w:color="auto"/>
        <w:right w:val="none" w:sz="0" w:space="0" w:color="auto"/>
      </w:divBdr>
    </w:div>
    <w:div w:id="962730313">
      <w:bodyDiv w:val="1"/>
      <w:marLeft w:val="0"/>
      <w:marRight w:val="0"/>
      <w:marTop w:val="0"/>
      <w:marBottom w:val="0"/>
      <w:divBdr>
        <w:top w:val="none" w:sz="0" w:space="0" w:color="auto"/>
        <w:left w:val="none" w:sz="0" w:space="0" w:color="auto"/>
        <w:bottom w:val="none" w:sz="0" w:space="0" w:color="auto"/>
        <w:right w:val="none" w:sz="0" w:space="0" w:color="auto"/>
      </w:divBdr>
      <w:divsChild>
        <w:div w:id="841509757">
          <w:marLeft w:val="0"/>
          <w:marRight w:val="0"/>
          <w:marTop w:val="0"/>
          <w:marBottom w:val="0"/>
          <w:divBdr>
            <w:top w:val="none" w:sz="0" w:space="0" w:color="auto"/>
            <w:left w:val="none" w:sz="0" w:space="0" w:color="auto"/>
            <w:bottom w:val="none" w:sz="0" w:space="0" w:color="auto"/>
            <w:right w:val="none" w:sz="0" w:space="0" w:color="auto"/>
          </w:divBdr>
          <w:divsChild>
            <w:div w:id="766386930">
              <w:marLeft w:val="0"/>
              <w:marRight w:val="0"/>
              <w:marTop w:val="0"/>
              <w:marBottom w:val="0"/>
              <w:divBdr>
                <w:top w:val="none" w:sz="0" w:space="0" w:color="auto"/>
                <w:left w:val="none" w:sz="0" w:space="0" w:color="auto"/>
                <w:bottom w:val="none" w:sz="0" w:space="0" w:color="auto"/>
                <w:right w:val="none" w:sz="0" w:space="0" w:color="auto"/>
              </w:divBdr>
              <w:divsChild>
                <w:div w:id="9274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6582">
      <w:bodyDiv w:val="1"/>
      <w:marLeft w:val="0"/>
      <w:marRight w:val="0"/>
      <w:marTop w:val="0"/>
      <w:marBottom w:val="0"/>
      <w:divBdr>
        <w:top w:val="none" w:sz="0" w:space="0" w:color="auto"/>
        <w:left w:val="none" w:sz="0" w:space="0" w:color="auto"/>
        <w:bottom w:val="none" w:sz="0" w:space="0" w:color="auto"/>
        <w:right w:val="none" w:sz="0" w:space="0" w:color="auto"/>
      </w:divBdr>
      <w:divsChild>
        <w:div w:id="63533578">
          <w:marLeft w:val="0"/>
          <w:marRight w:val="0"/>
          <w:marTop w:val="0"/>
          <w:marBottom w:val="0"/>
          <w:divBdr>
            <w:top w:val="none" w:sz="0" w:space="0" w:color="auto"/>
            <w:left w:val="none" w:sz="0" w:space="0" w:color="auto"/>
            <w:bottom w:val="none" w:sz="0" w:space="0" w:color="auto"/>
            <w:right w:val="none" w:sz="0" w:space="0" w:color="auto"/>
          </w:divBdr>
        </w:div>
        <w:div w:id="380784245">
          <w:marLeft w:val="0"/>
          <w:marRight w:val="0"/>
          <w:marTop w:val="0"/>
          <w:marBottom w:val="0"/>
          <w:divBdr>
            <w:top w:val="none" w:sz="0" w:space="0" w:color="auto"/>
            <w:left w:val="none" w:sz="0" w:space="0" w:color="auto"/>
            <w:bottom w:val="none" w:sz="0" w:space="0" w:color="auto"/>
            <w:right w:val="none" w:sz="0" w:space="0" w:color="auto"/>
          </w:divBdr>
        </w:div>
        <w:div w:id="456069565">
          <w:marLeft w:val="0"/>
          <w:marRight w:val="0"/>
          <w:marTop w:val="0"/>
          <w:marBottom w:val="0"/>
          <w:divBdr>
            <w:top w:val="none" w:sz="0" w:space="0" w:color="auto"/>
            <w:left w:val="none" w:sz="0" w:space="0" w:color="auto"/>
            <w:bottom w:val="none" w:sz="0" w:space="0" w:color="auto"/>
            <w:right w:val="none" w:sz="0" w:space="0" w:color="auto"/>
          </w:divBdr>
        </w:div>
        <w:div w:id="598370619">
          <w:marLeft w:val="0"/>
          <w:marRight w:val="0"/>
          <w:marTop w:val="0"/>
          <w:marBottom w:val="0"/>
          <w:divBdr>
            <w:top w:val="none" w:sz="0" w:space="0" w:color="auto"/>
            <w:left w:val="none" w:sz="0" w:space="0" w:color="auto"/>
            <w:bottom w:val="none" w:sz="0" w:space="0" w:color="auto"/>
            <w:right w:val="none" w:sz="0" w:space="0" w:color="auto"/>
          </w:divBdr>
        </w:div>
        <w:div w:id="632490330">
          <w:marLeft w:val="0"/>
          <w:marRight w:val="0"/>
          <w:marTop w:val="0"/>
          <w:marBottom w:val="0"/>
          <w:divBdr>
            <w:top w:val="none" w:sz="0" w:space="0" w:color="auto"/>
            <w:left w:val="none" w:sz="0" w:space="0" w:color="auto"/>
            <w:bottom w:val="none" w:sz="0" w:space="0" w:color="auto"/>
            <w:right w:val="none" w:sz="0" w:space="0" w:color="auto"/>
          </w:divBdr>
        </w:div>
        <w:div w:id="685711773">
          <w:marLeft w:val="0"/>
          <w:marRight w:val="0"/>
          <w:marTop w:val="0"/>
          <w:marBottom w:val="0"/>
          <w:divBdr>
            <w:top w:val="none" w:sz="0" w:space="0" w:color="auto"/>
            <w:left w:val="none" w:sz="0" w:space="0" w:color="auto"/>
            <w:bottom w:val="none" w:sz="0" w:space="0" w:color="auto"/>
            <w:right w:val="none" w:sz="0" w:space="0" w:color="auto"/>
          </w:divBdr>
        </w:div>
        <w:div w:id="746609766">
          <w:marLeft w:val="0"/>
          <w:marRight w:val="0"/>
          <w:marTop w:val="0"/>
          <w:marBottom w:val="0"/>
          <w:divBdr>
            <w:top w:val="none" w:sz="0" w:space="0" w:color="auto"/>
            <w:left w:val="none" w:sz="0" w:space="0" w:color="auto"/>
            <w:bottom w:val="none" w:sz="0" w:space="0" w:color="auto"/>
            <w:right w:val="none" w:sz="0" w:space="0" w:color="auto"/>
          </w:divBdr>
        </w:div>
        <w:div w:id="790900287">
          <w:marLeft w:val="0"/>
          <w:marRight w:val="0"/>
          <w:marTop w:val="0"/>
          <w:marBottom w:val="0"/>
          <w:divBdr>
            <w:top w:val="none" w:sz="0" w:space="0" w:color="auto"/>
            <w:left w:val="none" w:sz="0" w:space="0" w:color="auto"/>
            <w:bottom w:val="none" w:sz="0" w:space="0" w:color="auto"/>
            <w:right w:val="none" w:sz="0" w:space="0" w:color="auto"/>
          </w:divBdr>
        </w:div>
        <w:div w:id="855657048">
          <w:marLeft w:val="0"/>
          <w:marRight w:val="0"/>
          <w:marTop w:val="0"/>
          <w:marBottom w:val="0"/>
          <w:divBdr>
            <w:top w:val="none" w:sz="0" w:space="0" w:color="auto"/>
            <w:left w:val="none" w:sz="0" w:space="0" w:color="auto"/>
            <w:bottom w:val="none" w:sz="0" w:space="0" w:color="auto"/>
            <w:right w:val="none" w:sz="0" w:space="0" w:color="auto"/>
          </w:divBdr>
        </w:div>
        <w:div w:id="925041843">
          <w:marLeft w:val="0"/>
          <w:marRight w:val="0"/>
          <w:marTop w:val="0"/>
          <w:marBottom w:val="0"/>
          <w:divBdr>
            <w:top w:val="none" w:sz="0" w:space="0" w:color="auto"/>
            <w:left w:val="none" w:sz="0" w:space="0" w:color="auto"/>
            <w:bottom w:val="none" w:sz="0" w:space="0" w:color="auto"/>
            <w:right w:val="none" w:sz="0" w:space="0" w:color="auto"/>
          </w:divBdr>
        </w:div>
        <w:div w:id="1027367797">
          <w:marLeft w:val="0"/>
          <w:marRight w:val="0"/>
          <w:marTop w:val="0"/>
          <w:marBottom w:val="0"/>
          <w:divBdr>
            <w:top w:val="none" w:sz="0" w:space="0" w:color="auto"/>
            <w:left w:val="none" w:sz="0" w:space="0" w:color="auto"/>
            <w:bottom w:val="none" w:sz="0" w:space="0" w:color="auto"/>
            <w:right w:val="none" w:sz="0" w:space="0" w:color="auto"/>
          </w:divBdr>
        </w:div>
        <w:div w:id="1165588397">
          <w:marLeft w:val="0"/>
          <w:marRight w:val="0"/>
          <w:marTop w:val="0"/>
          <w:marBottom w:val="0"/>
          <w:divBdr>
            <w:top w:val="none" w:sz="0" w:space="0" w:color="auto"/>
            <w:left w:val="none" w:sz="0" w:space="0" w:color="auto"/>
            <w:bottom w:val="none" w:sz="0" w:space="0" w:color="auto"/>
            <w:right w:val="none" w:sz="0" w:space="0" w:color="auto"/>
          </w:divBdr>
        </w:div>
        <w:div w:id="1252272994">
          <w:marLeft w:val="0"/>
          <w:marRight w:val="0"/>
          <w:marTop w:val="0"/>
          <w:marBottom w:val="0"/>
          <w:divBdr>
            <w:top w:val="none" w:sz="0" w:space="0" w:color="auto"/>
            <w:left w:val="none" w:sz="0" w:space="0" w:color="auto"/>
            <w:bottom w:val="none" w:sz="0" w:space="0" w:color="auto"/>
            <w:right w:val="none" w:sz="0" w:space="0" w:color="auto"/>
          </w:divBdr>
        </w:div>
        <w:div w:id="1331102913">
          <w:marLeft w:val="0"/>
          <w:marRight w:val="0"/>
          <w:marTop w:val="0"/>
          <w:marBottom w:val="0"/>
          <w:divBdr>
            <w:top w:val="none" w:sz="0" w:space="0" w:color="auto"/>
            <w:left w:val="none" w:sz="0" w:space="0" w:color="auto"/>
            <w:bottom w:val="none" w:sz="0" w:space="0" w:color="auto"/>
            <w:right w:val="none" w:sz="0" w:space="0" w:color="auto"/>
          </w:divBdr>
        </w:div>
        <w:div w:id="1333414490">
          <w:marLeft w:val="0"/>
          <w:marRight w:val="0"/>
          <w:marTop w:val="0"/>
          <w:marBottom w:val="0"/>
          <w:divBdr>
            <w:top w:val="none" w:sz="0" w:space="0" w:color="auto"/>
            <w:left w:val="none" w:sz="0" w:space="0" w:color="auto"/>
            <w:bottom w:val="none" w:sz="0" w:space="0" w:color="auto"/>
            <w:right w:val="none" w:sz="0" w:space="0" w:color="auto"/>
          </w:divBdr>
        </w:div>
        <w:div w:id="1798528048">
          <w:marLeft w:val="0"/>
          <w:marRight w:val="0"/>
          <w:marTop w:val="0"/>
          <w:marBottom w:val="0"/>
          <w:divBdr>
            <w:top w:val="none" w:sz="0" w:space="0" w:color="auto"/>
            <w:left w:val="none" w:sz="0" w:space="0" w:color="auto"/>
            <w:bottom w:val="none" w:sz="0" w:space="0" w:color="auto"/>
            <w:right w:val="none" w:sz="0" w:space="0" w:color="auto"/>
          </w:divBdr>
        </w:div>
        <w:div w:id="1924871592">
          <w:marLeft w:val="0"/>
          <w:marRight w:val="0"/>
          <w:marTop w:val="0"/>
          <w:marBottom w:val="0"/>
          <w:divBdr>
            <w:top w:val="none" w:sz="0" w:space="0" w:color="auto"/>
            <w:left w:val="none" w:sz="0" w:space="0" w:color="auto"/>
            <w:bottom w:val="none" w:sz="0" w:space="0" w:color="auto"/>
            <w:right w:val="none" w:sz="0" w:space="0" w:color="auto"/>
          </w:divBdr>
        </w:div>
        <w:div w:id="1988364094">
          <w:marLeft w:val="0"/>
          <w:marRight w:val="0"/>
          <w:marTop w:val="0"/>
          <w:marBottom w:val="0"/>
          <w:divBdr>
            <w:top w:val="none" w:sz="0" w:space="0" w:color="auto"/>
            <w:left w:val="none" w:sz="0" w:space="0" w:color="auto"/>
            <w:bottom w:val="none" w:sz="0" w:space="0" w:color="auto"/>
            <w:right w:val="none" w:sz="0" w:space="0" w:color="auto"/>
          </w:divBdr>
        </w:div>
        <w:div w:id="2074501818">
          <w:marLeft w:val="0"/>
          <w:marRight w:val="0"/>
          <w:marTop w:val="0"/>
          <w:marBottom w:val="0"/>
          <w:divBdr>
            <w:top w:val="none" w:sz="0" w:space="0" w:color="auto"/>
            <w:left w:val="none" w:sz="0" w:space="0" w:color="auto"/>
            <w:bottom w:val="none" w:sz="0" w:space="0" w:color="auto"/>
            <w:right w:val="none" w:sz="0" w:space="0" w:color="auto"/>
          </w:divBdr>
        </w:div>
        <w:div w:id="2127773828">
          <w:marLeft w:val="0"/>
          <w:marRight w:val="0"/>
          <w:marTop w:val="0"/>
          <w:marBottom w:val="0"/>
          <w:divBdr>
            <w:top w:val="none" w:sz="0" w:space="0" w:color="auto"/>
            <w:left w:val="none" w:sz="0" w:space="0" w:color="auto"/>
            <w:bottom w:val="none" w:sz="0" w:space="0" w:color="auto"/>
            <w:right w:val="none" w:sz="0" w:space="0" w:color="auto"/>
          </w:divBdr>
        </w:div>
      </w:divsChild>
    </w:div>
    <w:div w:id="1023822485">
      <w:bodyDiv w:val="1"/>
      <w:marLeft w:val="0"/>
      <w:marRight w:val="0"/>
      <w:marTop w:val="0"/>
      <w:marBottom w:val="0"/>
      <w:divBdr>
        <w:top w:val="none" w:sz="0" w:space="0" w:color="auto"/>
        <w:left w:val="none" w:sz="0" w:space="0" w:color="auto"/>
        <w:bottom w:val="none" w:sz="0" w:space="0" w:color="auto"/>
        <w:right w:val="none" w:sz="0" w:space="0" w:color="auto"/>
      </w:divBdr>
    </w:div>
    <w:div w:id="1025407612">
      <w:bodyDiv w:val="1"/>
      <w:marLeft w:val="0"/>
      <w:marRight w:val="0"/>
      <w:marTop w:val="0"/>
      <w:marBottom w:val="0"/>
      <w:divBdr>
        <w:top w:val="none" w:sz="0" w:space="0" w:color="auto"/>
        <w:left w:val="none" w:sz="0" w:space="0" w:color="auto"/>
        <w:bottom w:val="none" w:sz="0" w:space="0" w:color="auto"/>
        <w:right w:val="none" w:sz="0" w:space="0" w:color="auto"/>
      </w:divBdr>
      <w:divsChild>
        <w:div w:id="1183517028">
          <w:marLeft w:val="0"/>
          <w:marRight w:val="0"/>
          <w:marTop w:val="0"/>
          <w:marBottom w:val="0"/>
          <w:divBdr>
            <w:top w:val="none" w:sz="0" w:space="0" w:color="auto"/>
            <w:left w:val="none" w:sz="0" w:space="0" w:color="auto"/>
            <w:bottom w:val="none" w:sz="0" w:space="0" w:color="auto"/>
            <w:right w:val="none" w:sz="0" w:space="0" w:color="auto"/>
          </w:divBdr>
          <w:divsChild>
            <w:div w:id="1433436137">
              <w:marLeft w:val="0"/>
              <w:marRight w:val="0"/>
              <w:marTop w:val="0"/>
              <w:marBottom w:val="0"/>
              <w:divBdr>
                <w:top w:val="none" w:sz="0" w:space="0" w:color="auto"/>
                <w:left w:val="none" w:sz="0" w:space="0" w:color="auto"/>
                <w:bottom w:val="none" w:sz="0" w:space="0" w:color="auto"/>
                <w:right w:val="none" w:sz="0" w:space="0" w:color="auto"/>
              </w:divBdr>
              <w:divsChild>
                <w:div w:id="14868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84770">
      <w:bodyDiv w:val="1"/>
      <w:marLeft w:val="0"/>
      <w:marRight w:val="0"/>
      <w:marTop w:val="0"/>
      <w:marBottom w:val="0"/>
      <w:divBdr>
        <w:top w:val="none" w:sz="0" w:space="0" w:color="auto"/>
        <w:left w:val="none" w:sz="0" w:space="0" w:color="auto"/>
        <w:bottom w:val="none" w:sz="0" w:space="0" w:color="auto"/>
        <w:right w:val="none" w:sz="0" w:space="0" w:color="auto"/>
      </w:divBdr>
      <w:divsChild>
        <w:div w:id="2067410909">
          <w:marLeft w:val="0"/>
          <w:marRight w:val="0"/>
          <w:marTop w:val="0"/>
          <w:marBottom w:val="0"/>
          <w:divBdr>
            <w:top w:val="none" w:sz="0" w:space="0" w:color="auto"/>
            <w:left w:val="none" w:sz="0" w:space="0" w:color="auto"/>
            <w:bottom w:val="none" w:sz="0" w:space="0" w:color="auto"/>
            <w:right w:val="none" w:sz="0" w:space="0" w:color="auto"/>
          </w:divBdr>
          <w:divsChild>
            <w:div w:id="737289802">
              <w:marLeft w:val="0"/>
              <w:marRight w:val="0"/>
              <w:marTop w:val="0"/>
              <w:marBottom w:val="0"/>
              <w:divBdr>
                <w:top w:val="none" w:sz="0" w:space="0" w:color="auto"/>
                <w:left w:val="none" w:sz="0" w:space="0" w:color="auto"/>
                <w:bottom w:val="none" w:sz="0" w:space="0" w:color="auto"/>
                <w:right w:val="none" w:sz="0" w:space="0" w:color="auto"/>
              </w:divBdr>
              <w:divsChild>
                <w:div w:id="11964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5844">
      <w:bodyDiv w:val="1"/>
      <w:marLeft w:val="0"/>
      <w:marRight w:val="0"/>
      <w:marTop w:val="0"/>
      <w:marBottom w:val="0"/>
      <w:divBdr>
        <w:top w:val="none" w:sz="0" w:space="0" w:color="auto"/>
        <w:left w:val="none" w:sz="0" w:space="0" w:color="auto"/>
        <w:bottom w:val="none" w:sz="0" w:space="0" w:color="auto"/>
        <w:right w:val="none" w:sz="0" w:space="0" w:color="auto"/>
      </w:divBdr>
    </w:div>
    <w:div w:id="1487084455">
      <w:bodyDiv w:val="1"/>
      <w:marLeft w:val="0"/>
      <w:marRight w:val="0"/>
      <w:marTop w:val="0"/>
      <w:marBottom w:val="0"/>
      <w:divBdr>
        <w:top w:val="none" w:sz="0" w:space="0" w:color="auto"/>
        <w:left w:val="none" w:sz="0" w:space="0" w:color="auto"/>
        <w:bottom w:val="none" w:sz="0" w:space="0" w:color="auto"/>
        <w:right w:val="none" w:sz="0" w:space="0" w:color="auto"/>
      </w:divBdr>
      <w:divsChild>
        <w:div w:id="1457795184">
          <w:marLeft w:val="0"/>
          <w:marRight w:val="0"/>
          <w:marTop w:val="0"/>
          <w:marBottom w:val="0"/>
          <w:divBdr>
            <w:top w:val="none" w:sz="0" w:space="0" w:color="auto"/>
            <w:left w:val="none" w:sz="0" w:space="0" w:color="auto"/>
            <w:bottom w:val="none" w:sz="0" w:space="0" w:color="auto"/>
            <w:right w:val="none" w:sz="0" w:space="0" w:color="auto"/>
          </w:divBdr>
          <w:divsChild>
            <w:div w:id="881601024">
              <w:marLeft w:val="0"/>
              <w:marRight w:val="0"/>
              <w:marTop w:val="0"/>
              <w:marBottom w:val="0"/>
              <w:divBdr>
                <w:top w:val="none" w:sz="0" w:space="0" w:color="auto"/>
                <w:left w:val="none" w:sz="0" w:space="0" w:color="auto"/>
                <w:bottom w:val="none" w:sz="0" w:space="0" w:color="auto"/>
                <w:right w:val="none" w:sz="0" w:space="0" w:color="auto"/>
              </w:divBdr>
              <w:divsChild>
                <w:div w:id="18701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5382">
      <w:bodyDiv w:val="1"/>
      <w:marLeft w:val="0"/>
      <w:marRight w:val="0"/>
      <w:marTop w:val="0"/>
      <w:marBottom w:val="0"/>
      <w:divBdr>
        <w:top w:val="none" w:sz="0" w:space="0" w:color="auto"/>
        <w:left w:val="none" w:sz="0" w:space="0" w:color="auto"/>
        <w:bottom w:val="none" w:sz="0" w:space="0" w:color="auto"/>
        <w:right w:val="none" w:sz="0" w:space="0" w:color="auto"/>
      </w:divBdr>
      <w:divsChild>
        <w:div w:id="2054772754">
          <w:marLeft w:val="0"/>
          <w:marRight w:val="0"/>
          <w:marTop w:val="0"/>
          <w:marBottom w:val="0"/>
          <w:divBdr>
            <w:top w:val="none" w:sz="0" w:space="0" w:color="auto"/>
            <w:left w:val="none" w:sz="0" w:space="0" w:color="auto"/>
            <w:bottom w:val="none" w:sz="0" w:space="0" w:color="auto"/>
            <w:right w:val="none" w:sz="0" w:space="0" w:color="auto"/>
          </w:divBdr>
          <w:divsChild>
            <w:div w:id="875854169">
              <w:marLeft w:val="0"/>
              <w:marRight w:val="0"/>
              <w:marTop w:val="0"/>
              <w:marBottom w:val="0"/>
              <w:divBdr>
                <w:top w:val="none" w:sz="0" w:space="0" w:color="auto"/>
                <w:left w:val="none" w:sz="0" w:space="0" w:color="auto"/>
                <w:bottom w:val="none" w:sz="0" w:space="0" w:color="auto"/>
                <w:right w:val="none" w:sz="0" w:space="0" w:color="auto"/>
              </w:divBdr>
              <w:divsChild>
                <w:div w:id="20213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667347">
      <w:bodyDiv w:val="1"/>
      <w:marLeft w:val="0"/>
      <w:marRight w:val="0"/>
      <w:marTop w:val="0"/>
      <w:marBottom w:val="0"/>
      <w:divBdr>
        <w:top w:val="none" w:sz="0" w:space="0" w:color="auto"/>
        <w:left w:val="none" w:sz="0" w:space="0" w:color="auto"/>
        <w:bottom w:val="none" w:sz="0" w:space="0" w:color="auto"/>
        <w:right w:val="none" w:sz="0" w:space="0" w:color="auto"/>
      </w:divBdr>
    </w:div>
    <w:div w:id="1709450476">
      <w:bodyDiv w:val="1"/>
      <w:marLeft w:val="0"/>
      <w:marRight w:val="0"/>
      <w:marTop w:val="0"/>
      <w:marBottom w:val="0"/>
      <w:divBdr>
        <w:top w:val="none" w:sz="0" w:space="0" w:color="auto"/>
        <w:left w:val="none" w:sz="0" w:space="0" w:color="auto"/>
        <w:bottom w:val="none" w:sz="0" w:space="0" w:color="auto"/>
        <w:right w:val="none" w:sz="0" w:space="0" w:color="auto"/>
      </w:divBdr>
    </w:div>
    <w:div w:id="1847212373">
      <w:bodyDiv w:val="1"/>
      <w:marLeft w:val="0"/>
      <w:marRight w:val="0"/>
      <w:marTop w:val="0"/>
      <w:marBottom w:val="0"/>
      <w:divBdr>
        <w:top w:val="none" w:sz="0" w:space="0" w:color="auto"/>
        <w:left w:val="none" w:sz="0" w:space="0" w:color="auto"/>
        <w:bottom w:val="none" w:sz="0" w:space="0" w:color="auto"/>
        <w:right w:val="none" w:sz="0" w:space="0" w:color="auto"/>
      </w:divBdr>
      <w:divsChild>
        <w:div w:id="1489439110">
          <w:marLeft w:val="0"/>
          <w:marRight w:val="0"/>
          <w:marTop w:val="0"/>
          <w:marBottom w:val="0"/>
          <w:divBdr>
            <w:top w:val="none" w:sz="0" w:space="0" w:color="auto"/>
            <w:left w:val="none" w:sz="0" w:space="0" w:color="auto"/>
            <w:bottom w:val="none" w:sz="0" w:space="0" w:color="auto"/>
            <w:right w:val="none" w:sz="0" w:space="0" w:color="auto"/>
          </w:divBdr>
          <w:divsChild>
            <w:div w:id="19547176">
              <w:marLeft w:val="0"/>
              <w:marRight w:val="0"/>
              <w:marTop w:val="0"/>
              <w:marBottom w:val="0"/>
              <w:divBdr>
                <w:top w:val="none" w:sz="0" w:space="0" w:color="auto"/>
                <w:left w:val="none" w:sz="0" w:space="0" w:color="auto"/>
                <w:bottom w:val="none" w:sz="0" w:space="0" w:color="auto"/>
                <w:right w:val="none" w:sz="0" w:space="0" w:color="auto"/>
              </w:divBdr>
              <w:divsChild>
                <w:div w:id="14005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2402">
      <w:bodyDiv w:val="1"/>
      <w:marLeft w:val="0"/>
      <w:marRight w:val="0"/>
      <w:marTop w:val="0"/>
      <w:marBottom w:val="0"/>
      <w:divBdr>
        <w:top w:val="none" w:sz="0" w:space="0" w:color="auto"/>
        <w:left w:val="none" w:sz="0" w:space="0" w:color="auto"/>
        <w:bottom w:val="none" w:sz="0" w:space="0" w:color="auto"/>
        <w:right w:val="none" w:sz="0" w:space="0" w:color="auto"/>
      </w:divBdr>
      <w:divsChild>
        <w:div w:id="1737781095">
          <w:marLeft w:val="0"/>
          <w:marRight w:val="0"/>
          <w:marTop w:val="0"/>
          <w:marBottom w:val="0"/>
          <w:divBdr>
            <w:top w:val="none" w:sz="0" w:space="0" w:color="auto"/>
            <w:left w:val="none" w:sz="0" w:space="0" w:color="auto"/>
            <w:bottom w:val="none" w:sz="0" w:space="0" w:color="auto"/>
            <w:right w:val="none" w:sz="0" w:space="0" w:color="auto"/>
          </w:divBdr>
          <w:divsChild>
            <w:div w:id="233056418">
              <w:marLeft w:val="0"/>
              <w:marRight w:val="0"/>
              <w:marTop w:val="0"/>
              <w:marBottom w:val="0"/>
              <w:divBdr>
                <w:top w:val="none" w:sz="0" w:space="0" w:color="auto"/>
                <w:left w:val="none" w:sz="0" w:space="0" w:color="auto"/>
                <w:bottom w:val="none" w:sz="0" w:space="0" w:color="auto"/>
                <w:right w:val="none" w:sz="0" w:space="0" w:color="auto"/>
              </w:divBdr>
              <w:divsChild>
                <w:div w:id="5241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530779">
      <w:bodyDiv w:val="1"/>
      <w:marLeft w:val="0"/>
      <w:marRight w:val="0"/>
      <w:marTop w:val="0"/>
      <w:marBottom w:val="0"/>
      <w:divBdr>
        <w:top w:val="none" w:sz="0" w:space="0" w:color="auto"/>
        <w:left w:val="none" w:sz="0" w:space="0" w:color="auto"/>
        <w:bottom w:val="none" w:sz="0" w:space="0" w:color="auto"/>
        <w:right w:val="none" w:sz="0" w:space="0" w:color="auto"/>
      </w:divBdr>
      <w:divsChild>
        <w:div w:id="5139102">
          <w:marLeft w:val="0"/>
          <w:marRight w:val="0"/>
          <w:marTop w:val="0"/>
          <w:marBottom w:val="0"/>
          <w:divBdr>
            <w:top w:val="none" w:sz="0" w:space="0" w:color="auto"/>
            <w:left w:val="none" w:sz="0" w:space="0" w:color="auto"/>
            <w:bottom w:val="none" w:sz="0" w:space="0" w:color="auto"/>
            <w:right w:val="none" w:sz="0" w:space="0" w:color="auto"/>
          </w:divBdr>
        </w:div>
        <w:div w:id="13383532">
          <w:marLeft w:val="0"/>
          <w:marRight w:val="0"/>
          <w:marTop w:val="0"/>
          <w:marBottom w:val="0"/>
          <w:divBdr>
            <w:top w:val="none" w:sz="0" w:space="0" w:color="auto"/>
            <w:left w:val="none" w:sz="0" w:space="0" w:color="auto"/>
            <w:bottom w:val="none" w:sz="0" w:space="0" w:color="auto"/>
            <w:right w:val="none" w:sz="0" w:space="0" w:color="auto"/>
          </w:divBdr>
        </w:div>
        <w:div w:id="15153881">
          <w:marLeft w:val="0"/>
          <w:marRight w:val="0"/>
          <w:marTop w:val="0"/>
          <w:marBottom w:val="0"/>
          <w:divBdr>
            <w:top w:val="none" w:sz="0" w:space="0" w:color="auto"/>
            <w:left w:val="none" w:sz="0" w:space="0" w:color="auto"/>
            <w:bottom w:val="none" w:sz="0" w:space="0" w:color="auto"/>
            <w:right w:val="none" w:sz="0" w:space="0" w:color="auto"/>
          </w:divBdr>
        </w:div>
        <w:div w:id="28071078">
          <w:marLeft w:val="0"/>
          <w:marRight w:val="0"/>
          <w:marTop w:val="0"/>
          <w:marBottom w:val="0"/>
          <w:divBdr>
            <w:top w:val="none" w:sz="0" w:space="0" w:color="auto"/>
            <w:left w:val="none" w:sz="0" w:space="0" w:color="auto"/>
            <w:bottom w:val="none" w:sz="0" w:space="0" w:color="auto"/>
            <w:right w:val="none" w:sz="0" w:space="0" w:color="auto"/>
          </w:divBdr>
        </w:div>
        <w:div w:id="31855769">
          <w:marLeft w:val="0"/>
          <w:marRight w:val="0"/>
          <w:marTop w:val="0"/>
          <w:marBottom w:val="0"/>
          <w:divBdr>
            <w:top w:val="none" w:sz="0" w:space="0" w:color="auto"/>
            <w:left w:val="none" w:sz="0" w:space="0" w:color="auto"/>
            <w:bottom w:val="none" w:sz="0" w:space="0" w:color="auto"/>
            <w:right w:val="none" w:sz="0" w:space="0" w:color="auto"/>
          </w:divBdr>
        </w:div>
        <w:div w:id="60062431">
          <w:marLeft w:val="0"/>
          <w:marRight w:val="0"/>
          <w:marTop w:val="0"/>
          <w:marBottom w:val="0"/>
          <w:divBdr>
            <w:top w:val="none" w:sz="0" w:space="0" w:color="auto"/>
            <w:left w:val="none" w:sz="0" w:space="0" w:color="auto"/>
            <w:bottom w:val="none" w:sz="0" w:space="0" w:color="auto"/>
            <w:right w:val="none" w:sz="0" w:space="0" w:color="auto"/>
          </w:divBdr>
        </w:div>
        <w:div w:id="68429926">
          <w:marLeft w:val="0"/>
          <w:marRight w:val="0"/>
          <w:marTop w:val="0"/>
          <w:marBottom w:val="0"/>
          <w:divBdr>
            <w:top w:val="none" w:sz="0" w:space="0" w:color="auto"/>
            <w:left w:val="none" w:sz="0" w:space="0" w:color="auto"/>
            <w:bottom w:val="none" w:sz="0" w:space="0" w:color="auto"/>
            <w:right w:val="none" w:sz="0" w:space="0" w:color="auto"/>
          </w:divBdr>
        </w:div>
        <w:div w:id="83428491">
          <w:marLeft w:val="0"/>
          <w:marRight w:val="0"/>
          <w:marTop w:val="0"/>
          <w:marBottom w:val="0"/>
          <w:divBdr>
            <w:top w:val="none" w:sz="0" w:space="0" w:color="auto"/>
            <w:left w:val="none" w:sz="0" w:space="0" w:color="auto"/>
            <w:bottom w:val="none" w:sz="0" w:space="0" w:color="auto"/>
            <w:right w:val="none" w:sz="0" w:space="0" w:color="auto"/>
          </w:divBdr>
        </w:div>
        <w:div w:id="86342311">
          <w:marLeft w:val="0"/>
          <w:marRight w:val="0"/>
          <w:marTop w:val="0"/>
          <w:marBottom w:val="0"/>
          <w:divBdr>
            <w:top w:val="none" w:sz="0" w:space="0" w:color="auto"/>
            <w:left w:val="none" w:sz="0" w:space="0" w:color="auto"/>
            <w:bottom w:val="none" w:sz="0" w:space="0" w:color="auto"/>
            <w:right w:val="none" w:sz="0" w:space="0" w:color="auto"/>
          </w:divBdr>
        </w:div>
        <w:div w:id="88932511">
          <w:marLeft w:val="0"/>
          <w:marRight w:val="0"/>
          <w:marTop w:val="0"/>
          <w:marBottom w:val="0"/>
          <w:divBdr>
            <w:top w:val="none" w:sz="0" w:space="0" w:color="auto"/>
            <w:left w:val="none" w:sz="0" w:space="0" w:color="auto"/>
            <w:bottom w:val="none" w:sz="0" w:space="0" w:color="auto"/>
            <w:right w:val="none" w:sz="0" w:space="0" w:color="auto"/>
          </w:divBdr>
        </w:div>
        <w:div w:id="89203450">
          <w:marLeft w:val="0"/>
          <w:marRight w:val="0"/>
          <w:marTop w:val="0"/>
          <w:marBottom w:val="0"/>
          <w:divBdr>
            <w:top w:val="none" w:sz="0" w:space="0" w:color="auto"/>
            <w:left w:val="none" w:sz="0" w:space="0" w:color="auto"/>
            <w:bottom w:val="none" w:sz="0" w:space="0" w:color="auto"/>
            <w:right w:val="none" w:sz="0" w:space="0" w:color="auto"/>
          </w:divBdr>
        </w:div>
        <w:div w:id="92939598">
          <w:marLeft w:val="0"/>
          <w:marRight w:val="0"/>
          <w:marTop w:val="0"/>
          <w:marBottom w:val="0"/>
          <w:divBdr>
            <w:top w:val="none" w:sz="0" w:space="0" w:color="auto"/>
            <w:left w:val="none" w:sz="0" w:space="0" w:color="auto"/>
            <w:bottom w:val="none" w:sz="0" w:space="0" w:color="auto"/>
            <w:right w:val="none" w:sz="0" w:space="0" w:color="auto"/>
          </w:divBdr>
        </w:div>
        <w:div w:id="97801938">
          <w:marLeft w:val="0"/>
          <w:marRight w:val="0"/>
          <w:marTop w:val="0"/>
          <w:marBottom w:val="0"/>
          <w:divBdr>
            <w:top w:val="none" w:sz="0" w:space="0" w:color="auto"/>
            <w:left w:val="none" w:sz="0" w:space="0" w:color="auto"/>
            <w:bottom w:val="none" w:sz="0" w:space="0" w:color="auto"/>
            <w:right w:val="none" w:sz="0" w:space="0" w:color="auto"/>
          </w:divBdr>
        </w:div>
        <w:div w:id="133762112">
          <w:marLeft w:val="0"/>
          <w:marRight w:val="0"/>
          <w:marTop w:val="0"/>
          <w:marBottom w:val="0"/>
          <w:divBdr>
            <w:top w:val="none" w:sz="0" w:space="0" w:color="auto"/>
            <w:left w:val="none" w:sz="0" w:space="0" w:color="auto"/>
            <w:bottom w:val="none" w:sz="0" w:space="0" w:color="auto"/>
            <w:right w:val="none" w:sz="0" w:space="0" w:color="auto"/>
          </w:divBdr>
        </w:div>
        <w:div w:id="134762783">
          <w:marLeft w:val="0"/>
          <w:marRight w:val="0"/>
          <w:marTop w:val="0"/>
          <w:marBottom w:val="0"/>
          <w:divBdr>
            <w:top w:val="none" w:sz="0" w:space="0" w:color="auto"/>
            <w:left w:val="none" w:sz="0" w:space="0" w:color="auto"/>
            <w:bottom w:val="none" w:sz="0" w:space="0" w:color="auto"/>
            <w:right w:val="none" w:sz="0" w:space="0" w:color="auto"/>
          </w:divBdr>
        </w:div>
        <w:div w:id="146670129">
          <w:marLeft w:val="0"/>
          <w:marRight w:val="0"/>
          <w:marTop w:val="0"/>
          <w:marBottom w:val="0"/>
          <w:divBdr>
            <w:top w:val="none" w:sz="0" w:space="0" w:color="auto"/>
            <w:left w:val="none" w:sz="0" w:space="0" w:color="auto"/>
            <w:bottom w:val="none" w:sz="0" w:space="0" w:color="auto"/>
            <w:right w:val="none" w:sz="0" w:space="0" w:color="auto"/>
          </w:divBdr>
        </w:div>
        <w:div w:id="147598041">
          <w:marLeft w:val="0"/>
          <w:marRight w:val="0"/>
          <w:marTop w:val="0"/>
          <w:marBottom w:val="0"/>
          <w:divBdr>
            <w:top w:val="none" w:sz="0" w:space="0" w:color="auto"/>
            <w:left w:val="none" w:sz="0" w:space="0" w:color="auto"/>
            <w:bottom w:val="none" w:sz="0" w:space="0" w:color="auto"/>
            <w:right w:val="none" w:sz="0" w:space="0" w:color="auto"/>
          </w:divBdr>
        </w:div>
        <w:div w:id="165101150">
          <w:marLeft w:val="0"/>
          <w:marRight w:val="0"/>
          <w:marTop w:val="0"/>
          <w:marBottom w:val="0"/>
          <w:divBdr>
            <w:top w:val="none" w:sz="0" w:space="0" w:color="auto"/>
            <w:left w:val="none" w:sz="0" w:space="0" w:color="auto"/>
            <w:bottom w:val="none" w:sz="0" w:space="0" w:color="auto"/>
            <w:right w:val="none" w:sz="0" w:space="0" w:color="auto"/>
          </w:divBdr>
        </w:div>
        <w:div w:id="182204543">
          <w:marLeft w:val="0"/>
          <w:marRight w:val="0"/>
          <w:marTop w:val="0"/>
          <w:marBottom w:val="0"/>
          <w:divBdr>
            <w:top w:val="none" w:sz="0" w:space="0" w:color="auto"/>
            <w:left w:val="none" w:sz="0" w:space="0" w:color="auto"/>
            <w:bottom w:val="none" w:sz="0" w:space="0" w:color="auto"/>
            <w:right w:val="none" w:sz="0" w:space="0" w:color="auto"/>
          </w:divBdr>
        </w:div>
        <w:div w:id="185212706">
          <w:marLeft w:val="0"/>
          <w:marRight w:val="0"/>
          <w:marTop w:val="0"/>
          <w:marBottom w:val="0"/>
          <w:divBdr>
            <w:top w:val="none" w:sz="0" w:space="0" w:color="auto"/>
            <w:left w:val="none" w:sz="0" w:space="0" w:color="auto"/>
            <w:bottom w:val="none" w:sz="0" w:space="0" w:color="auto"/>
            <w:right w:val="none" w:sz="0" w:space="0" w:color="auto"/>
          </w:divBdr>
        </w:div>
        <w:div w:id="189342111">
          <w:marLeft w:val="0"/>
          <w:marRight w:val="0"/>
          <w:marTop w:val="0"/>
          <w:marBottom w:val="0"/>
          <w:divBdr>
            <w:top w:val="none" w:sz="0" w:space="0" w:color="auto"/>
            <w:left w:val="none" w:sz="0" w:space="0" w:color="auto"/>
            <w:bottom w:val="none" w:sz="0" w:space="0" w:color="auto"/>
            <w:right w:val="none" w:sz="0" w:space="0" w:color="auto"/>
          </w:divBdr>
        </w:div>
        <w:div w:id="206526819">
          <w:marLeft w:val="0"/>
          <w:marRight w:val="0"/>
          <w:marTop w:val="0"/>
          <w:marBottom w:val="0"/>
          <w:divBdr>
            <w:top w:val="none" w:sz="0" w:space="0" w:color="auto"/>
            <w:left w:val="none" w:sz="0" w:space="0" w:color="auto"/>
            <w:bottom w:val="none" w:sz="0" w:space="0" w:color="auto"/>
            <w:right w:val="none" w:sz="0" w:space="0" w:color="auto"/>
          </w:divBdr>
        </w:div>
        <w:div w:id="218710305">
          <w:marLeft w:val="0"/>
          <w:marRight w:val="0"/>
          <w:marTop w:val="0"/>
          <w:marBottom w:val="0"/>
          <w:divBdr>
            <w:top w:val="none" w:sz="0" w:space="0" w:color="auto"/>
            <w:left w:val="none" w:sz="0" w:space="0" w:color="auto"/>
            <w:bottom w:val="none" w:sz="0" w:space="0" w:color="auto"/>
            <w:right w:val="none" w:sz="0" w:space="0" w:color="auto"/>
          </w:divBdr>
        </w:div>
        <w:div w:id="227616160">
          <w:marLeft w:val="0"/>
          <w:marRight w:val="0"/>
          <w:marTop w:val="0"/>
          <w:marBottom w:val="0"/>
          <w:divBdr>
            <w:top w:val="none" w:sz="0" w:space="0" w:color="auto"/>
            <w:left w:val="none" w:sz="0" w:space="0" w:color="auto"/>
            <w:bottom w:val="none" w:sz="0" w:space="0" w:color="auto"/>
            <w:right w:val="none" w:sz="0" w:space="0" w:color="auto"/>
          </w:divBdr>
        </w:div>
        <w:div w:id="235361865">
          <w:marLeft w:val="0"/>
          <w:marRight w:val="0"/>
          <w:marTop w:val="0"/>
          <w:marBottom w:val="0"/>
          <w:divBdr>
            <w:top w:val="none" w:sz="0" w:space="0" w:color="auto"/>
            <w:left w:val="none" w:sz="0" w:space="0" w:color="auto"/>
            <w:bottom w:val="none" w:sz="0" w:space="0" w:color="auto"/>
            <w:right w:val="none" w:sz="0" w:space="0" w:color="auto"/>
          </w:divBdr>
        </w:div>
        <w:div w:id="241721240">
          <w:marLeft w:val="0"/>
          <w:marRight w:val="0"/>
          <w:marTop w:val="0"/>
          <w:marBottom w:val="0"/>
          <w:divBdr>
            <w:top w:val="none" w:sz="0" w:space="0" w:color="auto"/>
            <w:left w:val="none" w:sz="0" w:space="0" w:color="auto"/>
            <w:bottom w:val="none" w:sz="0" w:space="0" w:color="auto"/>
            <w:right w:val="none" w:sz="0" w:space="0" w:color="auto"/>
          </w:divBdr>
        </w:div>
        <w:div w:id="244724936">
          <w:marLeft w:val="0"/>
          <w:marRight w:val="0"/>
          <w:marTop w:val="0"/>
          <w:marBottom w:val="0"/>
          <w:divBdr>
            <w:top w:val="none" w:sz="0" w:space="0" w:color="auto"/>
            <w:left w:val="none" w:sz="0" w:space="0" w:color="auto"/>
            <w:bottom w:val="none" w:sz="0" w:space="0" w:color="auto"/>
            <w:right w:val="none" w:sz="0" w:space="0" w:color="auto"/>
          </w:divBdr>
        </w:div>
        <w:div w:id="267395817">
          <w:marLeft w:val="0"/>
          <w:marRight w:val="0"/>
          <w:marTop w:val="0"/>
          <w:marBottom w:val="0"/>
          <w:divBdr>
            <w:top w:val="none" w:sz="0" w:space="0" w:color="auto"/>
            <w:left w:val="none" w:sz="0" w:space="0" w:color="auto"/>
            <w:bottom w:val="none" w:sz="0" w:space="0" w:color="auto"/>
            <w:right w:val="none" w:sz="0" w:space="0" w:color="auto"/>
          </w:divBdr>
        </w:div>
        <w:div w:id="269434305">
          <w:marLeft w:val="0"/>
          <w:marRight w:val="0"/>
          <w:marTop w:val="0"/>
          <w:marBottom w:val="0"/>
          <w:divBdr>
            <w:top w:val="none" w:sz="0" w:space="0" w:color="auto"/>
            <w:left w:val="none" w:sz="0" w:space="0" w:color="auto"/>
            <w:bottom w:val="none" w:sz="0" w:space="0" w:color="auto"/>
            <w:right w:val="none" w:sz="0" w:space="0" w:color="auto"/>
          </w:divBdr>
        </w:div>
        <w:div w:id="293023309">
          <w:marLeft w:val="0"/>
          <w:marRight w:val="0"/>
          <w:marTop w:val="0"/>
          <w:marBottom w:val="0"/>
          <w:divBdr>
            <w:top w:val="none" w:sz="0" w:space="0" w:color="auto"/>
            <w:left w:val="none" w:sz="0" w:space="0" w:color="auto"/>
            <w:bottom w:val="none" w:sz="0" w:space="0" w:color="auto"/>
            <w:right w:val="none" w:sz="0" w:space="0" w:color="auto"/>
          </w:divBdr>
        </w:div>
        <w:div w:id="297494865">
          <w:marLeft w:val="0"/>
          <w:marRight w:val="0"/>
          <w:marTop w:val="0"/>
          <w:marBottom w:val="0"/>
          <w:divBdr>
            <w:top w:val="none" w:sz="0" w:space="0" w:color="auto"/>
            <w:left w:val="none" w:sz="0" w:space="0" w:color="auto"/>
            <w:bottom w:val="none" w:sz="0" w:space="0" w:color="auto"/>
            <w:right w:val="none" w:sz="0" w:space="0" w:color="auto"/>
          </w:divBdr>
        </w:div>
        <w:div w:id="299924669">
          <w:marLeft w:val="0"/>
          <w:marRight w:val="0"/>
          <w:marTop w:val="0"/>
          <w:marBottom w:val="0"/>
          <w:divBdr>
            <w:top w:val="none" w:sz="0" w:space="0" w:color="auto"/>
            <w:left w:val="none" w:sz="0" w:space="0" w:color="auto"/>
            <w:bottom w:val="none" w:sz="0" w:space="0" w:color="auto"/>
            <w:right w:val="none" w:sz="0" w:space="0" w:color="auto"/>
          </w:divBdr>
        </w:div>
        <w:div w:id="308294564">
          <w:marLeft w:val="0"/>
          <w:marRight w:val="0"/>
          <w:marTop w:val="0"/>
          <w:marBottom w:val="0"/>
          <w:divBdr>
            <w:top w:val="none" w:sz="0" w:space="0" w:color="auto"/>
            <w:left w:val="none" w:sz="0" w:space="0" w:color="auto"/>
            <w:bottom w:val="none" w:sz="0" w:space="0" w:color="auto"/>
            <w:right w:val="none" w:sz="0" w:space="0" w:color="auto"/>
          </w:divBdr>
        </w:div>
        <w:div w:id="316030613">
          <w:marLeft w:val="0"/>
          <w:marRight w:val="0"/>
          <w:marTop w:val="0"/>
          <w:marBottom w:val="0"/>
          <w:divBdr>
            <w:top w:val="none" w:sz="0" w:space="0" w:color="auto"/>
            <w:left w:val="none" w:sz="0" w:space="0" w:color="auto"/>
            <w:bottom w:val="none" w:sz="0" w:space="0" w:color="auto"/>
            <w:right w:val="none" w:sz="0" w:space="0" w:color="auto"/>
          </w:divBdr>
        </w:div>
        <w:div w:id="327027209">
          <w:marLeft w:val="0"/>
          <w:marRight w:val="0"/>
          <w:marTop w:val="0"/>
          <w:marBottom w:val="0"/>
          <w:divBdr>
            <w:top w:val="none" w:sz="0" w:space="0" w:color="auto"/>
            <w:left w:val="none" w:sz="0" w:space="0" w:color="auto"/>
            <w:bottom w:val="none" w:sz="0" w:space="0" w:color="auto"/>
            <w:right w:val="none" w:sz="0" w:space="0" w:color="auto"/>
          </w:divBdr>
        </w:div>
        <w:div w:id="329601249">
          <w:marLeft w:val="0"/>
          <w:marRight w:val="0"/>
          <w:marTop w:val="0"/>
          <w:marBottom w:val="0"/>
          <w:divBdr>
            <w:top w:val="none" w:sz="0" w:space="0" w:color="auto"/>
            <w:left w:val="none" w:sz="0" w:space="0" w:color="auto"/>
            <w:bottom w:val="none" w:sz="0" w:space="0" w:color="auto"/>
            <w:right w:val="none" w:sz="0" w:space="0" w:color="auto"/>
          </w:divBdr>
        </w:div>
        <w:div w:id="334263006">
          <w:marLeft w:val="0"/>
          <w:marRight w:val="0"/>
          <w:marTop w:val="0"/>
          <w:marBottom w:val="0"/>
          <w:divBdr>
            <w:top w:val="none" w:sz="0" w:space="0" w:color="auto"/>
            <w:left w:val="none" w:sz="0" w:space="0" w:color="auto"/>
            <w:bottom w:val="none" w:sz="0" w:space="0" w:color="auto"/>
            <w:right w:val="none" w:sz="0" w:space="0" w:color="auto"/>
          </w:divBdr>
        </w:div>
        <w:div w:id="337078490">
          <w:marLeft w:val="0"/>
          <w:marRight w:val="0"/>
          <w:marTop w:val="0"/>
          <w:marBottom w:val="0"/>
          <w:divBdr>
            <w:top w:val="none" w:sz="0" w:space="0" w:color="auto"/>
            <w:left w:val="none" w:sz="0" w:space="0" w:color="auto"/>
            <w:bottom w:val="none" w:sz="0" w:space="0" w:color="auto"/>
            <w:right w:val="none" w:sz="0" w:space="0" w:color="auto"/>
          </w:divBdr>
        </w:div>
        <w:div w:id="337655904">
          <w:marLeft w:val="0"/>
          <w:marRight w:val="0"/>
          <w:marTop w:val="0"/>
          <w:marBottom w:val="0"/>
          <w:divBdr>
            <w:top w:val="none" w:sz="0" w:space="0" w:color="auto"/>
            <w:left w:val="none" w:sz="0" w:space="0" w:color="auto"/>
            <w:bottom w:val="none" w:sz="0" w:space="0" w:color="auto"/>
            <w:right w:val="none" w:sz="0" w:space="0" w:color="auto"/>
          </w:divBdr>
        </w:div>
        <w:div w:id="338585647">
          <w:marLeft w:val="0"/>
          <w:marRight w:val="0"/>
          <w:marTop w:val="0"/>
          <w:marBottom w:val="0"/>
          <w:divBdr>
            <w:top w:val="none" w:sz="0" w:space="0" w:color="auto"/>
            <w:left w:val="none" w:sz="0" w:space="0" w:color="auto"/>
            <w:bottom w:val="none" w:sz="0" w:space="0" w:color="auto"/>
            <w:right w:val="none" w:sz="0" w:space="0" w:color="auto"/>
          </w:divBdr>
        </w:div>
        <w:div w:id="343171580">
          <w:marLeft w:val="0"/>
          <w:marRight w:val="0"/>
          <w:marTop w:val="0"/>
          <w:marBottom w:val="0"/>
          <w:divBdr>
            <w:top w:val="none" w:sz="0" w:space="0" w:color="auto"/>
            <w:left w:val="none" w:sz="0" w:space="0" w:color="auto"/>
            <w:bottom w:val="none" w:sz="0" w:space="0" w:color="auto"/>
            <w:right w:val="none" w:sz="0" w:space="0" w:color="auto"/>
          </w:divBdr>
        </w:div>
        <w:div w:id="365180217">
          <w:marLeft w:val="0"/>
          <w:marRight w:val="0"/>
          <w:marTop w:val="0"/>
          <w:marBottom w:val="0"/>
          <w:divBdr>
            <w:top w:val="none" w:sz="0" w:space="0" w:color="auto"/>
            <w:left w:val="none" w:sz="0" w:space="0" w:color="auto"/>
            <w:bottom w:val="none" w:sz="0" w:space="0" w:color="auto"/>
            <w:right w:val="none" w:sz="0" w:space="0" w:color="auto"/>
          </w:divBdr>
        </w:div>
        <w:div w:id="367604194">
          <w:marLeft w:val="0"/>
          <w:marRight w:val="0"/>
          <w:marTop w:val="0"/>
          <w:marBottom w:val="0"/>
          <w:divBdr>
            <w:top w:val="none" w:sz="0" w:space="0" w:color="auto"/>
            <w:left w:val="none" w:sz="0" w:space="0" w:color="auto"/>
            <w:bottom w:val="none" w:sz="0" w:space="0" w:color="auto"/>
            <w:right w:val="none" w:sz="0" w:space="0" w:color="auto"/>
          </w:divBdr>
        </w:div>
        <w:div w:id="371420097">
          <w:marLeft w:val="0"/>
          <w:marRight w:val="0"/>
          <w:marTop w:val="0"/>
          <w:marBottom w:val="0"/>
          <w:divBdr>
            <w:top w:val="none" w:sz="0" w:space="0" w:color="auto"/>
            <w:left w:val="none" w:sz="0" w:space="0" w:color="auto"/>
            <w:bottom w:val="none" w:sz="0" w:space="0" w:color="auto"/>
            <w:right w:val="none" w:sz="0" w:space="0" w:color="auto"/>
          </w:divBdr>
        </w:div>
        <w:div w:id="376392749">
          <w:marLeft w:val="0"/>
          <w:marRight w:val="0"/>
          <w:marTop w:val="0"/>
          <w:marBottom w:val="0"/>
          <w:divBdr>
            <w:top w:val="none" w:sz="0" w:space="0" w:color="auto"/>
            <w:left w:val="none" w:sz="0" w:space="0" w:color="auto"/>
            <w:bottom w:val="none" w:sz="0" w:space="0" w:color="auto"/>
            <w:right w:val="none" w:sz="0" w:space="0" w:color="auto"/>
          </w:divBdr>
        </w:div>
        <w:div w:id="397555040">
          <w:marLeft w:val="0"/>
          <w:marRight w:val="0"/>
          <w:marTop w:val="0"/>
          <w:marBottom w:val="0"/>
          <w:divBdr>
            <w:top w:val="none" w:sz="0" w:space="0" w:color="auto"/>
            <w:left w:val="none" w:sz="0" w:space="0" w:color="auto"/>
            <w:bottom w:val="none" w:sz="0" w:space="0" w:color="auto"/>
            <w:right w:val="none" w:sz="0" w:space="0" w:color="auto"/>
          </w:divBdr>
        </w:div>
        <w:div w:id="401953154">
          <w:marLeft w:val="0"/>
          <w:marRight w:val="0"/>
          <w:marTop w:val="0"/>
          <w:marBottom w:val="0"/>
          <w:divBdr>
            <w:top w:val="none" w:sz="0" w:space="0" w:color="auto"/>
            <w:left w:val="none" w:sz="0" w:space="0" w:color="auto"/>
            <w:bottom w:val="none" w:sz="0" w:space="0" w:color="auto"/>
            <w:right w:val="none" w:sz="0" w:space="0" w:color="auto"/>
          </w:divBdr>
        </w:div>
        <w:div w:id="404376846">
          <w:marLeft w:val="0"/>
          <w:marRight w:val="0"/>
          <w:marTop w:val="0"/>
          <w:marBottom w:val="0"/>
          <w:divBdr>
            <w:top w:val="none" w:sz="0" w:space="0" w:color="auto"/>
            <w:left w:val="none" w:sz="0" w:space="0" w:color="auto"/>
            <w:bottom w:val="none" w:sz="0" w:space="0" w:color="auto"/>
            <w:right w:val="none" w:sz="0" w:space="0" w:color="auto"/>
          </w:divBdr>
        </w:div>
        <w:div w:id="409277634">
          <w:marLeft w:val="0"/>
          <w:marRight w:val="0"/>
          <w:marTop w:val="0"/>
          <w:marBottom w:val="0"/>
          <w:divBdr>
            <w:top w:val="none" w:sz="0" w:space="0" w:color="auto"/>
            <w:left w:val="none" w:sz="0" w:space="0" w:color="auto"/>
            <w:bottom w:val="none" w:sz="0" w:space="0" w:color="auto"/>
            <w:right w:val="none" w:sz="0" w:space="0" w:color="auto"/>
          </w:divBdr>
        </w:div>
        <w:div w:id="413163099">
          <w:marLeft w:val="0"/>
          <w:marRight w:val="0"/>
          <w:marTop w:val="0"/>
          <w:marBottom w:val="0"/>
          <w:divBdr>
            <w:top w:val="none" w:sz="0" w:space="0" w:color="auto"/>
            <w:left w:val="none" w:sz="0" w:space="0" w:color="auto"/>
            <w:bottom w:val="none" w:sz="0" w:space="0" w:color="auto"/>
            <w:right w:val="none" w:sz="0" w:space="0" w:color="auto"/>
          </w:divBdr>
        </w:div>
        <w:div w:id="416440134">
          <w:marLeft w:val="0"/>
          <w:marRight w:val="0"/>
          <w:marTop w:val="0"/>
          <w:marBottom w:val="0"/>
          <w:divBdr>
            <w:top w:val="none" w:sz="0" w:space="0" w:color="auto"/>
            <w:left w:val="none" w:sz="0" w:space="0" w:color="auto"/>
            <w:bottom w:val="none" w:sz="0" w:space="0" w:color="auto"/>
            <w:right w:val="none" w:sz="0" w:space="0" w:color="auto"/>
          </w:divBdr>
        </w:div>
        <w:div w:id="419377158">
          <w:marLeft w:val="0"/>
          <w:marRight w:val="0"/>
          <w:marTop w:val="0"/>
          <w:marBottom w:val="0"/>
          <w:divBdr>
            <w:top w:val="none" w:sz="0" w:space="0" w:color="auto"/>
            <w:left w:val="none" w:sz="0" w:space="0" w:color="auto"/>
            <w:bottom w:val="none" w:sz="0" w:space="0" w:color="auto"/>
            <w:right w:val="none" w:sz="0" w:space="0" w:color="auto"/>
          </w:divBdr>
        </w:div>
        <w:div w:id="442917391">
          <w:marLeft w:val="0"/>
          <w:marRight w:val="0"/>
          <w:marTop w:val="0"/>
          <w:marBottom w:val="0"/>
          <w:divBdr>
            <w:top w:val="none" w:sz="0" w:space="0" w:color="auto"/>
            <w:left w:val="none" w:sz="0" w:space="0" w:color="auto"/>
            <w:bottom w:val="none" w:sz="0" w:space="0" w:color="auto"/>
            <w:right w:val="none" w:sz="0" w:space="0" w:color="auto"/>
          </w:divBdr>
        </w:div>
        <w:div w:id="463085884">
          <w:marLeft w:val="0"/>
          <w:marRight w:val="0"/>
          <w:marTop w:val="0"/>
          <w:marBottom w:val="0"/>
          <w:divBdr>
            <w:top w:val="none" w:sz="0" w:space="0" w:color="auto"/>
            <w:left w:val="none" w:sz="0" w:space="0" w:color="auto"/>
            <w:bottom w:val="none" w:sz="0" w:space="0" w:color="auto"/>
            <w:right w:val="none" w:sz="0" w:space="0" w:color="auto"/>
          </w:divBdr>
        </w:div>
        <w:div w:id="484204261">
          <w:marLeft w:val="0"/>
          <w:marRight w:val="0"/>
          <w:marTop w:val="0"/>
          <w:marBottom w:val="0"/>
          <w:divBdr>
            <w:top w:val="none" w:sz="0" w:space="0" w:color="auto"/>
            <w:left w:val="none" w:sz="0" w:space="0" w:color="auto"/>
            <w:bottom w:val="none" w:sz="0" w:space="0" w:color="auto"/>
            <w:right w:val="none" w:sz="0" w:space="0" w:color="auto"/>
          </w:divBdr>
        </w:div>
        <w:div w:id="499197266">
          <w:marLeft w:val="0"/>
          <w:marRight w:val="0"/>
          <w:marTop w:val="0"/>
          <w:marBottom w:val="0"/>
          <w:divBdr>
            <w:top w:val="none" w:sz="0" w:space="0" w:color="auto"/>
            <w:left w:val="none" w:sz="0" w:space="0" w:color="auto"/>
            <w:bottom w:val="none" w:sz="0" w:space="0" w:color="auto"/>
            <w:right w:val="none" w:sz="0" w:space="0" w:color="auto"/>
          </w:divBdr>
        </w:div>
        <w:div w:id="509370827">
          <w:marLeft w:val="0"/>
          <w:marRight w:val="0"/>
          <w:marTop w:val="0"/>
          <w:marBottom w:val="0"/>
          <w:divBdr>
            <w:top w:val="none" w:sz="0" w:space="0" w:color="auto"/>
            <w:left w:val="none" w:sz="0" w:space="0" w:color="auto"/>
            <w:bottom w:val="none" w:sz="0" w:space="0" w:color="auto"/>
            <w:right w:val="none" w:sz="0" w:space="0" w:color="auto"/>
          </w:divBdr>
        </w:div>
        <w:div w:id="517351063">
          <w:marLeft w:val="0"/>
          <w:marRight w:val="0"/>
          <w:marTop w:val="0"/>
          <w:marBottom w:val="0"/>
          <w:divBdr>
            <w:top w:val="none" w:sz="0" w:space="0" w:color="auto"/>
            <w:left w:val="none" w:sz="0" w:space="0" w:color="auto"/>
            <w:bottom w:val="none" w:sz="0" w:space="0" w:color="auto"/>
            <w:right w:val="none" w:sz="0" w:space="0" w:color="auto"/>
          </w:divBdr>
        </w:div>
        <w:div w:id="519047866">
          <w:marLeft w:val="0"/>
          <w:marRight w:val="0"/>
          <w:marTop w:val="0"/>
          <w:marBottom w:val="0"/>
          <w:divBdr>
            <w:top w:val="none" w:sz="0" w:space="0" w:color="auto"/>
            <w:left w:val="none" w:sz="0" w:space="0" w:color="auto"/>
            <w:bottom w:val="none" w:sz="0" w:space="0" w:color="auto"/>
            <w:right w:val="none" w:sz="0" w:space="0" w:color="auto"/>
          </w:divBdr>
        </w:div>
        <w:div w:id="539635540">
          <w:marLeft w:val="0"/>
          <w:marRight w:val="0"/>
          <w:marTop w:val="0"/>
          <w:marBottom w:val="0"/>
          <w:divBdr>
            <w:top w:val="none" w:sz="0" w:space="0" w:color="auto"/>
            <w:left w:val="none" w:sz="0" w:space="0" w:color="auto"/>
            <w:bottom w:val="none" w:sz="0" w:space="0" w:color="auto"/>
            <w:right w:val="none" w:sz="0" w:space="0" w:color="auto"/>
          </w:divBdr>
        </w:div>
        <w:div w:id="541863971">
          <w:marLeft w:val="0"/>
          <w:marRight w:val="0"/>
          <w:marTop w:val="0"/>
          <w:marBottom w:val="0"/>
          <w:divBdr>
            <w:top w:val="none" w:sz="0" w:space="0" w:color="auto"/>
            <w:left w:val="none" w:sz="0" w:space="0" w:color="auto"/>
            <w:bottom w:val="none" w:sz="0" w:space="0" w:color="auto"/>
            <w:right w:val="none" w:sz="0" w:space="0" w:color="auto"/>
          </w:divBdr>
        </w:div>
        <w:div w:id="545335379">
          <w:marLeft w:val="0"/>
          <w:marRight w:val="0"/>
          <w:marTop w:val="0"/>
          <w:marBottom w:val="0"/>
          <w:divBdr>
            <w:top w:val="none" w:sz="0" w:space="0" w:color="auto"/>
            <w:left w:val="none" w:sz="0" w:space="0" w:color="auto"/>
            <w:bottom w:val="none" w:sz="0" w:space="0" w:color="auto"/>
            <w:right w:val="none" w:sz="0" w:space="0" w:color="auto"/>
          </w:divBdr>
        </w:div>
        <w:div w:id="547036160">
          <w:marLeft w:val="0"/>
          <w:marRight w:val="0"/>
          <w:marTop w:val="0"/>
          <w:marBottom w:val="0"/>
          <w:divBdr>
            <w:top w:val="none" w:sz="0" w:space="0" w:color="auto"/>
            <w:left w:val="none" w:sz="0" w:space="0" w:color="auto"/>
            <w:bottom w:val="none" w:sz="0" w:space="0" w:color="auto"/>
            <w:right w:val="none" w:sz="0" w:space="0" w:color="auto"/>
          </w:divBdr>
        </w:div>
        <w:div w:id="551045349">
          <w:marLeft w:val="0"/>
          <w:marRight w:val="0"/>
          <w:marTop w:val="0"/>
          <w:marBottom w:val="0"/>
          <w:divBdr>
            <w:top w:val="none" w:sz="0" w:space="0" w:color="auto"/>
            <w:left w:val="none" w:sz="0" w:space="0" w:color="auto"/>
            <w:bottom w:val="none" w:sz="0" w:space="0" w:color="auto"/>
            <w:right w:val="none" w:sz="0" w:space="0" w:color="auto"/>
          </w:divBdr>
        </w:div>
        <w:div w:id="552304431">
          <w:marLeft w:val="0"/>
          <w:marRight w:val="0"/>
          <w:marTop w:val="0"/>
          <w:marBottom w:val="0"/>
          <w:divBdr>
            <w:top w:val="none" w:sz="0" w:space="0" w:color="auto"/>
            <w:left w:val="none" w:sz="0" w:space="0" w:color="auto"/>
            <w:bottom w:val="none" w:sz="0" w:space="0" w:color="auto"/>
            <w:right w:val="none" w:sz="0" w:space="0" w:color="auto"/>
          </w:divBdr>
        </w:div>
        <w:div w:id="559558950">
          <w:marLeft w:val="0"/>
          <w:marRight w:val="0"/>
          <w:marTop w:val="0"/>
          <w:marBottom w:val="0"/>
          <w:divBdr>
            <w:top w:val="none" w:sz="0" w:space="0" w:color="auto"/>
            <w:left w:val="none" w:sz="0" w:space="0" w:color="auto"/>
            <w:bottom w:val="none" w:sz="0" w:space="0" w:color="auto"/>
            <w:right w:val="none" w:sz="0" w:space="0" w:color="auto"/>
          </w:divBdr>
        </w:div>
        <w:div w:id="576669560">
          <w:marLeft w:val="0"/>
          <w:marRight w:val="0"/>
          <w:marTop w:val="0"/>
          <w:marBottom w:val="0"/>
          <w:divBdr>
            <w:top w:val="none" w:sz="0" w:space="0" w:color="auto"/>
            <w:left w:val="none" w:sz="0" w:space="0" w:color="auto"/>
            <w:bottom w:val="none" w:sz="0" w:space="0" w:color="auto"/>
            <w:right w:val="none" w:sz="0" w:space="0" w:color="auto"/>
          </w:divBdr>
        </w:div>
        <w:div w:id="585382381">
          <w:marLeft w:val="0"/>
          <w:marRight w:val="0"/>
          <w:marTop w:val="0"/>
          <w:marBottom w:val="0"/>
          <w:divBdr>
            <w:top w:val="none" w:sz="0" w:space="0" w:color="auto"/>
            <w:left w:val="none" w:sz="0" w:space="0" w:color="auto"/>
            <w:bottom w:val="none" w:sz="0" w:space="0" w:color="auto"/>
            <w:right w:val="none" w:sz="0" w:space="0" w:color="auto"/>
          </w:divBdr>
        </w:div>
        <w:div w:id="588926710">
          <w:marLeft w:val="0"/>
          <w:marRight w:val="0"/>
          <w:marTop w:val="0"/>
          <w:marBottom w:val="0"/>
          <w:divBdr>
            <w:top w:val="none" w:sz="0" w:space="0" w:color="auto"/>
            <w:left w:val="none" w:sz="0" w:space="0" w:color="auto"/>
            <w:bottom w:val="none" w:sz="0" w:space="0" w:color="auto"/>
            <w:right w:val="none" w:sz="0" w:space="0" w:color="auto"/>
          </w:divBdr>
        </w:div>
        <w:div w:id="593054094">
          <w:marLeft w:val="0"/>
          <w:marRight w:val="0"/>
          <w:marTop w:val="0"/>
          <w:marBottom w:val="0"/>
          <w:divBdr>
            <w:top w:val="none" w:sz="0" w:space="0" w:color="auto"/>
            <w:left w:val="none" w:sz="0" w:space="0" w:color="auto"/>
            <w:bottom w:val="none" w:sz="0" w:space="0" w:color="auto"/>
            <w:right w:val="none" w:sz="0" w:space="0" w:color="auto"/>
          </w:divBdr>
        </w:div>
        <w:div w:id="606546756">
          <w:marLeft w:val="0"/>
          <w:marRight w:val="0"/>
          <w:marTop w:val="0"/>
          <w:marBottom w:val="0"/>
          <w:divBdr>
            <w:top w:val="none" w:sz="0" w:space="0" w:color="auto"/>
            <w:left w:val="none" w:sz="0" w:space="0" w:color="auto"/>
            <w:bottom w:val="none" w:sz="0" w:space="0" w:color="auto"/>
            <w:right w:val="none" w:sz="0" w:space="0" w:color="auto"/>
          </w:divBdr>
        </w:div>
        <w:div w:id="609901192">
          <w:marLeft w:val="0"/>
          <w:marRight w:val="0"/>
          <w:marTop w:val="0"/>
          <w:marBottom w:val="0"/>
          <w:divBdr>
            <w:top w:val="none" w:sz="0" w:space="0" w:color="auto"/>
            <w:left w:val="none" w:sz="0" w:space="0" w:color="auto"/>
            <w:bottom w:val="none" w:sz="0" w:space="0" w:color="auto"/>
            <w:right w:val="none" w:sz="0" w:space="0" w:color="auto"/>
          </w:divBdr>
        </w:div>
        <w:div w:id="619528376">
          <w:marLeft w:val="0"/>
          <w:marRight w:val="0"/>
          <w:marTop w:val="0"/>
          <w:marBottom w:val="0"/>
          <w:divBdr>
            <w:top w:val="none" w:sz="0" w:space="0" w:color="auto"/>
            <w:left w:val="none" w:sz="0" w:space="0" w:color="auto"/>
            <w:bottom w:val="none" w:sz="0" w:space="0" w:color="auto"/>
            <w:right w:val="none" w:sz="0" w:space="0" w:color="auto"/>
          </w:divBdr>
        </w:div>
        <w:div w:id="623581429">
          <w:marLeft w:val="0"/>
          <w:marRight w:val="0"/>
          <w:marTop w:val="0"/>
          <w:marBottom w:val="0"/>
          <w:divBdr>
            <w:top w:val="none" w:sz="0" w:space="0" w:color="auto"/>
            <w:left w:val="none" w:sz="0" w:space="0" w:color="auto"/>
            <w:bottom w:val="none" w:sz="0" w:space="0" w:color="auto"/>
            <w:right w:val="none" w:sz="0" w:space="0" w:color="auto"/>
          </w:divBdr>
        </w:div>
        <w:div w:id="623848001">
          <w:marLeft w:val="0"/>
          <w:marRight w:val="0"/>
          <w:marTop w:val="0"/>
          <w:marBottom w:val="0"/>
          <w:divBdr>
            <w:top w:val="none" w:sz="0" w:space="0" w:color="auto"/>
            <w:left w:val="none" w:sz="0" w:space="0" w:color="auto"/>
            <w:bottom w:val="none" w:sz="0" w:space="0" w:color="auto"/>
            <w:right w:val="none" w:sz="0" w:space="0" w:color="auto"/>
          </w:divBdr>
        </w:div>
        <w:div w:id="628632106">
          <w:marLeft w:val="0"/>
          <w:marRight w:val="0"/>
          <w:marTop w:val="0"/>
          <w:marBottom w:val="0"/>
          <w:divBdr>
            <w:top w:val="none" w:sz="0" w:space="0" w:color="auto"/>
            <w:left w:val="none" w:sz="0" w:space="0" w:color="auto"/>
            <w:bottom w:val="none" w:sz="0" w:space="0" w:color="auto"/>
            <w:right w:val="none" w:sz="0" w:space="0" w:color="auto"/>
          </w:divBdr>
        </w:div>
        <w:div w:id="642278297">
          <w:marLeft w:val="0"/>
          <w:marRight w:val="0"/>
          <w:marTop w:val="0"/>
          <w:marBottom w:val="0"/>
          <w:divBdr>
            <w:top w:val="none" w:sz="0" w:space="0" w:color="auto"/>
            <w:left w:val="none" w:sz="0" w:space="0" w:color="auto"/>
            <w:bottom w:val="none" w:sz="0" w:space="0" w:color="auto"/>
            <w:right w:val="none" w:sz="0" w:space="0" w:color="auto"/>
          </w:divBdr>
        </w:div>
        <w:div w:id="650449784">
          <w:marLeft w:val="0"/>
          <w:marRight w:val="0"/>
          <w:marTop w:val="0"/>
          <w:marBottom w:val="0"/>
          <w:divBdr>
            <w:top w:val="none" w:sz="0" w:space="0" w:color="auto"/>
            <w:left w:val="none" w:sz="0" w:space="0" w:color="auto"/>
            <w:bottom w:val="none" w:sz="0" w:space="0" w:color="auto"/>
            <w:right w:val="none" w:sz="0" w:space="0" w:color="auto"/>
          </w:divBdr>
        </w:div>
        <w:div w:id="672995156">
          <w:marLeft w:val="0"/>
          <w:marRight w:val="0"/>
          <w:marTop w:val="0"/>
          <w:marBottom w:val="0"/>
          <w:divBdr>
            <w:top w:val="none" w:sz="0" w:space="0" w:color="auto"/>
            <w:left w:val="none" w:sz="0" w:space="0" w:color="auto"/>
            <w:bottom w:val="none" w:sz="0" w:space="0" w:color="auto"/>
            <w:right w:val="none" w:sz="0" w:space="0" w:color="auto"/>
          </w:divBdr>
        </w:div>
        <w:div w:id="682783394">
          <w:marLeft w:val="0"/>
          <w:marRight w:val="0"/>
          <w:marTop w:val="0"/>
          <w:marBottom w:val="0"/>
          <w:divBdr>
            <w:top w:val="none" w:sz="0" w:space="0" w:color="auto"/>
            <w:left w:val="none" w:sz="0" w:space="0" w:color="auto"/>
            <w:bottom w:val="none" w:sz="0" w:space="0" w:color="auto"/>
            <w:right w:val="none" w:sz="0" w:space="0" w:color="auto"/>
          </w:divBdr>
        </w:div>
        <w:div w:id="693582173">
          <w:marLeft w:val="0"/>
          <w:marRight w:val="0"/>
          <w:marTop w:val="0"/>
          <w:marBottom w:val="0"/>
          <w:divBdr>
            <w:top w:val="none" w:sz="0" w:space="0" w:color="auto"/>
            <w:left w:val="none" w:sz="0" w:space="0" w:color="auto"/>
            <w:bottom w:val="none" w:sz="0" w:space="0" w:color="auto"/>
            <w:right w:val="none" w:sz="0" w:space="0" w:color="auto"/>
          </w:divBdr>
        </w:div>
        <w:div w:id="706494600">
          <w:marLeft w:val="0"/>
          <w:marRight w:val="0"/>
          <w:marTop w:val="0"/>
          <w:marBottom w:val="0"/>
          <w:divBdr>
            <w:top w:val="none" w:sz="0" w:space="0" w:color="auto"/>
            <w:left w:val="none" w:sz="0" w:space="0" w:color="auto"/>
            <w:bottom w:val="none" w:sz="0" w:space="0" w:color="auto"/>
            <w:right w:val="none" w:sz="0" w:space="0" w:color="auto"/>
          </w:divBdr>
        </w:div>
        <w:div w:id="707224868">
          <w:marLeft w:val="0"/>
          <w:marRight w:val="0"/>
          <w:marTop w:val="0"/>
          <w:marBottom w:val="0"/>
          <w:divBdr>
            <w:top w:val="none" w:sz="0" w:space="0" w:color="auto"/>
            <w:left w:val="none" w:sz="0" w:space="0" w:color="auto"/>
            <w:bottom w:val="none" w:sz="0" w:space="0" w:color="auto"/>
            <w:right w:val="none" w:sz="0" w:space="0" w:color="auto"/>
          </w:divBdr>
        </w:div>
        <w:div w:id="718631044">
          <w:marLeft w:val="0"/>
          <w:marRight w:val="0"/>
          <w:marTop w:val="0"/>
          <w:marBottom w:val="0"/>
          <w:divBdr>
            <w:top w:val="none" w:sz="0" w:space="0" w:color="auto"/>
            <w:left w:val="none" w:sz="0" w:space="0" w:color="auto"/>
            <w:bottom w:val="none" w:sz="0" w:space="0" w:color="auto"/>
            <w:right w:val="none" w:sz="0" w:space="0" w:color="auto"/>
          </w:divBdr>
        </w:div>
        <w:div w:id="727456282">
          <w:marLeft w:val="0"/>
          <w:marRight w:val="0"/>
          <w:marTop w:val="0"/>
          <w:marBottom w:val="0"/>
          <w:divBdr>
            <w:top w:val="none" w:sz="0" w:space="0" w:color="auto"/>
            <w:left w:val="none" w:sz="0" w:space="0" w:color="auto"/>
            <w:bottom w:val="none" w:sz="0" w:space="0" w:color="auto"/>
            <w:right w:val="none" w:sz="0" w:space="0" w:color="auto"/>
          </w:divBdr>
        </w:div>
        <w:div w:id="772482728">
          <w:marLeft w:val="0"/>
          <w:marRight w:val="0"/>
          <w:marTop w:val="0"/>
          <w:marBottom w:val="0"/>
          <w:divBdr>
            <w:top w:val="none" w:sz="0" w:space="0" w:color="auto"/>
            <w:left w:val="none" w:sz="0" w:space="0" w:color="auto"/>
            <w:bottom w:val="none" w:sz="0" w:space="0" w:color="auto"/>
            <w:right w:val="none" w:sz="0" w:space="0" w:color="auto"/>
          </w:divBdr>
        </w:div>
        <w:div w:id="775296300">
          <w:marLeft w:val="0"/>
          <w:marRight w:val="0"/>
          <w:marTop w:val="0"/>
          <w:marBottom w:val="0"/>
          <w:divBdr>
            <w:top w:val="none" w:sz="0" w:space="0" w:color="auto"/>
            <w:left w:val="none" w:sz="0" w:space="0" w:color="auto"/>
            <w:bottom w:val="none" w:sz="0" w:space="0" w:color="auto"/>
            <w:right w:val="none" w:sz="0" w:space="0" w:color="auto"/>
          </w:divBdr>
        </w:div>
        <w:div w:id="789593630">
          <w:marLeft w:val="0"/>
          <w:marRight w:val="0"/>
          <w:marTop w:val="0"/>
          <w:marBottom w:val="0"/>
          <w:divBdr>
            <w:top w:val="none" w:sz="0" w:space="0" w:color="auto"/>
            <w:left w:val="none" w:sz="0" w:space="0" w:color="auto"/>
            <w:bottom w:val="none" w:sz="0" w:space="0" w:color="auto"/>
            <w:right w:val="none" w:sz="0" w:space="0" w:color="auto"/>
          </w:divBdr>
        </w:div>
        <w:div w:id="793252689">
          <w:marLeft w:val="0"/>
          <w:marRight w:val="0"/>
          <w:marTop w:val="0"/>
          <w:marBottom w:val="0"/>
          <w:divBdr>
            <w:top w:val="none" w:sz="0" w:space="0" w:color="auto"/>
            <w:left w:val="none" w:sz="0" w:space="0" w:color="auto"/>
            <w:bottom w:val="none" w:sz="0" w:space="0" w:color="auto"/>
            <w:right w:val="none" w:sz="0" w:space="0" w:color="auto"/>
          </w:divBdr>
        </w:div>
        <w:div w:id="804933497">
          <w:marLeft w:val="0"/>
          <w:marRight w:val="0"/>
          <w:marTop w:val="0"/>
          <w:marBottom w:val="0"/>
          <w:divBdr>
            <w:top w:val="none" w:sz="0" w:space="0" w:color="auto"/>
            <w:left w:val="none" w:sz="0" w:space="0" w:color="auto"/>
            <w:bottom w:val="none" w:sz="0" w:space="0" w:color="auto"/>
            <w:right w:val="none" w:sz="0" w:space="0" w:color="auto"/>
          </w:divBdr>
        </w:div>
        <w:div w:id="809903898">
          <w:marLeft w:val="0"/>
          <w:marRight w:val="0"/>
          <w:marTop w:val="0"/>
          <w:marBottom w:val="0"/>
          <w:divBdr>
            <w:top w:val="none" w:sz="0" w:space="0" w:color="auto"/>
            <w:left w:val="none" w:sz="0" w:space="0" w:color="auto"/>
            <w:bottom w:val="none" w:sz="0" w:space="0" w:color="auto"/>
            <w:right w:val="none" w:sz="0" w:space="0" w:color="auto"/>
          </w:divBdr>
        </w:div>
        <w:div w:id="812285520">
          <w:marLeft w:val="0"/>
          <w:marRight w:val="0"/>
          <w:marTop w:val="0"/>
          <w:marBottom w:val="0"/>
          <w:divBdr>
            <w:top w:val="none" w:sz="0" w:space="0" w:color="auto"/>
            <w:left w:val="none" w:sz="0" w:space="0" w:color="auto"/>
            <w:bottom w:val="none" w:sz="0" w:space="0" w:color="auto"/>
            <w:right w:val="none" w:sz="0" w:space="0" w:color="auto"/>
          </w:divBdr>
        </w:div>
        <w:div w:id="832377351">
          <w:marLeft w:val="0"/>
          <w:marRight w:val="0"/>
          <w:marTop w:val="0"/>
          <w:marBottom w:val="0"/>
          <w:divBdr>
            <w:top w:val="none" w:sz="0" w:space="0" w:color="auto"/>
            <w:left w:val="none" w:sz="0" w:space="0" w:color="auto"/>
            <w:bottom w:val="none" w:sz="0" w:space="0" w:color="auto"/>
            <w:right w:val="none" w:sz="0" w:space="0" w:color="auto"/>
          </w:divBdr>
        </w:div>
        <w:div w:id="842285976">
          <w:marLeft w:val="0"/>
          <w:marRight w:val="0"/>
          <w:marTop w:val="0"/>
          <w:marBottom w:val="0"/>
          <w:divBdr>
            <w:top w:val="none" w:sz="0" w:space="0" w:color="auto"/>
            <w:left w:val="none" w:sz="0" w:space="0" w:color="auto"/>
            <w:bottom w:val="none" w:sz="0" w:space="0" w:color="auto"/>
            <w:right w:val="none" w:sz="0" w:space="0" w:color="auto"/>
          </w:divBdr>
        </w:div>
        <w:div w:id="864710792">
          <w:marLeft w:val="0"/>
          <w:marRight w:val="0"/>
          <w:marTop w:val="0"/>
          <w:marBottom w:val="0"/>
          <w:divBdr>
            <w:top w:val="none" w:sz="0" w:space="0" w:color="auto"/>
            <w:left w:val="none" w:sz="0" w:space="0" w:color="auto"/>
            <w:bottom w:val="none" w:sz="0" w:space="0" w:color="auto"/>
            <w:right w:val="none" w:sz="0" w:space="0" w:color="auto"/>
          </w:divBdr>
        </w:div>
        <w:div w:id="869144511">
          <w:marLeft w:val="0"/>
          <w:marRight w:val="0"/>
          <w:marTop w:val="0"/>
          <w:marBottom w:val="0"/>
          <w:divBdr>
            <w:top w:val="none" w:sz="0" w:space="0" w:color="auto"/>
            <w:left w:val="none" w:sz="0" w:space="0" w:color="auto"/>
            <w:bottom w:val="none" w:sz="0" w:space="0" w:color="auto"/>
            <w:right w:val="none" w:sz="0" w:space="0" w:color="auto"/>
          </w:divBdr>
        </w:div>
        <w:div w:id="911424157">
          <w:marLeft w:val="0"/>
          <w:marRight w:val="0"/>
          <w:marTop w:val="0"/>
          <w:marBottom w:val="0"/>
          <w:divBdr>
            <w:top w:val="none" w:sz="0" w:space="0" w:color="auto"/>
            <w:left w:val="none" w:sz="0" w:space="0" w:color="auto"/>
            <w:bottom w:val="none" w:sz="0" w:space="0" w:color="auto"/>
            <w:right w:val="none" w:sz="0" w:space="0" w:color="auto"/>
          </w:divBdr>
        </w:div>
        <w:div w:id="927544948">
          <w:marLeft w:val="0"/>
          <w:marRight w:val="0"/>
          <w:marTop w:val="0"/>
          <w:marBottom w:val="0"/>
          <w:divBdr>
            <w:top w:val="none" w:sz="0" w:space="0" w:color="auto"/>
            <w:left w:val="none" w:sz="0" w:space="0" w:color="auto"/>
            <w:bottom w:val="none" w:sz="0" w:space="0" w:color="auto"/>
            <w:right w:val="none" w:sz="0" w:space="0" w:color="auto"/>
          </w:divBdr>
        </w:div>
        <w:div w:id="940844803">
          <w:marLeft w:val="0"/>
          <w:marRight w:val="0"/>
          <w:marTop w:val="0"/>
          <w:marBottom w:val="0"/>
          <w:divBdr>
            <w:top w:val="none" w:sz="0" w:space="0" w:color="auto"/>
            <w:left w:val="none" w:sz="0" w:space="0" w:color="auto"/>
            <w:bottom w:val="none" w:sz="0" w:space="0" w:color="auto"/>
            <w:right w:val="none" w:sz="0" w:space="0" w:color="auto"/>
          </w:divBdr>
        </w:div>
        <w:div w:id="945120168">
          <w:marLeft w:val="0"/>
          <w:marRight w:val="0"/>
          <w:marTop w:val="0"/>
          <w:marBottom w:val="0"/>
          <w:divBdr>
            <w:top w:val="none" w:sz="0" w:space="0" w:color="auto"/>
            <w:left w:val="none" w:sz="0" w:space="0" w:color="auto"/>
            <w:bottom w:val="none" w:sz="0" w:space="0" w:color="auto"/>
            <w:right w:val="none" w:sz="0" w:space="0" w:color="auto"/>
          </w:divBdr>
        </w:div>
        <w:div w:id="955408133">
          <w:marLeft w:val="0"/>
          <w:marRight w:val="0"/>
          <w:marTop w:val="0"/>
          <w:marBottom w:val="0"/>
          <w:divBdr>
            <w:top w:val="none" w:sz="0" w:space="0" w:color="auto"/>
            <w:left w:val="none" w:sz="0" w:space="0" w:color="auto"/>
            <w:bottom w:val="none" w:sz="0" w:space="0" w:color="auto"/>
            <w:right w:val="none" w:sz="0" w:space="0" w:color="auto"/>
          </w:divBdr>
        </w:div>
        <w:div w:id="955596841">
          <w:marLeft w:val="0"/>
          <w:marRight w:val="0"/>
          <w:marTop w:val="0"/>
          <w:marBottom w:val="0"/>
          <w:divBdr>
            <w:top w:val="none" w:sz="0" w:space="0" w:color="auto"/>
            <w:left w:val="none" w:sz="0" w:space="0" w:color="auto"/>
            <w:bottom w:val="none" w:sz="0" w:space="0" w:color="auto"/>
            <w:right w:val="none" w:sz="0" w:space="0" w:color="auto"/>
          </w:divBdr>
        </w:div>
        <w:div w:id="959145800">
          <w:marLeft w:val="0"/>
          <w:marRight w:val="0"/>
          <w:marTop w:val="0"/>
          <w:marBottom w:val="0"/>
          <w:divBdr>
            <w:top w:val="none" w:sz="0" w:space="0" w:color="auto"/>
            <w:left w:val="none" w:sz="0" w:space="0" w:color="auto"/>
            <w:bottom w:val="none" w:sz="0" w:space="0" w:color="auto"/>
            <w:right w:val="none" w:sz="0" w:space="0" w:color="auto"/>
          </w:divBdr>
        </w:div>
        <w:div w:id="962076116">
          <w:marLeft w:val="0"/>
          <w:marRight w:val="0"/>
          <w:marTop w:val="0"/>
          <w:marBottom w:val="0"/>
          <w:divBdr>
            <w:top w:val="none" w:sz="0" w:space="0" w:color="auto"/>
            <w:left w:val="none" w:sz="0" w:space="0" w:color="auto"/>
            <w:bottom w:val="none" w:sz="0" w:space="0" w:color="auto"/>
            <w:right w:val="none" w:sz="0" w:space="0" w:color="auto"/>
          </w:divBdr>
        </w:div>
        <w:div w:id="974530979">
          <w:marLeft w:val="0"/>
          <w:marRight w:val="0"/>
          <w:marTop w:val="0"/>
          <w:marBottom w:val="0"/>
          <w:divBdr>
            <w:top w:val="none" w:sz="0" w:space="0" w:color="auto"/>
            <w:left w:val="none" w:sz="0" w:space="0" w:color="auto"/>
            <w:bottom w:val="none" w:sz="0" w:space="0" w:color="auto"/>
            <w:right w:val="none" w:sz="0" w:space="0" w:color="auto"/>
          </w:divBdr>
        </w:div>
        <w:div w:id="978195217">
          <w:marLeft w:val="0"/>
          <w:marRight w:val="0"/>
          <w:marTop w:val="0"/>
          <w:marBottom w:val="0"/>
          <w:divBdr>
            <w:top w:val="none" w:sz="0" w:space="0" w:color="auto"/>
            <w:left w:val="none" w:sz="0" w:space="0" w:color="auto"/>
            <w:bottom w:val="none" w:sz="0" w:space="0" w:color="auto"/>
            <w:right w:val="none" w:sz="0" w:space="0" w:color="auto"/>
          </w:divBdr>
        </w:div>
        <w:div w:id="991710828">
          <w:marLeft w:val="0"/>
          <w:marRight w:val="0"/>
          <w:marTop w:val="0"/>
          <w:marBottom w:val="0"/>
          <w:divBdr>
            <w:top w:val="none" w:sz="0" w:space="0" w:color="auto"/>
            <w:left w:val="none" w:sz="0" w:space="0" w:color="auto"/>
            <w:bottom w:val="none" w:sz="0" w:space="0" w:color="auto"/>
            <w:right w:val="none" w:sz="0" w:space="0" w:color="auto"/>
          </w:divBdr>
        </w:div>
        <w:div w:id="995112517">
          <w:marLeft w:val="0"/>
          <w:marRight w:val="0"/>
          <w:marTop w:val="0"/>
          <w:marBottom w:val="0"/>
          <w:divBdr>
            <w:top w:val="none" w:sz="0" w:space="0" w:color="auto"/>
            <w:left w:val="none" w:sz="0" w:space="0" w:color="auto"/>
            <w:bottom w:val="none" w:sz="0" w:space="0" w:color="auto"/>
            <w:right w:val="none" w:sz="0" w:space="0" w:color="auto"/>
          </w:divBdr>
        </w:div>
        <w:div w:id="1001157247">
          <w:marLeft w:val="0"/>
          <w:marRight w:val="0"/>
          <w:marTop w:val="0"/>
          <w:marBottom w:val="0"/>
          <w:divBdr>
            <w:top w:val="none" w:sz="0" w:space="0" w:color="auto"/>
            <w:left w:val="none" w:sz="0" w:space="0" w:color="auto"/>
            <w:bottom w:val="none" w:sz="0" w:space="0" w:color="auto"/>
            <w:right w:val="none" w:sz="0" w:space="0" w:color="auto"/>
          </w:divBdr>
        </w:div>
        <w:div w:id="1014530044">
          <w:marLeft w:val="0"/>
          <w:marRight w:val="0"/>
          <w:marTop w:val="0"/>
          <w:marBottom w:val="0"/>
          <w:divBdr>
            <w:top w:val="none" w:sz="0" w:space="0" w:color="auto"/>
            <w:left w:val="none" w:sz="0" w:space="0" w:color="auto"/>
            <w:bottom w:val="none" w:sz="0" w:space="0" w:color="auto"/>
            <w:right w:val="none" w:sz="0" w:space="0" w:color="auto"/>
          </w:divBdr>
        </w:div>
        <w:div w:id="1015770272">
          <w:marLeft w:val="0"/>
          <w:marRight w:val="0"/>
          <w:marTop w:val="0"/>
          <w:marBottom w:val="0"/>
          <w:divBdr>
            <w:top w:val="none" w:sz="0" w:space="0" w:color="auto"/>
            <w:left w:val="none" w:sz="0" w:space="0" w:color="auto"/>
            <w:bottom w:val="none" w:sz="0" w:space="0" w:color="auto"/>
            <w:right w:val="none" w:sz="0" w:space="0" w:color="auto"/>
          </w:divBdr>
        </w:div>
        <w:div w:id="1016082481">
          <w:marLeft w:val="0"/>
          <w:marRight w:val="0"/>
          <w:marTop w:val="0"/>
          <w:marBottom w:val="0"/>
          <w:divBdr>
            <w:top w:val="none" w:sz="0" w:space="0" w:color="auto"/>
            <w:left w:val="none" w:sz="0" w:space="0" w:color="auto"/>
            <w:bottom w:val="none" w:sz="0" w:space="0" w:color="auto"/>
            <w:right w:val="none" w:sz="0" w:space="0" w:color="auto"/>
          </w:divBdr>
        </w:div>
        <w:div w:id="1019744608">
          <w:marLeft w:val="0"/>
          <w:marRight w:val="0"/>
          <w:marTop w:val="0"/>
          <w:marBottom w:val="0"/>
          <w:divBdr>
            <w:top w:val="none" w:sz="0" w:space="0" w:color="auto"/>
            <w:left w:val="none" w:sz="0" w:space="0" w:color="auto"/>
            <w:bottom w:val="none" w:sz="0" w:space="0" w:color="auto"/>
            <w:right w:val="none" w:sz="0" w:space="0" w:color="auto"/>
          </w:divBdr>
        </w:div>
        <w:div w:id="1023870640">
          <w:marLeft w:val="0"/>
          <w:marRight w:val="0"/>
          <w:marTop w:val="0"/>
          <w:marBottom w:val="0"/>
          <w:divBdr>
            <w:top w:val="none" w:sz="0" w:space="0" w:color="auto"/>
            <w:left w:val="none" w:sz="0" w:space="0" w:color="auto"/>
            <w:bottom w:val="none" w:sz="0" w:space="0" w:color="auto"/>
            <w:right w:val="none" w:sz="0" w:space="0" w:color="auto"/>
          </w:divBdr>
        </w:div>
        <w:div w:id="1055392358">
          <w:marLeft w:val="0"/>
          <w:marRight w:val="0"/>
          <w:marTop w:val="0"/>
          <w:marBottom w:val="0"/>
          <w:divBdr>
            <w:top w:val="none" w:sz="0" w:space="0" w:color="auto"/>
            <w:left w:val="none" w:sz="0" w:space="0" w:color="auto"/>
            <w:bottom w:val="none" w:sz="0" w:space="0" w:color="auto"/>
            <w:right w:val="none" w:sz="0" w:space="0" w:color="auto"/>
          </w:divBdr>
        </w:div>
        <w:div w:id="1061753591">
          <w:marLeft w:val="0"/>
          <w:marRight w:val="0"/>
          <w:marTop w:val="0"/>
          <w:marBottom w:val="0"/>
          <w:divBdr>
            <w:top w:val="none" w:sz="0" w:space="0" w:color="auto"/>
            <w:left w:val="none" w:sz="0" w:space="0" w:color="auto"/>
            <w:bottom w:val="none" w:sz="0" w:space="0" w:color="auto"/>
            <w:right w:val="none" w:sz="0" w:space="0" w:color="auto"/>
          </w:divBdr>
        </w:div>
        <w:div w:id="1062948434">
          <w:marLeft w:val="0"/>
          <w:marRight w:val="0"/>
          <w:marTop w:val="0"/>
          <w:marBottom w:val="0"/>
          <w:divBdr>
            <w:top w:val="none" w:sz="0" w:space="0" w:color="auto"/>
            <w:left w:val="none" w:sz="0" w:space="0" w:color="auto"/>
            <w:bottom w:val="none" w:sz="0" w:space="0" w:color="auto"/>
            <w:right w:val="none" w:sz="0" w:space="0" w:color="auto"/>
          </w:divBdr>
        </w:div>
        <w:div w:id="1065029039">
          <w:marLeft w:val="0"/>
          <w:marRight w:val="0"/>
          <w:marTop w:val="0"/>
          <w:marBottom w:val="0"/>
          <w:divBdr>
            <w:top w:val="none" w:sz="0" w:space="0" w:color="auto"/>
            <w:left w:val="none" w:sz="0" w:space="0" w:color="auto"/>
            <w:bottom w:val="none" w:sz="0" w:space="0" w:color="auto"/>
            <w:right w:val="none" w:sz="0" w:space="0" w:color="auto"/>
          </w:divBdr>
        </w:div>
        <w:div w:id="1065756410">
          <w:marLeft w:val="0"/>
          <w:marRight w:val="0"/>
          <w:marTop w:val="0"/>
          <w:marBottom w:val="0"/>
          <w:divBdr>
            <w:top w:val="none" w:sz="0" w:space="0" w:color="auto"/>
            <w:left w:val="none" w:sz="0" w:space="0" w:color="auto"/>
            <w:bottom w:val="none" w:sz="0" w:space="0" w:color="auto"/>
            <w:right w:val="none" w:sz="0" w:space="0" w:color="auto"/>
          </w:divBdr>
        </w:div>
        <w:div w:id="1067335660">
          <w:marLeft w:val="0"/>
          <w:marRight w:val="0"/>
          <w:marTop w:val="0"/>
          <w:marBottom w:val="0"/>
          <w:divBdr>
            <w:top w:val="none" w:sz="0" w:space="0" w:color="auto"/>
            <w:left w:val="none" w:sz="0" w:space="0" w:color="auto"/>
            <w:bottom w:val="none" w:sz="0" w:space="0" w:color="auto"/>
            <w:right w:val="none" w:sz="0" w:space="0" w:color="auto"/>
          </w:divBdr>
        </w:div>
        <w:div w:id="1067873680">
          <w:marLeft w:val="0"/>
          <w:marRight w:val="0"/>
          <w:marTop w:val="0"/>
          <w:marBottom w:val="0"/>
          <w:divBdr>
            <w:top w:val="none" w:sz="0" w:space="0" w:color="auto"/>
            <w:left w:val="none" w:sz="0" w:space="0" w:color="auto"/>
            <w:bottom w:val="none" w:sz="0" w:space="0" w:color="auto"/>
            <w:right w:val="none" w:sz="0" w:space="0" w:color="auto"/>
          </w:divBdr>
        </w:div>
        <w:div w:id="1068378186">
          <w:marLeft w:val="0"/>
          <w:marRight w:val="0"/>
          <w:marTop w:val="0"/>
          <w:marBottom w:val="0"/>
          <w:divBdr>
            <w:top w:val="none" w:sz="0" w:space="0" w:color="auto"/>
            <w:left w:val="none" w:sz="0" w:space="0" w:color="auto"/>
            <w:bottom w:val="none" w:sz="0" w:space="0" w:color="auto"/>
            <w:right w:val="none" w:sz="0" w:space="0" w:color="auto"/>
          </w:divBdr>
        </w:div>
        <w:div w:id="1069420716">
          <w:marLeft w:val="0"/>
          <w:marRight w:val="0"/>
          <w:marTop w:val="0"/>
          <w:marBottom w:val="0"/>
          <w:divBdr>
            <w:top w:val="none" w:sz="0" w:space="0" w:color="auto"/>
            <w:left w:val="none" w:sz="0" w:space="0" w:color="auto"/>
            <w:bottom w:val="none" w:sz="0" w:space="0" w:color="auto"/>
            <w:right w:val="none" w:sz="0" w:space="0" w:color="auto"/>
          </w:divBdr>
        </w:div>
        <w:div w:id="1077240027">
          <w:marLeft w:val="0"/>
          <w:marRight w:val="0"/>
          <w:marTop w:val="0"/>
          <w:marBottom w:val="0"/>
          <w:divBdr>
            <w:top w:val="none" w:sz="0" w:space="0" w:color="auto"/>
            <w:left w:val="none" w:sz="0" w:space="0" w:color="auto"/>
            <w:bottom w:val="none" w:sz="0" w:space="0" w:color="auto"/>
            <w:right w:val="none" w:sz="0" w:space="0" w:color="auto"/>
          </w:divBdr>
        </w:div>
        <w:div w:id="1082869479">
          <w:marLeft w:val="0"/>
          <w:marRight w:val="0"/>
          <w:marTop w:val="0"/>
          <w:marBottom w:val="0"/>
          <w:divBdr>
            <w:top w:val="none" w:sz="0" w:space="0" w:color="auto"/>
            <w:left w:val="none" w:sz="0" w:space="0" w:color="auto"/>
            <w:bottom w:val="none" w:sz="0" w:space="0" w:color="auto"/>
            <w:right w:val="none" w:sz="0" w:space="0" w:color="auto"/>
          </w:divBdr>
        </w:div>
        <w:div w:id="1086536057">
          <w:marLeft w:val="0"/>
          <w:marRight w:val="0"/>
          <w:marTop w:val="0"/>
          <w:marBottom w:val="0"/>
          <w:divBdr>
            <w:top w:val="none" w:sz="0" w:space="0" w:color="auto"/>
            <w:left w:val="none" w:sz="0" w:space="0" w:color="auto"/>
            <w:bottom w:val="none" w:sz="0" w:space="0" w:color="auto"/>
            <w:right w:val="none" w:sz="0" w:space="0" w:color="auto"/>
          </w:divBdr>
        </w:div>
        <w:div w:id="1114909358">
          <w:marLeft w:val="0"/>
          <w:marRight w:val="0"/>
          <w:marTop w:val="0"/>
          <w:marBottom w:val="0"/>
          <w:divBdr>
            <w:top w:val="none" w:sz="0" w:space="0" w:color="auto"/>
            <w:left w:val="none" w:sz="0" w:space="0" w:color="auto"/>
            <w:bottom w:val="none" w:sz="0" w:space="0" w:color="auto"/>
            <w:right w:val="none" w:sz="0" w:space="0" w:color="auto"/>
          </w:divBdr>
        </w:div>
        <w:div w:id="1140151909">
          <w:marLeft w:val="0"/>
          <w:marRight w:val="0"/>
          <w:marTop w:val="0"/>
          <w:marBottom w:val="0"/>
          <w:divBdr>
            <w:top w:val="none" w:sz="0" w:space="0" w:color="auto"/>
            <w:left w:val="none" w:sz="0" w:space="0" w:color="auto"/>
            <w:bottom w:val="none" w:sz="0" w:space="0" w:color="auto"/>
            <w:right w:val="none" w:sz="0" w:space="0" w:color="auto"/>
          </w:divBdr>
        </w:div>
        <w:div w:id="1142816983">
          <w:marLeft w:val="0"/>
          <w:marRight w:val="0"/>
          <w:marTop w:val="0"/>
          <w:marBottom w:val="0"/>
          <w:divBdr>
            <w:top w:val="none" w:sz="0" w:space="0" w:color="auto"/>
            <w:left w:val="none" w:sz="0" w:space="0" w:color="auto"/>
            <w:bottom w:val="none" w:sz="0" w:space="0" w:color="auto"/>
            <w:right w:val="none" w:sz="0" w:space="0" w:color="auto"/>
          </w:divBdr>
        </w:div>
        <w:div w:id="1157185308">
          <w:marLeft w:val="0"/>
          <w:marRight w:val="0"/>
          <w:marTop w:val="0"/>
          <w:marBottom w:val="0"/>
          <w:divBdr>
            <w:top w:val="none" w:sz="0" w:space="0" w:color="auto"/>
            <w:left w:val="none" w:sz="0" w:space="0" w:color="auto"/>
            <w:bottom w:val="none" w:sz="0" w:space="0" w:color="auto"/>
            <w:right w:val="none" w:sz="0" w:space="0" w:color="auto"/>
          </w:divBdr>
        </w:div>
        <w:div w:id="1181549855">
          <w:marLeft w:val="0"/>
          <w:marRight w:val="0"/>
          <w:marTop w:val="0"/>
          <w:marBottom w:val="0"/>
          <w:divBdr>
            <w:top w:val="none" w:sz="0" w:space="0" w:color="auto"/>
            <w:left w:val="none" w:sz="0" w:space="0" w:color="auto"/>
            <w:bottom w:val="none" w:sz="0" w:space="0" w:color="auto"/>
            <w:right w:val="none" w:sz="0" w:space="0" w:color="auto"/>
          </w:divBdr>
        </w:div>
        <w:div w:id="1185631865">
          <w:marLeft w:val="0"/>
          <w:marRight w:val="0"/>
          <w:marTop w:val="0"/>
          <w:marBottom w:val="0"/>
          <w:divBdr>
            <w:top w:val="none" w:sz="0" w:space="0" w:color="auto"/>
            <w:left w:val="none" w:sz="0" w:space="0" w:color="auto"/>
            <w:bottom w:val="none" w:sz="0" w:space="0" w:color="auto"/>
            <w:right w:val="none" w:sz="0" w:space="0" w:color="auto"/>
          </w:divBdr>
        </w:div>
        <w:div w:id="1191067217">
          <w:marLeft w:val="0"/>
          <w:marRight w:val="0"/>
          <w:marTop w:val="0"/>
          <w:marBottom w:val="0"/>
          <w:divBdr>
            <w:top w:val="none" w:sz="0" w:space="0" w:color="auto"/>
            <w:left w:val="none" w:sz="0" w:space="0" w:color="auto"/>
            <w:bottom w:val="none" w:sz="0" w:space="0" w:color="auto"/>
            <w:right w:val="none" w:sz="0" w:space="0" w:color="auto"/>
          </w:divBdr>
        </w:div>
        <w:div w:id="1195770198">
          <w:marLeft w:val="0"/>
          <w:marRight w:val="0"/>
          <w:marTop w:val="0"/>
          <w:marBottom w:val="0"/>
          <w:divBdr>
            <w:top w:val="none" w:sz="0" w:space="0" w:color="auto"/>
            <w:left w:val="none" w:sz="0" w:space="0" w:color="auto"/>
            <w:bottom w:val="none" w:sz="0" w:space="0" w:color="auto"/>
            <w:right w:val="none" w:sz="0" w:space="0" w:color="auto"/>
          </w:divBdr>
        </w:div>
        <w:div w:id="1201555855">
          <w:marLeft w:val="0"/>
          <w:marRight w:val="0"/>
          <w:marTop w:val="0"/>
          <w:marBottom w:val="0"/>
          <w:divBdr>
            <w:top w:val="none" w:sz="0" w:space="0" w:color="auto"/>
            <w:left w:val="none" w:sz="0" w:space="0" w:color="auto"/>
            <w:bottom w:val="none" w:sz="0" w:space="0" w:color="auto"/>
            <w:right w:val="none" w:sz="0" w:space="0" w:color="auto"/>
          </w:divBdr>
        </w:div>
        <w:div w:id="1208951840">
          <w:marLeft w:val="0"/>
          <w:marRight w:val="0"/>
          <w:marTop w:val="0"/>
          <w:marBottom w:val="0"/>
          <w:divBdr>
            <w:top w:val="none" w:sz="0" w:space="0" w:color="auto"/>
            <w:left w:val="none" w:sz="0" w:space="0" w:color="auto"/>
            <w:bottom w:val="none" w:sz="0" w:space="0" w:color="auto"/>
            <w:right w:val="none" w:sz="0" w:space="0" w:color="auto"/>
          </w:divBdr>
        </w:div>
        <w:div w:id="1211267423">
          <w:marLeft w:val="0"/>
          <w:marRight w:val="0"/>
          <w:marTop w:val="0"/>
          <w:marBottom w:val="0"/>
          <w:divBdr>
            <w:top w:val="none" w:sz="0" w:space="0" w:color="auto"/>
            <w:left w:val="none" w:sz="0" w:space="0" w:color="auto"/>
            <w:bottom w:val="none" w:sz="0" w:space="0" w:color="auto"/>
            <w:right w:val="none" w:sz="0" w:space="0" w:color="auto"/>
          </w:divBdr>
        </w:div>
        <w:div w:id="1221210256">
          <w:marLeft w:val="0"/>
          <w:marRight w:val="0"/>
          <w:marTop w:val="0"/>
          <w:marBottom w:val="0"/>
          <w:divBdr>
            <w:top w:val="none" w:sz="0" w:space="0" w:color="auto"/>
            <w:left w:val="none" w:sz="0" w:space="0" w:color="auto"/>
            <w:bottom w:val="none" w:sz="0" w:space="0" w:color="auto"/>
            <w:right w:val="none" w:sz="0" w:space="0" w:color="auto"/>
          </w:divBdr>
        </w:div>
        <w:div w:id="1227492264">
          <w:marLeft w:val="0"/>
          <w:marRight w:val="0"/>
          <w:marTop w:val="0"/>
          <w:marBottom w:val="0"/>
          <w:divBdr>
            <w:top w:val="none" w:sz="0" w:space="0" w:color="auto"/>
            <w:left w:val="none" w:sz="0" w:space="0" w:color="auto"/>
            <w:bottom w:val="none" w:sz="0" w:space="0" w:color="auto"/>
            <w:right w:val="none" w:sz="0" w:space="0" w:color="auto"/>
          </w:divBdr>
        </w:div>
        <w:div w:id="1237517965">
          <w:marLeft w:val="0"/>
          <w:marRight w:val="0"/>
          <w:marTop w:val="0"/>
          <w:marBottom w:val="0"/>
          <w:divBdr>
            <w:top w:val="none" w:sz="0" w:space="0" w:color="auto"/>
            <w:left w:val="none" w:sz="0" w:space="0" w:color="auto"/>
            <w:bottom w:val="none" w:sz="0" w:space="0" w:color="auto"/>
            <w:right w:val="none" w:sz="0" w:space="0" w:color="auto"/>
          </w:divBdr>
        </w:div>
        <w:div w:id="1250193060">
          <w:marLeft w:val="0"/>
          <w:marRight w:val="0"/>
          <w:marTop w:val="0"/>
          <w:marBottom w:val="0"/>
          <w:divBdr>
            <w:top w:val="none" w:sz="0" w:space="0" w:color="auto"/>
            <w:left w:val="none" w:sz="0" w:space="0" w:color="auto"/>
            <w:bottom w:val="none" w:sz="0" w:space="0" w:color="auto"/>
            <w:right w:val="none" w:sz="0" w:space="0" w:color="auto"/>
          </w:divBdr>
        </w:div>
        <w:div w:id="1255047066">
          <w:marLeft w:val="0"/>
          <w:marRight w:val="0"/>
          <w:marTop w:val="0"/>
          <w:marBottom w:val="0"/>
          <w:divBdr>
            <w:top w:val="none" w:sz="0" w:space="0" w:color="auto"/>
            <w:left w:val="none" w:sz="0" w:space="0" w:color="auto"/>
            <w:bottom w:val="none" w:sz="0" w:space="0" w:color="auto"/>
            <w:right w:val="none" w:sz="0" w:space="0" w:color="auto"/>
          </w:divBdr>
        </w:div>
        <w:div w:id="1255162440">
          <w:marLeft w:val="0"/>
          <w:marRight w:val="0"/>
          <w:marTop w:val="0"/>
          <w:marBottom w:val="0"/>
          <w:divBdr>
            <w:top w:val="none" w:sz="0" w:space="0" w:color="auto"/>
            <w:left w:val="none" w:sz="0" w:space="0" w:color="auto"/>
            <w:bottom w:val="none" w:sz="0" w:space="0" w:color="auto"/>
            <w:right w:val="none" w:sz="0" w:space="0" w:color="auto"/>
          </w:divBdr>
        </w:div>
        <w:div w:id="1256399481">
          <w:marLeft w:val="0"/>
          <w:marRight w:val="0"/>
          <w:marTop w:val="0"/>
          <w:marBottom w:val="0"/>
          <w:divBdr>
            <w:top w:val="none" w:sz="0" w:space="0" w:color="auto"/>
            <w:left w:val="none" w:sz="0" w:space="0" w:color="auto"/>
            <w:bottom w:val="none" w:sz="0" w:space="0" w:color="auto"/>
            <w:right w:val="none" w:sz="0" w:space="0" w:color="auto"/>
          </w:divBdr>
        </w:div>
        <w:div w:id="1263075573">
          <w:marLeft w:val="0"/>
          <w:marRight w:val="0"/>
          <w:marTop w:val="0"/>
          <w:marBottom w:val="0"/>
          <w:divBdr>
            <w:top w:val="none" w:sz="0" w:space="0" w:color="auto"/>
            <w:left w:val="none" w:sz="0" w:space="0" w:color="auto"/>
            <w:bottom w:val="none" w:sz="0" w:space="0" w:color="auto"/>
            <w:right w:val="none" w:sz="0" w:space="0" w:color="auto"/>
          </w:divBdr>
        </w:div>
        <w:div w:id="1266688653">
          <w:marLeft w:val="0"/>
          <w:marRight w:val="0"/>
          <w:marTop w:val="0"/>
          <w:marBottom w:val="0"/>
          <w:divBdr>
            <w:top w:val="none" w:sz="0" w:space="0" w:color="auto"/>
            <w:left w:val="none" w:sz="0" w:space="0" w:color="auto"/>
            <w:bottom w:val="none" w:sz="0" w:space="0" w:color="auto"/>
            <w:right w:val="none" w:sz="0" w:space="0" w:color="auto"/>
          </w:divBdr>
        </w:div>
        <w:div w:id="1271086947">
          <w:marLeft w:val="0"/>
          <w:marRight w:val="0"/>
          <w:marTop w:val="0"/>
          <w:marBottom w:val="0"/>
          <w:divBdr>
            <w:top w:val="none" w:sz="0" w:space="0" w:color="auto"/>
            <w:left w:val="none" w:sz="0" w:space="0" w:color="auto"/>
            <w:bottom w:val="none" w:sz="0" w:space="0" w:color="auto"/>
            <w:right w:val="none" w:sz="0" w:space="0" w:color="auto"/>
          </w:divBdr>
        </w:div>
        <w:div w:id="1280989667">
          <w:marLeft w:val="0"/>
          <w:marRight w:val="0"/>
          <w:marTop w:val="0"/>
          <w:marBottom w:val="0"/>
          <w:divBdr>
            <w:top w:val="none" w:sz="0" w:space="0" w:color="auto"/>
            <w:left w:val="none" w:sz="0" w:space="0" w:color="auto"/>
            <w:bottom w:val="none" w:sz="0" w:space="0" w:color="auto"/>
            <w:right w:val="none" w:sz="0" w:space="0" w:color="auto"/>
          </w:divBdr>
        </w:div>
        <w:div w:id="1290470960">
          <w:marLeft w:val="0"/>
          <w:marRight w:val="0"/>
          <w:marTop w:val="0"/>
          <w:marBottom w:val="0"/>
          <w:divBdr>
            <w:top w:val="none" w:sz="0" w:space="0" w:color="auto"/>
            <w:left w:val="none" w:sz="0" w:space="0" w:color="auto"/>
            <w:bottom w:val="none" w:sz="0" w:space="0" w:color="auto"/>
            <w:right w:val="none" w:sz="0" w:space="0" w:color="auto"/>
          </w:divBdr>
        </w:div>
        <w:div w:id="1303534858">
          <w:marLeft w:val="0"/>
          <w:marRight w:val="0"/>
          <w:marTop w:val="0"/>
          <w:marBottom w:val="0"/>
          <w:divBdr>
            <w:top w:val="none" w:sz="0" w:space="0" w:color="auto"/>
            <w:left w:val="none" w:sz="0" w:space="0" w:color="auto"/>
            <w:bottom w:val="none" w:sz="0" w:space="0" w:color="auto"/>
            <w:right w:val="none" w:sz="0" w:space="0" w:color="auto"/>
          </w:divBdr>
        </w:div>
        <w:div w:id="1326470141">
          <w:marLeft w:val="0"/>
          <w:marRight w:val="0"/>
          <w:marTop w:val="0"/>
          <w:marBottom w:val="0"/>
          <w:divBdr>
            <w:top w:val="none" w:sz="0" w:space="0" w:color="auto"/>
            <w:left w:val="none" w:sz="0" w:space="0" w:color="auto"/>
            <w:bottom w:val="none" w:sz="0" w:space="0" w:color="auto"/>
            <w:right w:val="none" w:sz="0" w:space="0" w:color="auto"/>
          </w:divBdr>
        </w:div>
        <w:div w:id="1331179368">
          <w:marLeft w:val="0"/>
          <w:marRight w:val="0"/>
          <w:marTop w:val="0"/>
          <w:marBottom w:val="0"/>
          <w:divBdr>
            <w:top w:val="none" w:sz="0" w:space="0" w:color="auto"/>
            <w:left w:val="none" w:sz="0" w:space="0" w:color="auto"/>
            <w:bottom w:val="none" w:sz="0" w:space="0" w:color="auto"/>
            <w:right w:val="none" w:sz="0" w:space="0" w:color="auto"/>
          </w:divBdr>
        </w:div>
        <w:div w:id="1336179319">
          <w:marLeft w:val="0"/>
          <w:marRight w:val="0"/>
          <w:marTop w:val="0"/>
          <w:marBottom w:val="0"/>
          <w:divBdr>
            <w:top w:val="none" w:sz="0" w:space="0" w:color="auto"/>
            <w:left w:val="none" w:sz="0" w:space="0" w:color="auto"/>
            <w:bottom w:val="none" w:sz="0" w:space="0" w:color="auto"/>
            <w:right w:val="none" w:sz="0" w:space="0" w:color="auto"/>
          </w:divBdr>
        </w:div>
        <w:div w:id="1337267553">
          <w:marLeft w:val="0"/>
          <w:marRight w:val="0"/>
          <w:marTop w:val="0"/>
          <w:marBottom w:val="0"/>
          <w:divBdr>
            <w:top w:val="none" w:sz="0" w:space="0" w:color="auto"/>
            <w:left w:val="none" w:sz="0" w:space="0" w:color="auto"/>
            <w:bottom w:val="none" w:sz="0" w:space="0" w:color="auto"/>
            <w:right w:val="none" w:sz="0" w:space="0" w:color="auto"/>
          </w:divBdr>
        </w:div>
        <w:div w:id="1345016210">
          <w:marLeft w:val="0"/>
          <w:marRight w:val="0"/>
          <w:marTop w:val="0"/>
          <w:marBottom w:val="0"/>
          <w:divBdr>
            <w:top w:val="none" w:sz="0" w:space="0" w:color="auto"/>
            <w:left w:val="none" w:sz="0" w:space="0" w:color="auto"/>
            <w:bottom w:val="none" w:sz="0" w:space="0" w:color="auto"/>
            <w:right w:val="none" w:sz="0" w:space="0" w:color="auto"/>
          </w:divBdr>
        </w:div>
        <w:div w:id="1349023996">
          <w:marLeft w:val="0"/>
          <w:marRight w:val="0"/>
          <w:marTop w:val="0"/>
          <w:marBottom w:val="0"/>
          <w:divBdr>
            <w:top w:val="none" w:sz="0" w:space="0" w:color="auto"/>
            <w:left w:val="none" w:sz="0" w:space="0" w:color="auto"/>
            <w:bottom w:val="none" w:sz="0" w:space="0" w:color="auto"/>
            <w:right w:val="none" w:sz="0" w:space="0" w:color="auto"/>
          </w:divBdr>
        </w:div>
        <w:div w:id="1355962327">
          <w:marLeft w:val="0"/>
          <w:marRight w:val="0"/>
          <w:marTop w:val="0"/>
          <w:marBottom w:val="0"/>
          <w:divBdr>
            <w:top w:val="none" w:sz="0" w:space="0" w:color="auto"/>
            <w:left w:val="none" w:sz="0" w:space="0" w:color="auto"/>
            <w:bottom w:val="none" w:sz="0" w:space="0" w:color="auto"/>
            <w:right w:val="none" w:sz="0" w:space="0" w:color="auto"/>
          </w:divBdr>
        </w:div>
        <w:div w:id="1361053040">
          <w:marLeft w:val="0"/>
          <w:marRight w:val="0"/>
          <w:marTop w:val="0"/>
          <w:marBottom w:val="0"/>
          <w:divBdr>
            <w:top w:val="none" w:sz="0" w:space="0" w:color="auto"/>
            <w:left w:val="none" w:sz="0" w:space="0" w:color="auto"/>
            <w:bottom w:val="none" w:sz="0" w:space="0" w:color="auto"/>
            <w:right w:val="none" w:sz="0" w:space="0" w:color="auto"/>
          </w:divBdr>
        </w:div>
        <w:div w:id="1368721188">
          <w:marLeft w:val="0"/>
          <w:marRight w:val="0"/>
          <w:marTop w:val="0"/>
          <w:marBottom w:val="0"/>
          <w:divBdr>
            <w:top w:val="none" w:sz="0" w:space="0" w:color="auto"/>
            <w:left w:val="none" w:sz="0" w:space="0" w:color="auto"/>
            <w:bottom w:val="none" w:sz="0" w:space="0" w:color="auto"/>
            <w:right w:val="none" w:sz="0" w:space="0" w:color="auto"/>
          </w:divBdr>
        </w:div>
        <w:div w:id="1378746774">
          <w:marLeft w:val="0"/>
          <w:marRight w:val="0"/>
          <w:marTop w:val="0"/>
          <w:marBottom w:val="0"/>
          <w:divBdr>
            <w:top w:val="none" w:sz="0" w:space="0" w:color="auto"/>
            <w:left w:val="none" w:sz="0" w:space="0" w:color="auto"/>
            <w:bottom w:val="none" w:sz="0" w:space="0" w:color="auto"/>
            <w:right w:val="none" w:sz="0" w:space="0" w:color="auto"/>
          </w:divBdr>
        </w:div>
        <w:div w:id="1382709786">
          <w:marLeft w:val="0"/>
          <w:marRight w:val="0"/>
          <w:marTop w:val="0"/>
          <w:marBottom w:val="0"/>
          <w:divBdr>
            <w:top w:val="none" w:sz="0" w:space="0" w:color="auto"/>
            <w:left w:val="none" w:sz="0" w:space="0" w:color="auto"/>
            <w:bottom w:val="none" w:sz="0" w:space="0" w:color="auto"/>
            <w:right w:val="none" w:sz="0" w:space="0" w:color="auto"/>
          </w:divBdr>
        </w:div>
        <w:div w:id="1395007039">
          <w:marLeft w:val="0"/>
          <w:marRight w:val="0"/>
          <w:marTop w:val="0"/>
          <w:marBottom w:val="0"/>
          <w:divBdr>
            <w:top w:val="none" w:sz="0" w:space="0" w:color="auto"/>
            <w:left w:val="none" w:sz="0" w:space="0" w:color="auto"/>
            <w:bottom w:val="none" w:sz="0" w:space="0" w:color="auto"/>
            <w:right w:val="none" w:sz="0" w:space="0" w:color="auto"/>
          </w:divBdr>
        </w:div>
        <w:div w:id="1407337050">
          <w:marLeft w:val="0"/>
          <w:marRight w:val="0"/>
          <w:marTop w:val="0"/>
          <w:marBottom w:val="0"/>
          <w:divBdr>
            <w:top w:val="none" w:sz="0" w:space="0" w:color="auto"/>
            <w:left w:val="none" w:sz="0" w:space="0" w:color="auto"/>
            <w:bottom w:val="none" w:sz="0" w:space="0" w:color="auto"/>
            <w:right w:val="none" w:sz="0" w:space="0" w:color="auto"/>
          </w:divBdr>
        </w:div>
        <w:div w:id="1412653078">
          <w:marLeft w:val="0"/>
          <w:marRight w:val="0"/>
          <w:marTop w:val="0"/>
          <w:marBottom w:val="0"/>
          <w:divBdr>
            <w:top w:val="none" w:sz="0" w:space="0" w:color="auto"/>
            <w:left w:val="none" w:sz="0" w:space="0" w:color="auto"/>
            <w:bottom w:val="none" w:sz="0" w:space="0" w:color="auto"/>
            <w:right w:val="none" w:sz="0" w:space="0" w:color="auto"/>
          </w:divBdr>
        </w:div>
        <w:div w:id="1428043845">
          <w:marLeft w:val="0"/>
          <w:marRight w:val="0"/>
          <w:marTop w:val="0"/>
          <w:marBottom w:val="0"/>
          <w:divBdr>
            <w:top w:val="none" w:sz="0" w:space="0" w:color="auto"/>
            <w:left w:val="none" w:sz="0" w:space="0" w:color="auto"/>
            <w:bottom w:val="none" w:sz="0" w:space="0" w:color="auto"/>
            <w:right w:val="none" w:sz="0" w:space="0" w:color="auto"/>
          </w:divBdr>
        </w:div>
        <w:div w:id="1440177671">
          <w:marLeft w:val="0"/>
          <w:marRight w:val="0"/>
          <w:marTop w:val="0"/>
          <w:marBottom w:val="0"/>
          <w:divBdr>
            <w:top w:val="none" w:sz="0" w:space="0" w:color="auto"/>
            <w:left w:val="none" w:sz="0" w:space="0" w:color="auto"/>
            <w:bottom w:val="none" w:sz="0" w:space="0" w:color="auto"/>
            <w:right w:val="none" w:sz="0" w:space="0" w:color="auto"/>
          </w:divBdr>
        </w:div>
        <w:div w:id="1441484578">
          <w:marLeft w:val="0"/>
          <w:marRight w:val="0"/>
          <w:marTop w:val="0"/>
          <w:marBottom w:val="0"/>
          <w:divBdr>
            <w:top w:val="none" w:sz="0" w:space="0" w:color="auto"/>
            <w:left w:val="none" w:sz="0" w:space="0" w:color="auto"/>
            <w:bottom w:val="none" w:sz="0" w:space="0" w:color="auto"/>
            <w:right w:val="none" w:sz="0" w:space="0" w:color="auto"/>
          </w:divBdr>
        </w:div>
        <w:div w:id="1442919290">
          <w:marLeft w:val="0"/>
          <w:marRight w:val="0"/>
          <w:marTop w:val="0"/>
          <w:marBottom w:val="0"/>
          <w:divBdr>
            <w:top w:val="none" w:sz="0" w:space="0" w:color="auto"/>
            <w:left w:val="none" w:sz="0" w:space="0" w:color="auto"/>
            <w:bottom w:val="none" w:sz="0" w:space="0" w:color="auto"/>
            <w:right w:val="none" w:sz="0" w:space="0" w:color="auto"/>
          </w:divBdr>
        </w:div>
        <w:div w:id="1458143047">
          <w:marLeft w:val="0"/>
          <w:marRight w:val="0"/>
          <w:marTop w:val="0"/>
          <w:marBottom w:val="0"/>
          <w:divBdr>
            <w:top w:val="none" w:sz="0" w:space="0" w:color="auto"/>
            <w:left w:val="none" w:sz="0" w:space="0" w:color="auto"/>
            <w:bottom w:val="none" w:sz="0" w:space="0" w:color="auto"/>
            <w:right w:val="none" w:sz="0" w:space="0" w:color="auto"/>
          </w:divBdr>
        </w:div>
        <w:div w:id="1458529185">
          <w:marLeft w:val="0"/>
          <w:marRight w:val="0"/>
          <w:marTop w:val="0"/>
          <w:marBottom w:val="0"/>
          <w:divBdr>
            <w:top w:val="none" w:sz="0" w:space="0" w:color="auto"/>
            <w:left w:val="none" w:sz="0" w:space="0" w:color="auto"/>
            <w:bottom w:val="none" w:sz="0" w:space="0" w:color="auto"/>
            <w:right w:val="none" w:sz="0" w:space="0" w:color="auto"/>
          </w:divBdr>
        </w:div>
        <w:div w:id="1459839646">
          <w:marLeft w:val="0"/>
          <w:marRight w:val="0"/>
          <w:marTop w:val="0"/>
          <w:marBottom w:val="0"/>
          <w:divBdr>
            <w:top w:val="none" w:sz="0" w:space="0" w:color="auto"/>
            <w:left w:val="none" w:sz="0" w:space="0" w:color="auto"/>
            <w:bottom w:val="none" w:sz="0" w:space="0" w:color="auto"/>
            <w:right w:val="none" w:sz="0" w:space="0" w:color="auto"/>
          </w:divBdr>
        </w:div>
        <w:div w:id="1465319447">
          <w:marLeft w:val="0"/>
          <w:marRight w:val="0"/>
          <w:marTop w:val="0"/>
          <w:marBottom w:val="0"/>
          <w:divBdr>
            <w:top w:val="none" w:sz="0" w:space="0" w:color="auto"/>
            <w:left w:val="none" w:sz="0" w:space="0" w:color="auto"/>
            <w:bottom w:val="none" w:sz="0" w:space="0" w:color="auto"/>
            <w:right w:val="none" w:sz="0" w:space="0" w:color="auto"/>
          </w:divBdr>
        </w:div>
        <w:div w:id="1491096111">
          <w:marLeft w:val="0"/>
          <w:marRight w:val="0"/>
          <w:marTop w:val="0"/>
          <w:marBottom w:val="0"/>
          <w:divBdr>
            <w:top w:val="none" w:sz="0" w:space="0" w:color="auto"/>
            <w:left w:val="none" w:sz="0" w:space="0" w:color="auto"/>
            <w:bottom w:val="none" w:sz="0" w:space="0" w:color="auto"/>
            <w:right w:val="none" w:sz="0" w:space="0" w:color="auto"/>
          </w:divBdr>
        </w:div>
        <w:div w:id="1497187700">
          <w:marLeft w:val="0"/>
          <w:marRight w:val="0"/>
          <w:marTop w:val="0"/>
          <w:marBottom w:val="0"/>
          <w:divBdr>
            <w:top w:val="none" w:sz="0" w:space="0" w:color="auto"/>
            <w:left w:val="none" w:sz="0" w:space="0" w:color="auto"/>
            <w:bottom w:val="none" w:sz="0" w:space="0" w:color="auto"/>
            <w:right w:val="none" w:sz="0" w:space="0" w:color="auto"/>
          </w:divBdr>
        </w:div>
        <w:div w:id="1500460783">
          <w:marLeft w:val="0"/>
          <w:marRight w:val="0"/>
          <w:marTop w:val="0"/>
          <w:marBottom w:val="0"/>
          <w:divBdr>
            <w:top w:val="none" w:sz="0" w:space="0" w:color="auto"/>
            <w:left w:val="none" w:sz="0" w:space="0" w:color="auto"/>
            <w:bottom w:val="none" w:sz="0" w:space="0" w:color="auto"/>
            <w:right w:val="none" w:sz="0" w:space="0" w:color="auto"/>
          </w:divBdr>
        </w:div>
        <w:div w:id="1502886293">
          <w:marLeft w:val="0"/>
          <w:marRight w:val="0"/>
          <w:marTop w:val="0"/>
          <w:marBottom w:val="0"/>
          <w:divBdr>
            <w:top w:val="none" w:sz="0" w:space="0" w:color="auto"/>
            <w:left w:val="none" w:sz="0" w:space="0" w:color="auto"/>
            <w:bottom w:val="none" w:sz="0" w:space="0" w:color="auto"/>
            <w:right w:val="none" w:sz="0" w:space="0" w:color="auto"/>
          </w:divBdr>
        </w:div>
        <w:div w:id="1503471040">
          <w:marLeft w:val="0"/>
          <w:marRight w:val="0"/>
          <w:marTop w:val="0"/>
          <w:marBottom w:val="0"/>
          <w:divBdr>
            <w:top w:val="none" w:sz="0" w:space="0" w:color="auto"/>
            <w:left w:val="none" w:sz="0" w:space="0" w:color="auto"/>
            <w:bottom w:val="none" w:sz="0" w:space="0" w:color="auto"/>
            <w:right w:val="none" w:sz="0" w:space="0" w:color="auto"/>
          </w:divBdr>
        </w:div>
        <w:div w:id="1503544416">
          <w:marLeft w:val="0"/>
          <w:marRight w:val="0"/>
          <w:marTop w:val="0"/>
          <w:marBottom w:val="0"/>
          <w:divBdr>
            <w:top w:val="none" w:sz="0" w:space="0" w:color="auto"/>
            <w:left w:val="none" w:sz="0" w:space="0" w:color="auto"/>
            <w:bottom w:val="none" w:sz="0" w:space="0" w:color="auto"/>
            <w:right w:val="none" w:sz="0" w:space="0" w:color="auto"/>
          </w:divBdr>
        </w:div>
        <w:div w:id="1539200923">
          <w:marLeft w:val="0"/>
          <w:marRight w:val="0"/>
          <w:marTop w:val="0"/>
          <w:marBottom w:val="0"/>
          <w:divBdr>
            <w:top w:val="none" w:sz="0" w:space="0" w:color="auto"/>
            <w:left w:val="none" w:sz="0" w:space="0" w:color="auto"/>
            <w:bottom w:val="none" w:sz="0" w:space="0" w:color="auto"/>
            <w:right w:val="none" w:sz="0" w:space="0" w:color="auto"/>
          </w:divBdr>
        </w:div>
        <w:div w:id="1539245678">
          <w:marLeft w:val="0"/>
          <w:marRight w:val="0"/>
          <w:marTop w:val="0"/>
          <w:marBottom w:val="0"/>
          <w:divBdr>
            <w:top w:val="none" w:sz="0" w:space="0" w:color="auto"/>
            <w:left w:val="none" w:sz="0" w:space="0" w:color="auto"/>
            <w:bottom w:val="none" w:sz="0" w:space="0" w:color="auto"/>
            <w:right w:val="none" w:sz="0" w:space="0" w:color="auto"/>
          </w:divBdr>
        </w:div>
        <w:div w:id="1557810932">
          <w:marLeft w:val="0"/>
          <w:marRight w:val="0"/>
          <w:marTop w:val="0"/>
          <w:marBottom w:val="0"/>
          <w:divBdr>
            <w:top w:val="none" w:sz="0" w:space="0" w:color="auto"/>
            <w:left w:val="none" w:sz="0" w:space="0" w:color="auto"/>
            <w:bottom w:val="none" w:sz="0" w:space="0" w:color="auto"/>
            <w:right w:val="none" w:sz="0" w:space="0" w:color="auto"/>
          </w:divBdr>
        </w:div>
        <w:div w:id="1564952396">
          <w:marLeft w:val="0"/>
          <w:marRight w:val="0"/>
          <w:marTop w:val="0"/>
          <w:marBottom w:val="0"/>
          <w:divBdr>
            <w:top w:val="none" w:sz="0" w:space="0" w:color="auto"/>
            <w:left w:val="none" w:sz="0" w:space="0" w:color="auto"/>
            <w:bottom w:val="none" w:sz="0" w:space="0" w:color="auto"/>
            <w:right w:val="none" w:sz="0" w:space="0" w:color="auto"/>
          </w:divBdr>
        </w:div>
        <w:div w:id="1567959571">
          <w:marLeft w:val="0"/>
          <w:marRight w:val="0"/>
          <w:marTop w:val="0"/>
          <w:marBottom w:val="0"/>
          <w:divBdr>
            <w:top w:val="none" w:sz="0" w:space="0" w:color="auto"/>
            <w:left w:val="none" w:sz="0" w:space="0" w:color="auto"/>
            <w:bottom w:val="none" w:sz="0" w:space="0" w:color="auto"/>
            <w:right w:val="none" w:sz="0" w:space="0" w:color="auto"/>
          </w:divBdr>
        </w:div>
        <w:div w:id="1574195006">
          <w:marLeft w:val="0"/>
          <w:marRight w:val="0"/>
          <w:marTop w:val="0"/>
          <w:marBottom w:val="0"/>
          <w:divBdr>
            <w:top w:val="none" w:sz="0" w:space="0" w:color="auto"/>
            <w:left w:val="none" w:sz="0" w:space="0" w:color="auto"/>
            <w:bottom w:val="none" w:sz="0" w:space="0" w:color="auto"/>
            <w:right w:val="none" w:sz="0" w:space="0" w:color="auto"/>
          </w:divBdr>
        </w:div>
        <w:div w:id="1577590374">
          <w:marLeft w:val="0"/>
          <w:marRight w:val="0"/>
          <w:marTop w:val="0"/>
          <w:marBottom w:val="0"/>
          <w:divBdr>
            <w:top w:val="none" w:sz="0" w:space="0" w:color="auto"/>
            <w:left w:val="none" w:sz="0" w:space="0" w:color="auto"/>
            <w:bottom w:val="none" w:sz="0" w:space="0" w:color="auto"/>
            <w:right w:val="none" w:sz="0" w:space="0" w:color="auto"/>
          </w:divBdr>
        </w:div>
        <w:div w:id="1581983795">
          <w:marLeft w:val="0"/>
          <w:marRight w:val="0"/>
          <w:marTop w:val="0"/>
          <w:marBottom w:val="0"/>
          <w:divBdr>
            <w:top w:val="none" w:sz="0" w:space="0" w:color="auto"/>
            <w:left w:val="none" w:sz="0" w:space="0" w:color="auto"/>
            <w:bottom w:val="none" w:sz="0" w:space="0" w:color="auto"/>
            <w:right w:val="none" w:sz="0" w:space="0" w:color="auto"/>
          </w:divBdr>
        </w:div>
        <w:div w:id="1591964525">
          <w:marLeft w:val="0"/>
          <w:marRight w:val="0"/>
          <w:marTop w:val="0"/>
          <w:marBottom w:val="0"/>
          <w:divBdr>
            <w:top w:val="none" w:sz="0" w:space="0" w:color="auto"/>
            <w:left w:val="none" w:sz="0" w:space="0" w:color="auto"/>
            <w:bottom w:val="none" w:sz="0" w:space="0" w:color="auto"/>
            <w:right w:val="none" w:sz="0" w:space="0" w:color="auto"/>
          </w:divBdr>
        </w:div>
        <w:div w:id="1594898413">
          <w:marLeft w:val="0"/>
          <w:marRight w:val="0"/>
          <w:marTop w:val="0"/>
          <w:marBottom w:val="0"/>
          <w:divBdr>
            <w:top w:val="none" w:sz="0" w:space="0" w:color="auto"/>
            <w:left w:val="none" w:sz="0" w:space="0" w:color="auto"/>
            <w:bottom w:val="none" w:sz="0" w:space="0" w:color="auto"/>
            <w:right w:val="none" w:sz="0" w:space="0" w:color="auto"/>
          </w:divBdr>
        </w:div>
        <w:div w:id="1598565145">
          <w:marLeft w:val="0"/>
          <w:marRight w:val="0"/>
          <w:marTop w:val="0"/>
          <w:marBottom w:val="0"/>
          <w:divBdr>
            <w:top w:val="none" w:sz="0" w:space="0" w:color="auto"/>
            <w:left w:val="none" w:sz="0" w:space="0" w:color="auto"/>
            <w:bottom w:val="none" w:sz="0" w:space="0" w:color="auto"/>
            <w:right w:val="none" w:sz="0" w:space="0" w:color="auto"/>
          </w:divBdr>
        </w:div>
        <w:div w:id="1601526617">
          <w:marLeft w:val="0"/>
          <w:marRight w:val="0"/>
          <w:marTop w:val="0"/>
          <w:marBottom w:val="0"/>
          <w:divBdr>
            <w:top w:val="none" w:sz="0" w:space="0" w:color="auto"/>
            <w:left w:val="none" w:sz="0" w:space="0" w:color="auto"/>
            <w:bottom w:val="none" w:sz="0" w:space="0" w:color="auto"/>
            <w:right w:val="none" w:sz="0" w:space="0" w:color="auto"/>
          </w:divBdr>
        </w:div>
        <w:div w:id="1604261101">
          <w:marLeft w:val="0"/>
          <w:marRight w:val="0"/>
          <w:marTop w:val="0"/>
          <w:marBottom w:val="0"/>
          <w:divBdr>
            <w:top w:val="none" w:sz="0" w:space="0" w:color="auto"/>
            <w:left w:val="none" w:sz="0" w:space="0" w:color="auto"/>
            <w:bottom w:val="none" w:sz="0" w:space="0" w:color="auto"/>
            <w:right w:val="none" w:sz="0" w:space="0" w:color="auto"/>
          </w:divBdr>
        </w:div>
        <w:div w:id="1608199004">
          <w:marLeft w:val="0"/>
          <w:marRight w:val="0"/>
          <w:marTop w:val="0"/>
          <w:marBottom w:val="0"/>
          <w:divBdr>
            <w:top w:val="none" w:sz="0" w:space="0" w:color="auto"/>
            <w:left w:val="none" w:sz="0" w:space="0" w:color="auto"/>
            <w:bottom w:val="none" w:sz="0" w:space="0" w:color="auto"/>
            <w:right w:val="none" w:sz="0" w:space="0" w:color="auto"/>
          </w:divBdr>
        </w:div>
        <w:div w:id="1637249551">
          <w:marLeft w:val="0"/>
          <w:marRight w:val="0"/>
          <w:marTop w:val="0"/>
          <w:marBottom w:val="0"/>
          <w:divBdr>
            <w:top w:val="none" w:sz="0" w:space="0" w:color="auto"/>
            <w:left w:val="none" w:sz="0" w:space="0" w:color="auto"/>
            <w:bottom w:val="none" w:sz="0" w:space="0" w:color="auto"/>
            <w:right w:val="none" w:sz="0" w:space="0" w:color="auto"/>
          </w:divBdr>
        </w:div>
        <w:div w:id="1639143800">
          <w:marLeft w:val="0"/>
          <w:marRight w:val="0"/>
          <w:marTop w:val="0"/>
          <w:marBottom w:val="0"/>
          <w:divBdr>
            <w:top w:val="none" w:sz="0" w:space="0" w:color="auto"/>
            <w:left w:val="none" w:sz="0" w:space="0" w:color="auto"/>
            <w:bottom w:val="none" w:sz="0" w:space="0" w:color="auto"/>
            <w:right w:val="none" w:sz="0" w:space="0" w:color="auto"/>
          </w:divBdr>
        </w:div>
        <w:div w:id="1640379689">
          <w:marLeft w:val="0"/>
          <w:marRight w:val="0"/>
          <w:marTop w:val="0"/>
          <w:marBottom w:val="0"/>
          <w:divBdr>
            <w:top w:val="none" w:sz="0" w:space="0" w:color="auto"/>
            <w:left w:val="none" w:sz="0" w:space="0" w:color="auto"/>
            <w:bottom w:val="none" w:sz="0" w:space="0" w:color="auto"/>
            <w:right w:val="none" w:sz="0" w:space="0" w:color="auto"/>
          </w:divBdr>
        </w:div>
        <w:div w:id="1641349833">
          <w:marLeft w:val="0"/>
          <w:marRight w:val="0"/>
          <w:marTop w:val="0"/>
          <w:marBottom w:val="0"/>
          <w:divBdr>
            <w:top w:val="none" w:sz="0" w:space="0" w:color="auto"/>
            <w:left w:val="none" w:sz="0" w:space="0" w:color="auto"/>
            <w:bottom w:val="none" w:sz="0" w:space="0" w:color="auto"/>
            <w:right w:val="none" w:sz="0" w:space="0" w:color="auto"/>
          </w:divBdr>
        </w:div>
        <w:div w:id="1643659888">
          <w:marLeft w:val="0"/>
          <w:marRight w:val="0"/>
          <w:marTop w:val="0"/>
          <w:marBottom w:val="0"/>
          <w:divBdr>
            <w:top w:val="none" w:sz="0" w:space="0" w:color="auto"/>
            <w:left w:val="none" w:sz="0" w:space="0" w:color="auto"/>
            <w:bottom w:val="none" w:sz="0" w:space="0" w:color="auto"/>
            <w:right w:val="none" w:sz="0" w:space="0" w:color="auto"/>
          </w:divBdr>
        </w:div>
        <w:div w:id="1660646236">
          <w:marLeft w:val="0"/>
          <w:marRight w:val="0"/>
          <w:marTop w:val="0"/>
          <w:marBottom w:val="0"/>
          <w:divBdr>
            <w:top w:val="none" w:sz="0" w:space="0" w:color="auto"/>
            <w:left w:val="none" w:sz="0" w:space="0" w:color="auto"/>
            <w:bottom w:val="none" w:sz="0" w:space="0" w:color="auto"/>
            <w:right w:val="none" w:sz="0" w:space="0" w:color="auto"/>
          </w:divBdr>
        </w:div>
        <w:div w:id="1668048805">
          <w:marLeft w:val="0"/>
          <w:marRight w:val="0"/>
          <w:marTop w:val="0"/>
          <w:marBottom w:val="0"/>
          <w:divBdr>
            <w:top w:val="none" w:sz="0" w:space="0" w:color="auto"/>
            <w:left w:val="none" w:sz="0" w:space="0" w:color="auto"/>
            <w:bottom w:val="none" w:sz="0" w:space="0" w:color="auto"/>
            <w:right w:val="none" w:sz="0" w:space="0" w:color="auto"/>
          </w:divBdr>
        </w:div>
        <w:div w:id="1670786007">
          <w:marLeft w:val="0"/>
          <w:marRight w:val="0"/>
          <w:marTop w:val="0"/>
          <w:marBottom w:val="0"/>
          <w:divBdr>
            <w:top w:val="none" w:sz="0" w:space="0" w:color="auto"/>
            <w:left w:val="none" w:sz="0" w:space="0" w:color="auto"/>
            <w:bottom w:val="none" w:sz="0" w:space="0" w:color="auto"/>
            <w:right w:val="none" w:sz="0" w:space="0" w:color="auto"/>
          </w:divBdr>
        </w:div>
        <w:div w:id="1680310139">
          <w:marLeft w:val="0"/>
          <w:marRight w:val="0"/>
          <w:marTop w:val="0"/>
          <w:marBottom w:val="0"/>
          <w:divBdr>
            <w:top w:val="none" w:sz="0" w:space="0" w:color="auto"/>
            <w:left w:val="none" w:sz="0" w:space="0" w:color="auto"/>
            <w:bottom w:val="none" w:sz="0" w:space="0" w:color="auto"/>
            <w:right w:val="none" w:sz="0" w:space="0" w:color="auto"/>
          </w:divBdr>
        </w:div>
        <w:div w:id="1681934092">
          <w:marLeft w:val="0"/>
          <w:marRight w:val="0"/>
          <w:marTop w:val="0"/>
          <w:marBottom w:val="0"/>
          <w:divBdr>
            <w:top w:val="none" w:sz="0" w:space="0" w:color="auto"/>
            <w:left w:val="none" w:sz="0" w:space="0" w:color="auto"/>
            <w:bottom w:val="none" w:sz="0" w:space="0" w:color="auto"/>
            <w:right w:val="none" w:sz="0" w:space="0" w:color="auto"/>
          </w:divBdr>
        </w:div>
        <w:div w:id="1683316119">
          <w:marLeft w:val="0"/>
          <w:marRight w:val="0"/>
          <w:marTop w:val="0"/>
          <w:marBottom w:val="0"/>
          <w:divBdr>
            <w:top w:val="none" w:sz="0" w:space="0" w:color="auto"/>
            <w:left w:val="none" w:sz="0" w:space="0" w:color="auto"/>
            <w:bottom w:val="none" w:sz="0" w:space="0" w:color="auto"/>
            <w:right w:val="none" w:sz="0" w:space="0" w:color="auto"/>
          </w:divBdr>
        </w:div>
        <w:div w:id="1690328771">
          <w:marLeft w:val="0"/>
          <w:marRight w:val="0"/>
          <w:marTop w:val="0"/>
          <w:marBottom w:val="0"/>
          <w:divBdr>
            <w:top w:val="none" w:sz="0" w:space="0" w:color="auto"/>
            <w:left w:val="none" w:sz="0" w:space="0" w:color="auto"/>
            <w:bottom w:val="none" w:sz="0" w:space="0" w:color="auto"/>
            <w:right w:val="none" w:sz="0" w:space="0" w:color="auto"/>
          </w:divBdr>
        </w:div>
        <w:div w:id="1705906293">
          <w:marLeft w:val="0"/>
          <w:marRight w:val="0"/>
          <w:marTop w:val="0"/>
          <w:marBottom w:val="0"/>
          <w:divBdr>
            <w:top w:val="none" w:sz="0" w:space="0" w:color="auto"/>
            <w:left w:val="none" w:sz="0" w:space="0" w:color="auto"/>
            <w:bottom w:val="none" w:sz="0" w:space="0" w:color="auto"/>
            <w:right w:val="none" w:sz="0" w:space="0" w:color="auto"/>
          </w:divBdr>
        </w:div>
        <w:div w:id="1709254412">
          <w:marLeft w:val="0"/>
          <w:marRight w:val="0"/>
          <w:marTop w:val="0"/>
          <w:marBottom w:val="0"/>
          <w:divBdr>
            <w:top w:val="none" w:sz="0" w:space="0" w:color="auto"/>
            <w:left w:val="none" w:sz="0" w:space="0" w:color="auto"/>
            <w:bottom w:val="none" w:sz="0" w:space="0" w:color="auto"/>
            <w:right w:val="none" w:sz="0" w:space="0" w:color="auto"/>
          </w:divBdr>
        </w:div>
        <w:div w:id="1721319208">
          <w:marLeft w:val="0"/>
          <w:marRight w:val="0"/>
          <w:marTop w:val="0"/>
          <w:marBottom w:val="0"/>
          <w:divBdr>
            <w:top w:val="none" w:sz="0" w:space="0" w:color="auto"/>
            <w:left w:val="none" w:sz="0" w:space="0" w:color="auto"/>
            <w:bottom w:val="none" w:sz="0" w:space="0" w:color="auto"/>
            <w:right w:val="none" w:sz="0" w:space="0" w:color="auto"/>
          </w:divBdr>
        </w:div>
        <w:div w:id="1721899384">
          <w:marLeft w:val="0"/>
          <w:marRight w:val="0"/>
          <w:marTop w:val="0"/>
          <w:marBottom w:val="0"/>
          <w:divBdr>
            <w:top w:val="none" w:sz="0" w:space="0" w:color="auto"/>
            <w:left w:val="none" w:sz="0" w:space="0" w:color="auto"/>
            <w:bottom w:val="none" w:sz="0" w:space="0" w:color="auto"/>
            <w:right w:val="none" w:sz="0" w:space="0" w:color="auto"/>
          </w:divBdr>
        </w:div>
        <w:div w:id="1734961656">
          <w:marLeft w:val="0"/>
          <w:marRight w:val="0"/>
          <w:marTop w:val="0"/>
          <w:marBottom w:val="0"/>
          <w:divBdr>
            <w:top w:val="none" w:sz="0" w:space="0" w:color="auto"/>
            <w:left w:val="none" w:sz="0" w:space="0" w:color="auto"/>
            <w:bottom w:val="none" w:sz="0" w:space="0" w:color="auto"/>
            <w:right w:val="none" w:sz="0" w:space="0" w:color="auto"/>
          </w:divBdr>
        </w:div>
        <w:div w:id="1747216591">
          <w:marLeft w:val="0"/>
          <w:marRight w:val="0"/>
          <w:marTop w:val="0"/>
          <w:marBottom w:val="0"/>
          <w:divBdr>
            <w:top w:val="none" w:sz="0" w:space="0" w:color="auto"/>
            <w:left w:val="none" w:sz="0" w:space="0" w:color="auto"/>
            <w:bottom w:val="none" w:sz="0" w:space="0" w:color="auto"/>
            <w:right w:val="none" w:sz="0" w:space="0" w:color="auto"/>
          </w:divBdr>
        </w:div>
        <w:div w:id="1757743756">
          <w:marLeft w:val="0"/>
          <w:marRight w:val="0"/>
          <w:marTop w:val="0"/>
          <w:marBottom w:val="0"/>
          <w:divBdr>
            <w:top w:val="none" w:sz="0" w:space="0" w:color="auto"/>
            <w:left w:val="none" w:sz="0" w:space="0" w:color="auto"/>
            <w:bottom w:val="none" w:sz="0" w:space="0" w:color="auto"/>
            <w:right w:val="none" w:sz="0" w:space="0" w:color="auto"/>
          </w:divBdr>
        </w:div>
        <w:div w:id="1765419898">
          <w:marLeft w:val="0"/>
          <w:marRight w:val="0"/>
          <w:marTop w:val="0"/>
          <w:marBottom w:val="0"/>
          <w:divBdr>
            <w:top w:val="none" w:sz="0" w:space="0" w:color="auto"/>
            <w:left w:val="none" w:sz="0" w:space="0" w:color="auto"/>
            <w:bottom w:val="none" w:sz="0" w:space="0" w:color="auto"/>
            <w:right w:val="none" w:sz="0" w:space="0" w:color="auto"/>
          </w:divBdr>
        </w:div>
        <w:div w:id="1768693065">
          <w:marLeft w:val="0"/>
          <w:marRight w:val="0"/>
          <w:marTop w:val="0"/>
          <w:marBottom w:val="0"/>
          <w:divBdr>
            <w:top w:val="none" w:sz="0" w:space="0" w:color="auto"/>
            <w:left w:val="none" w:sz="0" w:space="0" w:color="auto"/>
            <w:bottom w:val="none" w:sz="0" w:space="0" w:color="auto"/>
            <w:right w:val="none" w:sz="0" w:space="0" w:color="auto"/>
          </w:divBdr>
        </w:div>
        <w:div w:id="1774351553">
          <w:marLeft w:val="0"/>
          <w:marRight w:val="0"/>
          <w:marTop w:val="0"/>
          <w:marBottom w:val="0"/>
          <w:divBdr>
            <w:top w:val="none" w:sz="0" w:space="0" w:color="auto"/>
            <w:left w:val="none" w:sz="0" w:space="0" w:color="auto"/>
            <w:bottom w:val="none" w:sz="0" w:space="0" w:color="auto"/>
            <w:right w:val="none" w:sz="0" w:space="0" w:color="auto"/>
          </w:divBdr>
        </w:div>
        <w:div w:id="1789398062">
          <w:marLeft w:val="0"/>
          <w:marRight w:val="0"/>
          <w:marTop w:val="0"/>
          <w:marBottom w:val="0"/>
          <w:divBdr>
            <w:top w:val="none" w:sz="0" w:space="0" w:color="auto"/>
            <w:left w:val="none" w:sz="0" w:space="0" w:color="auto"/>
            <w:bottom w:val="none" w:sz="0" w:space="0" w:color="auto"/>
            <w:right w:val="none" w:sz="0" w:space="0" w:color="auto"/>
          </w:divBdr>
        </w:div>
        <w:div w:id="1794322724">
          <w:marLeft w:val="0"/>
          <w:marRight w:val="0"/>
          <w:marTop w:val="0"/>
          <w:marBottom w:val="0"/>
          <w:divBdr>
            <w:top w:val="none" w:sz="0" w:space="0" w:color="auto"/>
            <w:left w:val="none" w:sz="0" w:space="0" w:color="auto"/>
            <w:bottom w:val="none" w:sz="0" w:space="0" w:color="auto"/>
            <w:right w:val="none" w:sz="0" w:space="0" w:color="auto"/>
          </w:divBdr>
        </w:div>
        <w:div w:id="1795631183">
          <w:marLeft w:val="0"/>
          <w:marRight w:val="0"/>
          <w:marTop w:val="0"/>
          <w:marBottom w:val="0"/>
          <w:divBdr>
            <w:top w:val="none" w:sz="0" w:space="0" w:color="auto"/>
            <w:left w:val="none" w:sz="0" w:space="0" w:color="auto"/>
            <w:bottom w:val="none" w:sz="0" w:space="0" w:color="auto"/>
            <w:right w:val="none" w:sz="0" w:space="0" w:color="auto"/>
          </w:divBdr>
        </w:div>
        <w:div w:id="1797795694">
          <w:marLeft w:val="0"/>
          <w:marRight w:val="0"/>
          <w:marTop w:val="0"/>
          <w:marBottom w:val="0"/>
          <w:divBdr>
            <w:top w:val="none" w:sz="0" w:space="0" w:color="auto"/>
            <w:left w:val="none" w:sz="0" w:space="0" w:color="auto"/>
            <w:bottom w:val="none" w:sz="0" w:space="0" w:color="auto"/>
            <w:right w:val="none" w:sz="0" w:space="0" w:color="auto"/>
          </w:divBdr>
        </w:div>
        <w:div w:id="1800417028">
          <w:marLeft w:val="0"/>
          <w:marRight w:val="0"/>
          <w:marTop w:val="0"/>
          <w:marBottom w:val="0"/>
          <w:divBdr>
            <w:top w:val="none" w:sz="0" w:space="0" w:color="auto"/>
            <w:left w:val="none" w:sz="0" w:space="0" w:color="auto"/>
            <w:bottom w:val="none" w:sz="0" w:space="0" w:color="auto"/>
            <w:right w:val="none" w:sz="0" w:space="0" w:color="auto"/>
          </w:divBdr>
        </w:div>
        <w:div w:id="1809318020">
          <w:marLeft w:val="0"/>
          <w:marRight w:val="0"/>
          <w:marTop w:val="0"/>
          <w:marBottom w:val="0"/>
          <w:divBdr>
            <w:top w:val="none" w:sz="0" w:space="0" w:color="auto"/>
            <w:left w:val="none" w:sz="0" w:space="0" w:color="auto"/>
            <w:bottom w:val="none" w:sz="0" w:space="0" w:color="auto"/>
            <w:right w:val="none" w:sz="0" w:space="0" w:color="auto"/>
          </w:divBdr>
        </w:div>
        <w:div w:id="1826119694">
          <w:marLeft w:val="0"/>
          <w:marRight w:val="0"/>
          <w:marTop w:val="0"/>
          <w:marBottom w:val="0"/>
          <w:divBdr>
            <w:top w:val="none" w:sz="0" w:space="0" w:color="auto"/>
            <w:left w:val="none" w:sz="0" w:space="0" w:color="auto"/>
            <w:bottom w:val="none" w:sz="0" w:space="0" w:color="auto"/>
            <w:right w:val="none" w:sz="0" w:space="0" w:color="auto"/>
          </w:divBdr>
        </w:div>
        <w:div w:id="1830366171">
          <w:marLeft w:val="0"/>
          <w:marRight w:val="0"/>
          <w:marTop w:val="0"/>
          <w:marBottom w:val="0"/>
          <w:divBdr>
            <w:top w:val="none" w:sz="0" w:space="0" w:color="auto"/>
            <w:left w:val="none" w:sz="0" w:space="0" w:color="auto"/>
            <w:bottom w:val="none" w:sz="0" w:space="0" w:color="auto"/>
            <w:right w:val="none" w:sz="0" w:space="0" w:color="auto"/>
          </w:divBdr>
        </w:div>
        <w:div w:id="1831945104">
          <w:marLeft w:val="0"/>
          <w:marRight w:val="0"/>
          <w:marTop w:val="0"/>
          <w:marBottom w:val="0"/>
          <w:divBdr>
            <w:top w:val="none" w:sz="0" w:space="0" w:color="auto"/>
            <w:left w:val="none" w:sz="0" w:space="0" w:color="auto"/>
            <w:bottom w:val="none" w:sz="0" w:space="0" w:color="auto"/>
            <w:right w:val="none" w:sz="0" w:space="0" w:color="auto"/>
          </w:divBdr>
        </w:div>
        <w:div w:id="1832714704">
          <w:marLeft w:val="0"/>
          <w:marRight w:val="0"/>
          <w:marTop w:val="0"/>
          <w:marBottom w:val="0"/>
          <w:divBdr>
            <w:top w:val="none" w:sz="0" w:space="0" w:color="auto"/>
            <w:left w:val="none" w:sz="0" w:space="0" w:color="auto"/>
            <w:bottom w:val="none" w:sz="0" w:space="0" w:color="auto"/>
            <w:right w:val="none" w:sz="0" w:space="0" w:color="auto"/>
          </w:divBdr>
        </w:div>
        <w:div w:id="1833252077">
          <w:marLeft w:val="0"/>
          <w:marRight w:val="0"/>
          <w:marTop w:val="0"/>
          <w:marBottom w:val="0"/>
          <w:divBdr>
            <w:top w:val="none" w:sz="0" w:space="0" w:color="auto"/>
            <w:left w:val="none" w:sz="0" w:space="0" w:color="auto"/>
            <w:bottom w:val="none" w:sz="0" w:space="0" w:color="auto"/>
            <w:right w:val="none" w:sz="0" w:space="0" w:color="auto"/>
          </w:divBdr>
        </w:div>
        <w:div w:id="1836023176">
          <w:marLeft w:val="0"/>
          <w:marRight w:val="0"/>
          <w:marTop w:val="0"/>
          <w:marBottom w:val="0"/>
          <w:divBdr>
            <w:top w:val="none" w:sz="0" w:space="0" w:color="auto"/>
            <w:left w:val="none" w:sz="0" w:space="0" w:color="auto"/>
            <w:bottom w:val="none" w:sz="0" w:space="0" w:color="auto"/>
            <w:right w:val="none" w:sz="0" w:space="0" w:color="auto"/>
          </w:divBdr>
        </w:div>
        <w:div w:id="1844854919">
          <w:marLeft w:val="0"/>
          <w:marRight w:val="0"/>
          <w:marTop w:val="0"/>
          <w:marBottom w:val="0"/>
          <w:divBdr>
            <w:top w:val="none" w:sz="0" w:space="0" w:color="auto"/>
            <w:left w:val="none" w:sz="0" w:space="0" w:color="auto"/>
            <w:bottom w:val="none" w:sz="0" w:space="0" w:color="auto"/>
            <w:right w:val="none" w:sz="0" w:space="0" w:color="auto"/>
          </w:divBdr>
        </w:div>
        <w:div w:id="1845782569">
          <w:marLeft w:val="0"/>
          <w:marRight w:val="0"/>
          <w:marTop w:val="0"/>
          <w:marBottom w:val="0"/>
          <w:divBdr>
            <w:top w:val="none" w:sz="0" w:space="0" w:color="auto"/>
            <w:left w:val="none" w:sz="0" w:space="0" w:color="auto"/>
            <w:bottom w:val="none" w:sz="0" w:space="0" w:color="auto"/>
            <w:right w:val="none" w:sz="0" w:space="0" w:color="auto"/>
          </w:divBdr>
        </w:div>
        <w:div w:id="1854414030">
          <w:marLeft w:val="0"/>
          <w:marRight w:val="0"/>
          <w:marTop w:val="0"/>
          <w:marBottom w:val="0"/>
          <w:divBdr>
            <w:top w:val="none" w:sz="0" w:space="0" w:color="auto"/>
            <w:left w:val="none" w:sz="0" w:space="0" w:color="auto"/>
            <w:bottom w:val="none" w:sz="0" w:space="0" w:color="auto"/>
            <w:right w:val="none" w:sz="0" w:space="0" w:color="auto"/>
          </w:divBdr>
        </w:div>
        <w:div w:id="1868368429">
          <w:marLeft w:val="0"/>
          <w:marRight w:val="0"/>
          <w:marTop w:val="0"/>
          <w:marBottom w:val="0"/>
          <w:divBdr>
            <w:top w:val="none" w:sz="0" w:space="0" w:color="auto"/>
            <w:left w:val="none" w:sz="0" w:space="0" w:color="auto"/>
            <w:bottom w:val="none" w:sz="0" w:space="0" w:color="auto"/>
            <w:right w:val="none" w:sz="0" w:space="0" w:color="auto"/>
          </w:divBdr>
        </w:div>
        <w:div w:id="1879465228">
          <w:marLeft w:val="0"/>
          <w:marRight w:val="0"/>
          <w:marTop w:val="0"/>
          <w:marBottom w:val="0"/>
          <w:divBdr>
            <w:top w:val="none" w:sz="0" w:space="0" w:color="auto"/>
            <w:left w:val="none" w:sz="0" w:space="0" w:color="auto"/>
            <w:bottom w:val="none" w:sz="0" w:space="0" w:color="auto"/>
            <w:right w:val="none" w:sz="0" w:space="0" w:color="auto"/>
          </w:divBdr>
        </w:div>
        <w:div w:id="1880240163">
          <w:marLeft w:val="0"/>
          <w:marRight w:val="0"/>
          <w:marTop w:val="0"/>
          <w:marBottom w:val="0"/>
          <w:divBdr>
            <w:top w:val="none" w:sz="0" w:space="0" w:color="auto"/>
            <w:left w:val="none" w:sz="0" w:space="0" w:color="auto"/>
            <w:bottom w:val="none" w:sz="0" w:space="0" w:color="auto"/>
            <w:right w:val="none" w:sz="0" w:space="0" w:color="auto"/>
          </w:divBdr>
        </w:div>
        <w:div w:id="1882355868">
          <w:marLeft w:val="0"/>
          <w:marRight w:val="0"/>
          <w:marTop w:val="0"/>
          <w:marBottom w:val="0"/>
          <w:divBdr>
            <w:top w:val="none" w:sz="0" w:space="0" w:color="auto"/>
            <w:left w:val="none" w:sz="0" w:space="0" w:color="auto"/>
            <w:bottom w:val="none" w:sz="0" w:space="0" w:color="auto"/>
            <w:right w:val="none" w:sz="0" w:space="0" w:color="auto"/>
          </w:divBdr>
        </w:div>
        <w:div w:id="1890190170">
          <w:marLeft w:val="0"/>
          <w:marRight w:val="0"/>
          <w:marTop w:val="0"/>
          <w:marBottom w:val="0"/>
          <w:divBdr>
            <w:top w:val="none" w:sz="0" w:space="0" w:color="auto"/>
            <w:left w:val="none" w:sz="0" w:space="0" w:color="auto"/>
            <w:bottom w:val="none" w:sz="0" w:space="0" w:color="auto"/>
            <w:right w:val="none" w:sz="0" w:space="0" w:color="auto"/>
          </w:divBdr>
        </w:div>
        <w:div w:id="1901285398">
          <w:marLeft w:val="0"/>
          <w:marRight w:val="0"/>
          <w:marTop w:val="0"/>
          <w:marBottom w:val="0"/>
          <w:divBdr>
            <w:top w:val="none" w:sz="0" w:space="0" w:color="auto"/>
            <w:left w:val="none" w:sz="0" w:space="0" w:color="auto"/>
            <w:bottom w:val="none" w:sz="0" w:space="0" w:color="auto"/>
            <w:right w:val="none" w:sz="0" w:space="0" w:color="auto"/>
          </w:divBdr>
        </w:div>
        <w:div w:id="1905021068">
          <w:marLeft w:val="0"/>
          <w:marRight w:val="0"/>
          <w:marTop w:val="0"/>
          <w:marBottom w:val="0"/>
          <w:divBdr>
            <w:top w:val="none" w:sz="0" w:space="0" w:color="auto"/>
            <w:left w:val="none" w:sz="0" w:space="0" w:color="auto"/>
            <w:bottom w:val="none" w:sz="0" w:space="0" w:color="auto"/>
            <w:right w:val="none" w:sz="0" w:space="0" w:color="auto"/>
          </w:divBdr>
        </w:div>
        <w:div w:id="1913345665">
          <w:marLeft w:val="0"/>
          <w:marRight w:val="0"/>
          <w:marTop w:val="0"/>
          <w:marBottom w:val="0"/>
          <w:divBdr>
            <w:top w:val="none" w:sz="0" w:space="0" w:color="auto"/>
            <w:left w:val="none" w:sz="0" w:space="0" w:color="auto"/>
            <w:bottom w:val="none" w:sz="0" w:space="0" w:color="auto"/>
            <w:right w:val="none" w:sz="0" w:space="0" w:color="auto"/>
          </w:divBdr>
        </w:div>
        <w:div w:id="1916359458">
          <w:marLeft w:val="0"/>
          <w:marRight w:val="0"/>
          <w:marTop w:val="0"/>
          <w:marBottom w:val="0"/>
          <w:divBdr>
            <w:top w:val="none" w:sz="0" w:space="0" w:color="auto"/>
            <w:left w:val="none" w:sz="0" w:space="0" w:color="auto"/>
            <w:bottom w:val="none" w:sz="0" w:space="0" w:color="auto"/>
            <w:right w:val="none" w:sz="0" w:space="0" w:color="auto"/>
          </w:divBdr>
        </w:div>
        <w:div w:id="1918899168">
          <w:marLeft w:val="0"/>
          <w:marRight w:val="0"/>
          <w:marTop w:val="0"/>
          <w:marBottom w:val="0"/>
          <w:divBdr>
            <w:top w:val="none" w:sz="0" w:space="0" w:color="auto"/>
            <w:left w:val="none" w:sz="0" w:space="0" w:color="auto"/>
            <w:bottom w:val="none" w:sz="0" w:space="0" w:color="auto"/>
            <w:right w:val="none" w:sz="0" w:space="0" w:color="auto"/>
          </w:divBdr>
        </w:div>
        <w:div w:id="1924216007">
          <w:marLeft w:val="0"/>
          <w:marRight w:val="0"/>
          <w:marTop w:val="0"/>
          <w:marBottom w:val="0"/>
          <w:divBdr>
            <w:top w:val="none" w:sz="0" w:space="0" w:color="auto"/>
            <w:left w:val="none" w:sz="0" w:space="0" w:color="auto"/>
            <w:bottom w:val="none" w:sz="0" w:space="0" w:color="auto"/>
            <w:right w:val="none" w:sz="0" w:space="0" w:color="auto"/>
          </w:divBdr>
        </w:div>
        <w:div w:id="1926647909">
          <w:marLeft w:val="0"/>
          <w:marRight w:val="0"/>
          <w:marTop w:val="0"/>
          <w:marBottom w:val="0"/>
          <w:divBdr>
            <w:top w:val="none" w:sz="0" w:space="0" w:color="auto"/>
            <w:left w:val="none" w:sz="0" w:space="0" w:color="auto"/>
            <w:bottom w:val="none" w:sz="0" w:space="0" w:color="auto"/>
            <w:right w:val="none" w:sz="0" w:space="0" w:color="auto"/>
          </w:divBdr>
        </w:div>
        <w:div w:id="1927611943">
          <w:marLeft w:val="0"/>
          <w:marRight w:val="0"/>
          <w:marTop w:val="0"/>
          <w:marBottom w:val="0"/>
          <w:divBdr>
            <w:top w:val="none" w:sz="0" w:space="0" w:color="auto"/>
            <w:left w:val="none" w:sz="0" w:space="0" w:color="auto"/>
            <w:bottom w:val="none" w:sz="0" w:space="0" w:color="auto"/>
            <w:right w:val="none" w:sz="0" w:space="0" w:color="auto"/>
          </w:divBdr>
        </w:div>
        <w:div w:id="1933246746">
          <w:marLeft w:val="0"/>
          <w:marRight w:val="0"/>
          <w:marTop w:val="0"/>
          <w:marBottom w:val="0"/>
          <w:divBdr>
            <w:top w:val="none" w:sz="0" w:space="0" w:color="auto"/>
            <w:left w:val="none" w:sz="0" w:space="0" w:color="auto"/>
            <w:bottom w:val="none" w:sz="0" w:space="0" w:color="auto"/>
            <w:right w:val="none" w:sz="0" w:space="0" w:color="auto"/>
          </w:divBdr>
        </w:div>
        <w:div w:id="1939867828">
          <w:marLeft w:val="0"/>
          <w:marRight w:val="0"/>
          <w:marTop w:val="0"/>
          <w:marBottom w:val="0"/>
          <w:divBdr>
            <w:top w:val="none" w:sz="0" w:space="0" w:color="auto"/>
            <w:left w:val="none" w:sz="0" w:space="0" w:color="auto"/>
            <w:bottom w:val="none" w:sz="0" w:space="0" w:color="auto"/>
            <w:right w:val="none" w:sz="0" w:space="0" w:color="auto"/>
          </w:divBdr>
        </w:div>
        <w:div w:id="1939945758">
          <w:marLeft w:val="0"/>
          <w:marRight w:val="0"/>
          <w:marTop w:val="0"/>
          <w:marBottom w:val="0"/>
          <w:divBdr>
            <w:top w:val="none" w:sz="0" w:space="0" w:color="auto"/>
            <w:left w:val="none" w:sz="0" w:space="0" w:color="auto"/>
            <w:bottom w:val="none" w:sz="0" w:space="0" w:color="auto"/>
            <w:right w:val="none" w:sz="0" w:space="0" w:color="auto"/>
          </w:divBdr>
        </w:div>
        <w:div w:id="1948081090">
          <w:marLeft w:val="0"/>
          <w:marRight w:val="0"/>
          <w:marTop w:val="0"/>
          <w:marBottom w:val="0"/>
          <w:divBdr>
            <w:top w:val="none" w:sz="0" w:space="0" w:color="auto"/>
            <w:left w:val="none" w:sz="0" w:space="0" w:color="auto"/>
            <w:bottom w:val="none" w:sz="0" w:space="0" w:color="auto"/>
            <w:right w:val="none" w:sz="0" w:space="0" w:color="auto"/>
          </w:divBdr>
        </w:div>
        <w:div w:id="1962757397">
          <w:marLeft w:val="0"/>
          <w:marRight w:val="0"/>
          <w:marTop w:val="0"/>
          <w:marBottom w:val="0"/>
          <w:divBdr>
            <w:top w:val="none" w:sz="0" w:space="0" w:color="auto"/>
            <w:left w:val="none" w:sz="0" w:space="0" w:color="auto"/>
            <w:bottom w:val="none" w:sz="0" w:space="0" w:color="auto"/>
            <w:right w:val="none" w:sz="0" w:space="0" w:color="auto"/>
          </w:divBdr>
        </w:div>
        <w:div w:id="1963077506">
          <w:marLeft w:val="0"/>
          <w:marRight w:val="0"/>
          <w:marTop w:val="0"/>
          <w:marBottom w:val="0"/>
          <w:divBdr>
            <w:top w:val="none" w:sz="0" w:space="0" w:color="auto"/>
            <w:left w:val="none" w:sz="0" w:space="0" w:color="auto"/>
            <w:bottom w:val="none" w:sz="0" w:space="0" w:color="auto"/>
            <w:right w:val="none" w:sz="0" w:space="0" w:color="auto"/>
          </w:divBdr>
        </w:div>
        <w:div w:id="1965306090">
          <w:marLeft w:val="0"/>
          <w:marRight w:val="0"/>
          <w:marTop w:val="0"/>
          <w:marBottom w:val="0"/>
          <w:divBdr>
            <w:top w:val="none" w:sz="0" w:space="0" w:color="auto"/>
            <w:left w:val="none" w:sz="0" w:space="0" w:color="auto"/>
            <w:bottom w:val="none" w:sz="0" w:space="0" w:color="auto"/>
            <w:right w:val="none" w:sz="0" w:space="0" w:color="auto"/>
          </w:divBdr>
        </w:div>
        <w:div w:id="1971010604">
          <w:marLeft w:val="0"/>
          <w:marRight w:val="0"/>
          <w:marTop w:val="0"/>
          <w:marBottom w:val="0"/>
          <w:divBdr>
            <w:top w:val="none" w:sz="0" w:space="0" w:color="auto"/>
            <w:left w:val="none" w:sz="0" w:space="0" w:color="auto"/>
            <w:bottom w:val="none" w:sz="0" w:space="0" w:color="auto"/>
            <w:right w:val="none" w:sz="0" w:space="0" w:color="auto"/>
          </w:divBdr>
        </w:div>
        <w:div w:id="1974022438">
          <w:marLeft w:val="0"/>
          <w:marRight w:val="0"/>
          <w:marTop w:val="0"/>
          <w:marBottom w:val="0"/>
          <w:divBdr>
            <w:top w:val="none" w:sz="0" w:space="0" w:color="auto"/>
            <w:left w:val="none" w:sz="0" w:space="0" w:color="auto"/>
            <w:bottom w:val="none" w:sz="0" w:space="0" w:color="auto"/>
            <w:right w:val="none" w:sz="0" w:space="0" w:color="auto"/>
          </w:divBdr>
        </w:div>
        <w:div w:id="1986814038">
          <w:marLeft w:val="0"/>
          <w:marRight w:val="0"/>
          <w:marTop w:val="0"/>
          <w:marBottom w:val="0"/>
          <w:divBdr>
            <w:top w:val="none" w:sz="0" w:space="0" w:color="auto"/>
            <w:left w:val="none" w:sz="0" w:space="0" w:color="auto"/>
            <w:bottom w:val="none" w:sz="0" w:space="0" w:color="auto"/>
            <w:right w:val="none" w:sz="0" w:space="0" w:color="auto"/>
          </w:divBdr>
        </w:div>
        <w:div w:id="1986933884">
          <w:marLeft w:val="0"/>
          <w:marRight w:val="0"/>
          <w:marTop w:val="0"/>
          <w:marBottom w:val="0"/>
          <w:divBdr>
            <w:top w:val="none" w:sz="0" w:space="0" w:color="auto"/>
            <w:left w:val="none" w:sz="0" w:space="0" w:color="auto"/>
            <w:bottom w:val="none" w:sz="0" w:space="0" w:color="auto"/>
            <w:right w:val="none" w:sz="0" w:space="0" w:color="auto"/>
          </w:divBdr>
        </w:div>
        <w:div w:id="1989900946">
          <w:marLeft w:val="0"/>
          <w:marRight w:val="0"/>
          <w:marTop w:val="0"/>
          <w:marBottom w:val="0"/>
          <w:divBdr>
            <w:top w:val="none" w:sz="0" w:space="0" w:color="auto"/>
            <w:left w:val="none" w:sz="0" w:space="0" w:color="auto"/>
            <w:bottom w:val="none" w:sz="0" w:space="0" w:color="auto"/>
            <w:right w:val="none" w:sz="0" w:space="0" w:color="auto"/>
          </w:divBdr>
        </w:div>
        <w:div w:id="1997830512">
          <w:marLeft w:val="0"/>
          <w:marRight w:val="0"/>
          <w:marTop w:val="0"/>
          <w:marBottom w:val="0"/>
          <w:divBdr>
            <w:top w:val="none" w:sz="0" w:space="0" w:color="auto"/>
            <w:left w:val="none" w:sz="0" w:space="0" w:color="auto"/>
            <w:bottom w:val="none" w:sz="0" w:space="0" w:color="auto"/>
            <w:right w:val="none" w:sz="0" w:space="0" w:color="auto"/>
          </w:divBdr>
        </w:div>
        <w:div w:id="2000452220">
          <w:marLeft w:val="0"/>
          <w:marRight w:val="0"/>
          <w:marTop w:val="0"/>
          <w:marBottom w:val="0"/>
          <w:divBdr>
            <w:top w:val="none" w:sz="0" w:space="0" w:color="auto"/>
            <w:left w:val="none" w:sz="0" w:space="0" w:color="auto"/>
            <w:bottom w:val="none" w:sz="0" w:space="0" w:color="auto"/>
            <w:right w:val="none" w:sz="0" w:space="0" w:color="auto"/>
          </w:divBdr>
        </w:div>
        <w:div w:id="2003195862">
          <w:marLeft w:val="0"/>
          <w:marRight w:val="0"/>
          <w:marTop w:val="0"/>
          <w:marBottom w:val="0"/>
          <w:divBdr>
            <w:top w:val="none" w:sz="0" w:space="0" w:color="auto"/>
            <w:left w:val="none" w:sz="0" w:space="0" w:color="auto"/>
            <w:bottom w:val="none" w:sz="0" w:space="0" w:color="auto"/>
            <w:right w:val="none" w:sz="0" w:space="0" w:color="auto"/>
          </w:divBdr>
        </w:div>
        <w:div w:id="2004971209">
          <w:marLeft w:val="0"/>
          <w:marRight w:val="0"/>
          <w:marTop w:val="0"/>
          <w:marBottom w:val="0"/>
          <w:divBdr>
            <w:top w:val="none" w:sz="0" w:space="0" w:color="auto"/>
            <w:left w:val="none" w:sz="0" w:space="0" w:color="auto"/>
            <w:bottom w:val="none" w:sz="0" w:space="0" w:color="auto"/>
            <w:right w:val="none" w:sz="0" w:space="0" w:color="auto"/>
          </w:divBdr>
        </w:div>
        <w:div w:id="2005430666">
          <w:marLeft w:val="0"/>
          <w:marRight w:val="0"/>
          <w:marTop w:val="0"/>
          <w:marBottom w:val="0"/>
          <w:divBdr>
            <w:top w:val="none" w:sz="0" w:space="0" w:color="auto"/>
            <w:left w:val="none" w:sz="0" w:space="0" w:color="auto"/>
            <w:bottom w:val="none" w:sz="0" w:space="0" w:color="auto"/>
            <w:right w:val="none" w:sz="0" w:space="0" w:color="auto"/>
          </w:divBdr>
        </w:div>
        <w:div w:id="2022048972">
          <w:marLeft w:val="0"/>
          <w:marRight w:val="0"/>
          <w:marTop w:val="0"/>
          <w:marBottom w:val="0"/>
          <w:divBdr>
            <w:top w:val="none" w:sz="0" w:space="0" w:color="auto"/>
            <w:left w:val="none" w:sz="0" w:space="0" w:color="auto"/>
            <w:bottom w:val="none" w:sz="0" w:space="0" w:color="auto"/>
            <w:right w:val="none" w:sz="0" w:space="0" w:color="auto"/>
          </w:divBdr>
        </w:div>
        <w:div w:id="2041733721">
          <w:marLeft w:val="0"/>
          <w:marRight w:val="0"/>
          <w:marTop w:val="0"/>
          <w:marBottom w:val="0"/>
          <w:divBdr>
            <w:top w:val="none" w:sz="0" w:space="0" w:color="auto"/>
            <w:left w:val="none" w:sz="0" w:space="0" w:color="auto"/>
            <w:bottom w:val="none" w:sz="0" w:space="0" w:color="auto"/>
            <w:right w:val="none" w:sz="0" w:space="0" w:color="auto"/>
          </w:divBdr>
        </w:div>
        <w:div w:id="2047678976">
          <w:marLeft w:val="0"/>
          <w:marRight w:val="0"/>
          <w:marTop w:val="0"/>
          <w:marBottom w:val="0"/>
          <w:divBdr>
            <w:top w:val="none" w:sz="0" w:space="0" w:color="auto"/>
            <w:left w:val="none" w:sz="0" w:space="0" w:color="auto"/>
            <w:bottom w:val="none" w:sz="0" w:space="0" w:color="auto"/>
            <w:right w:val="none" w:sz="0" w:space="0" w:color="auto"/>
          </w:divBdr>
        </w:div>
        <w:div w:id="2050447132">
          <w:marLeft w:val="0"/>
          <w:marRight w:val="0"/>
          <w:marTop w:val="0"/>
          <w:marBottom w:val="0"/>
          <w:divBdr>
            <w:top w:val="none" w:sz="0" w:space="0" w:color="auto"/>
            <w:left w:val="none" w:sz="0" w:space="0" w:color="auto"/>
            <w:bottom w:val="none" w:sz="0" w:space="0" w:color="auto"/>
            <w:right w:val="none" w:sz="0" w:space="0" w:color="auto"/>
          </w:divBdr>
        </w:div>
        <w:div w:id="2051877212">
          <w:marLeft w:val="0"/>
          <w:marRight w:val="0"/>
          <w:marTop w:val="0"/>
          <w:marBottom w:val="0"/>
          <w:divBdr>
            <w:top w:val="none" w:sz="0" w:space="0" w:color="auto"/>
            <w:left w:val="none" w:sz="0" w:space="0" w:color="auto"/>
            <w:bottom w:val="none" w:sz="0" w:space="0" w:color="auto"/>
            <w:right w:val="none" w:sz="0" w:space="0" w:color="auto"/>
          </w:divBdr>
        </w:div>
        <w:div w:id="2053075004">
          <w:marLeft w:val="0"/>
          <w:marRight w:val="0"/>
          <w:marTop w:val="0"/>
          <w:marBottom w:val="0"/>
          <w:divBdr>
            <w:top w:val="none" w:sz="0" w:space="0" w:color="auto"/>
            <w:left w:val="none" w:sz="0" w:space="0" w:color="auto"/>
            <w:bottom w:val="none" w:sz="0" w:space="0" w:color="auto"/>
            <w:right w:val="none" w:sz="0" w:space="0" w:color="auto"/>
          </w:divBdr>
        </w:div>
        <w:div w:id="2059351819">
          <w:marLeft w:val="0"/>
          <w:marRight w:val="0"/>
          <w:marTop w:val="0"/>
          <w:marBottom w:val="0"/>
          <w:divBdr>
            <w:top w:val="none" w:sz="0" w:space="0" w:color="auto"/>
            <w:left w:val="none" w:sz="0" w:space="0" w:color="auto"/>
            <w:bottom w:val="none" w:sz="0" w:space="0" w:color="auto"/>
            <w:right w:val="none" w:sz="0" w:space="0" w:color="auto"/>
          </w:divBdr>
        </w:div>
        <w:div w:id="2059471037">
          <w:marLeft w:val="0"/>
          <w:marRight w:val="0"/>
          <w:marTop w:val="0"/>
          <w:marBottom w:val="0"/>
          <w:divBdr>
            <w:top w:val="none" w:sz="0" w:space="0" w:color="auto"/>
            <w:left w:val="none" w:sz="0" w:space="0" w:color="auto"/>
            <w:bottom w:val="none" w:sz="0" w:space="0" w:color="auto"/>
            <w:right w:val="none" w:sz="0" w:space="0" w:color="auto"/>
          </w:divBdr>
        </w:div>
        <w:div w:id="2064479408">
          <w:marLeft w:val="0"/>
          <w:marRight w:val="0"/>
          <w:marTop w:val="0"/>
          <w:marBottom w:val="0"/>
          <w:divBdr>
            <w:top w:val="none" w:sz="0" w:space="0" w:color="auto"/>
            <w:left w:val="none" w:sz="0" w:space="0" w:color="auto"/>
            <w:bottom w:val="none" w:sz="0" w:space="0" w:color="auto"/>
            <w:right w:val="none" w:sz="0" w:space="0" w:color="auto"/>
          </w:divBdr>
        </w:div>
        <w:div w:id="2076270154">
          <w:marLeft w:val="0"/>
          <w:marRight w:val="0"/>
          <w:marTop w:val="0"/>
          <w:marBottom w:val="0"/>
          <w:divBdr>
            <w:top w:val="none" w:sz="0" w:space="0" w:color="auto"/>
            <w:left w:val="none" w:sz="0" w:space="0" w:color="auto"/>
            <w:bottom w:val="none" w:sz="0" w:space="0" w:color="auto"/>
            <w:right w:val="none" w:sz="0" w:space="0" w:color="auto"/>
          </w:divBdr>
        </w:div>
        <w:div w:id="2085490153">
          <w:marLeft w:val="0"/>
          <w:marRight w:val="0"/>
          <w:marTop w:val="0"/>
          <w:marBottom w:val="0"/>
          <w:divBdr>
            <w:top w:val="none" w:sz="0" w:space="0" w:color="auto"/>
            <w:left w:val="none" w:sz="0" w:space="0" w:color="auto"/>
            <w:bottom w:val="none" w:sz="0" w:space="0" w:color="auto"/>
            <w:right w:val="none" w:sz="0" w:space="0" w:color="auto"/>
          </w:divBdr>
        </w:div>
        <w:div w:id="2091124042">
          <w:marLeft w:val="0"/>
          <w:marRight w:val="0"/>
          <w:marTop w:val="0"/>
          <w:marBottom w:val="0"/>
          <w:divBdr>
            <w:top w:val="none" w:sz="0" w:space="0" w:color="auto"/>
            <w:left w:val="none" w:sz="0" w:space="0" w:color="auto"/>
            <w:bottom w:val="none" w:sz="0" w:space="0" w:color="auto"/>
            <w:right w:val="none" w:sz="0" w:space="0" w:color="auto"/>
          </w:divBdr>
        </w:div>
        <w:div w:id="2093355287">
          <w:marLeft w:val="0"/>
          <w:marRight w:val="0"/>
          <w:marTop w:val="0"/>
          <w:marBottom w:val="0"/>
          <w:divBdr>
            <w:top w:val="none" w:sz="0" w:space="0" w:color="auto"/>
            <w:left w:val="none" w:sz="0" w:space="0" w:color="auto"/>
            <w:bottom w:val="none" w:sz="0" w:space="0" w:color="auto"/>
            <w:right w:val="none" w:sz="0" w:space="0" w:color="auto"/>
          </w:divBdr>
        </w:div>
        <w:div w:id="2099330173">
          <w:marLeft w:val="0"/>
          <w:marRight w:val="0"/>
          <w:marTop w:val="0"/>
          <w:marBottom w:val="0"/>
          <w:divBdr>
            <w:top w:val="none" w:sz="0" w:space="0" w:color="auto"/>
            <w:left w:val="none" w:sz="0" w:space="0" w:color="auto"/>
            <w:bottom w:val="none" w:sz="0" w:space="0" w:color="auto"/>
            <w:right w:val="none" w:sz="0" w:space="0" w:color="auto"/>
          </w:divBdr>
        </w:div>
        <w:div w:id="2102871141">
          <w:marLeft w:val="0"/>
          <w:marRight w:val="0"/>
          <w:marTop w:val="0"/>
          <w:marBottom w:val="0"/>
          <w:divBdr>
            <w:top w:val="none" w:sz="0" w:space="0" w:color="auto"/>
            <w:left w:val="none" w:sz="0" w:space="0" w:color="auto"/>
            <w:bottom w:val="none" w:sz="0" w:space="0" w:color="auto"/>
            <w:right w:val="none" w:sz="0" w:space="0" w:color="auto"/>
          </w:divBdr>
        </w:div>
        <w:div w:id="2116099028">
          <w:marLeft w:val="0"/>
          <w:marRight w:val="0"/>
          <w:marTop w:val="0"/>
          <w:marBottom w:val="0"/>
          <w:divBdr>
            <w:top w:val="none" w:sz="0" w:space="0" w:color="auto"/>
            <w:left w:val="none" w:sz="0" w:space="0" w:color="auto"/>
            <w:bottom w:val="none" w:sz="0" w:space="0" w:color="auto"/>
            <w:right w:val="none" w:sz="0" w:space="0" w:color="auto"/>
          </w:divBdr>
        </w:div>
        <w:div w:id="2135058538">
          <w:marLeft w:val="0"/>
          <w:marRight w:val="0"/>
          <w:marTop w:val="0"/>
          <w:marBottom w:val="0"/>
          <w:divBdr>
            <w:top w:val="none" w:sz="0" w:space="0" w:color="auto"/>
            <w:left w:val="none" w:sz="0" w:space="0" w:color="auto"/>
            <w:bottom w:val="none" w:sz="0" w:space="0" w:color="auto"/>
            <w:right w:val="none" w:sz="0" w:space="0" w:color="auto"/>
          </w:divBdr>
        </w:div>
        <w:div w:id="21429143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93DE-4105-4B5D-9B6F-6A864653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71</Pages>
  <Words>17524</Words>
  <Characters>96384</Characters>
  <Application>Microsoft Office Word</Application>
  <DocSecurity>0</DocSecurity>
  <Lines>803</Lines>
  <Paragraphs>227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dsoto</dc:creator>
  <cp:keywords/>
  <dc:description/>
  <cp:lastModifiedBy>Gladys J. Burgos Torres</cp:lastModifiedBy>
  <cp:revision>4</cp:revision>
  <cp:lastPrinted>2022-02-02T15:12:00Z</cp:lastPrinted>
  <dcterms:created xsi:type="dcterms:W3CDTF">2022-02-02T16:26:00Z</dcterms:created>
  <dcterms:modified xsi:type="dcterms:W3CDTF">2022-02-02T18:51:00Z</dcterms:modified>
</cp:coreProperties>
</file>